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charts/chart10.xml" ContentType="application/vnd.openxmlformats-officedocument.drawingml.chart+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theme/themeOverride3.xml" ContentType="application/vnd.openxmlformats-officedocument.themeOverride+xml"/>
  <Override PartName="/word/diagrams/colors1.xml" ContentType="application/vnd.openxmlformats-officedocument.drawingml.diagramColors+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diagrams/layout3.xml" ContentType="application/vnd.openxmlformats-officedocument.drawingml.diagramLayout+xml"/>
  <Override PartName="/word/charts/chart13.xml" ContentType="application/vnd.openxmlformats-officedocument.drawingml.chart+xml"/>
  <Override PartName="/word/diagrams/layout4.xml" ContentType="application/vnd.openxmlformats-officedocument.drawingml.diagramLayou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charts/chart11.xml" ContentType="application/vnd.openxmlformats-officedocument.drawingml.chart+xml"/>
  <Override PartName="/word/charts/chart12.xml" ContentType="application/vnd.openxmlformats-officedocument.drawingml.chart+xml"/>
  <Override PartName="/word/diagrams/quickStyle4.xml" ContentType="application/vnd.openxmlformats-officedocument.drawingml.diagramStyle+xml"/>
  <Override PartName="/word/header1.xml" ContentType="application/vnd.openxmlformats-officedocument.wordprocessingml.header+xml"/>
  <Override PartName="/word/charts/chart20.xml" ContentType="application/vnd.openxmlformats-officedocument.drawingml.chart+xml"/>
  <Override PartName="/docProps/core.xml" ContentType="application/vnd.openxmlformats-package.core-properties+xml"/>
  <Default Extension="png" ContentType="image/png"/>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theme/themeOverride4.xml" ContentType="application/vnd.openxmlformats-officedocument.themeOverride+xml"/>
  <Override PartName="/word/diagrams/data2.xml" ContentType="application/vnd.openxmlformats-officedocument.drawingml.diagramData+xml"/>
  <Override PartName="/word/diagrams/colors2.xml" ContentType="application/vnd.openxmlformats-officedocument.drawingml.diagramColors+xml"/>
  <Override PartName="/word/theme/themeOverride2.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F65" w:rsidRPr="00FE041E" w:rsidRDefault="00F416FA" w:rsidP="00C40F65">
      <w:pPr>
        <w:ind w:left="2832" w:firstLine="708"/>
        <w:rPr>
          <w:lang w:val="hr-HR"/>
        </w:rPr>
      </w:pPr>
      <w:r w:rsidRPr="00F416FA">
        <w:rPr>
          <w:noProof/>
          <w:lang w:val="en-US" w:eastAsia="en-US"/>
        </w:rPr>
        <w:pict>
          <v:group id="_x0000_s1027" style="position:absolute;left:0;text-align:left;margin-left:392.3pt;margin-top:-8.6pt;width:113.95pt;height:67.3pt;z-index:251659264" coordorigin="8024,1316" coordsize="2658,14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8024;top:1316;width:2658;height:1441">
              <v:imagedata r:id="rId8" o:title=""/>
            </v:shape>
            <v:shapetype id="_x0000_t202" coordsize="21600,21600" o:spt="202" path="m,l,21600r21600,l21600,xe">
              <v:stroke joinstyle="miter"/>
              <v:path gradientshapeok="t" o:connecttype="rect"/>
            </v:shapetype>
            <v:shape id="_x0000_s1029" type="#_x0000_t202" style="position:absolute;left:8157;top:2421;width:1363;height:362" stroked="f">
              <v:textbox style="mso-next-textbox:#_x0000_s1029">
                <w:txbxContent>
                  <w:p w:rsidR="00CA78CF" w:rsidRPr="000E1EF0" w:rsidRDefault="00CA78CF" w:rsidP="00C40F65">
                    <w:pPr>
                      <w:rPr>
                        <w:sz w:val="12"/>
                        <w:szCs w:val="12"/>
                      </w:rPr>
                    </w:pPr>
                    <w:r>
                      <w:rPr>
                        <w:rFonts w:ascii="Arial" w:hAnsi="Arial" w:cs="Arial"/>
                        <w:b/>
                        <w:sz w:val="12"/>
                        <w:szCs w:val="12"/>
                      </w:rPr>
                      <w:t>HR008612</w:t>
                    </w:r>
                  </w:p>
                </w:txbxContent>
              </v:textbox>
            </v:shape>
          </v:group>
        </w:pict>
      </w:r>
      <w:r w:rsidR="00C40F65">
        <w:rPr>
          <w:lang w:val="hr-HR"/>
        </w:rPr>
        <w:t xml:space="preserve">   </w:t>
      </w:r>
      <w:r w:rsidR="00C40F65" w:rsidRPr="00FE041E">
        <w:rPr>
          <w:lang w:val="hr-HR"/>
        </w:rPr>
        <w:t>Bosna i Hercegovina</w:t>
      </w:r>
    </w:p>
    <w:p w:rsidR="00C40F65" w:rsidRPr="00FE041E" w:rsidRDefault="00C40F65" w:rsidP="00C40F65">
      <w:pPr>
        <w:tabs>
          <w:tab w:val="left" w:pos="4800"/>
        </w:tabs>
        <w:jc w:val="center"/>
        <w:rPr>
          <w:lang w:val="hr-HR"/>
        </w:rPr>
      </w:pPr>
      <w:r w:rsidRPr="00FE041E">
        <w:rPr>
          <w:lang w:val="hr-HR"/>
        </w:rPr>
        <w:t>Federacija Bosne i Hercegovine</w:t>
      </w:r>
    </w:p>
    <w:p w:rsidR="00C40F65" w:rsidRPr="00FE041E" w:rsidRDefault="00C40F65" w:rsidP="00C40F65">
      <w:pPr>
        <w:jc w:val="center"/>
        <w:rPr>
          <w:lang w:val="hr-HR"/>
        </w:rPr>
      </w:pPr>
      <w:r w:rsidRPr="00FE041E">
        <w:rPr>
          <w:lang w:val="hr-HR"/>
        </w:rPr>
        <w:t>KANTON SARAJEVO - OPĆINA HADŽIĆI</w:t>
      </w:r>
    </w:p>
    <w:p w:rsidR="00C40F65" w:rsidRPr="00FE041E" w:rsidRDefault="00C40F65" w:rsidP="00C40F65">
      <w:pPr>
        <w:jc w:val="center"/>
        <w:rPr>
          <w:lang w:val="hr-HR"/>
        </w:rPr>
      </w:pPr>
      <w:r w:rsidRPr="00FE041E">
        <w:rPr>
          <w:lang w:val="hr-HR"/>
        </w:rPr>
        <w:t xml:space="preserve">- Općinsko vijeće - </w:t>
      </w:r>
    </w:p>
    <w:p w:rsidR="00C40F65" w:rsidRPr="00FE041E" w:rsidRDefault="00C40F65" w:rsidP="00C40F65">
      <w:pPr>
        <w:jc w:val="center"/>
        <w:rPr>
          <w:lang w:val="hr-HR"/>
        </w:rPr>
      </w:pPr>
      <w:r w:rsidRPr="00FE041E">
        <w:rPr>
          <w:lang w:val="hr-HR"/>
        </w:rPr>
        <w:t>=====================================================================</w:t>
      </w:r>
    </w:p>
    <w:p w:rsidR="001812DB" w:rsidRDefault="001812DB" w:rsidP="00C40F65">
      <w:pPr>
        <w:pStyle w:val="NoSpacing"/>
        <w:jc w:val="center"/>
        <w:rPr>
          <w:rFonts w:ascii="Abel Pro" w:hAnsi="Abel Pro"/>
          <w:b/>
          <w:sz w:val="32"/>
          <w:szCs w:val="32"/>
          <w:lang w:val="hr-HR"/>
        </w:rPr>
      </w:pPr>
    </w:p>
    <w:p w:rsidR="00C40F65" w:rsidRPr="00C40F65" w:rsidRDefault="00C40F65" w:rsidP="00C40F65">
      <w:pPr>
        <w:pStyle w:val="NoSpacing"/>
        <w:jc w:val="right"/>
        <w:rPr>
          <w:rFonts w:ascii="Abel Pro" w:hAnsi="Abel Pro"/>
          <w:sz w:val="32"/>
          <w:szCs w:val="32"/>
          <w:lang w:val="hr-HR"/>
        </w:rPr>
      </w:pPr>
      <w:r w:rsidRPr="00C40F65">
        <w:rPr>
          <w:rFonts w:ascii="Abel Pro" w:hAnsi="Abel Pro"/>
          <w:sz w:val="32"/>
          <w:szCs w:val="32"/>
          <w:lang w:val="hr-HR"/>
        </w:rPr>
        <w:t>- N a c r t -</w:t>
      </w:r>
    </w:p>
    <w:p w:rsidR="001812DB" w:rsidRDefault="001812DB" w:rsidP="00AD7418">
      <w:pPr>
        <w:pStyle w:val="NoSpacing"/>
        <w:jc w:val="right"/>
        <w:rPr>
          <w:rFonts w:ascii="Abel Pro" w:hAnsi="Abel Pro"/>
          <w:b/>
          <w:sz w:val="32"/>
          <w:szCs w:val="32"/>
          <w:lang w:val="hr-HR"/>
        </w:rPr>
      </w:pPr>
    </w:p>
    <w:p w:rsidR="001812DB" w:rsidRDefault="00A2612F" w:rsidP="00AD7418">
      <w:pPr>
        <w:pStyle w:val="NoSpacing"/>
        <w:jc w:val="right"/>
        <w:rPr>
          <w:rFonts w:ascii="Abel Pro" w:hAnsi="Abel Pro"/>
          <w:b/>
          <w:sz w:val="32"/>
          <w:szCs w:val="32"/>
          <w:lang w:val="hr-HR"/>
        </w:rPr>
      </w:pPr>
      <w:r>
        <w:rPr>
          <w:rFonts w:ascii="Abel Pro" w:hAnsi="Abel Pro"/>
          <w:b/>
          <w:noProof/>
          <w:sz w:val="40"/>
          <w:szCs w:val="40"/>
          <w:lang w:val="bs-Latn-BA" w:eastAsia="bs-Latn-BA"/>
        </w:rPr>
        <w:drawing>
          <wp:anchor distT="0" distB="0" distL="114300" distR="114300" simplePos="0" relativeHeight="251658240" behindDoc="1" locked="0" layoutInCell="1" allowOverlap="1">
            <wp:simplePos x="0" y="0"/>
            <wp:positionH relativeFrom="column">
              <wp:posOffset>2207260</wp:posOffset>
            </wp:positionH>
            <wp:positionV relativeFrom="paragraph">
              <wp:posOffset>175260</wp:posOffset>
            </wp:positionV>
            <wp:extent cx="2154555" cy="2660650"/>
            <wp:effectExtent l="0" t="0" r="0" b="63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B_vektorski.png"/>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54555" cy="2660650"/>
                    </a:xfrm>
                    <a:prstGeom prst="rect">
                      <a:avLst/>
                    </a:prstGeom>
                  </pic:spPr>
                </pic:pic>
              </a:graphicData>
            </a:graphic>
          </wp:anchor>
        </w:drawing>
      </w:r>
    </w:p>
    <w:p w:rsidR="001812DB" w:rsidRDefault="001812DB" w:rsidP="00AD7418">
      <w:pPr>
        <w:pStyle w:val="NoSpacing"/>
        <w:jc w:val="right"/>
        <w:rPr>
          <w:rFonts w:ascii="Abel Pro" w:hAnsi="Abel Pro"/>
          <w:b/>
          <w:sz w:val="32"/>
          <w:szCs w:val="32"/>
          <w:lang w:val="hr-HR"/>
        </w:rPr>
      </w:pPr>
    </w:p>
    <w:p w:rsidR="001812DB" w:rsidRDefault="001812DB" w:rsidP="001812DB">
      <w:pPr>
        <w:pStyle w:val="NoSpacing"/>
        <w:jc w:val="center"/>
        <w:rPr>
          <w:rFonts w:ascii="Abel Pro" w:hAnsi="Abel Pro"/>
          <w:b/>
          <w:sz w:val="40"/>
          <w:szCs w:val="40"/>
          <w:lang w:val="hr-HR"/>
        </w:rPr>
      </w:pPr>
    </w:p>
    <w:p w:rsidR="001812DB" w:rsidRDefault="001812DB" w:rsidP="001812DB">
      <w:pPr>
        <w:pStyle w:val="NoSpacing"/>
        <w:jc w:val="center"/>
        <w:rPr>
          <w:rFonts w:ascii="Abel Pro" w:hAnsi="Abel Pro"/>
          <w:b/>
          <w:sz w:val="40"/>
          <w:szCs w:val="40"/>
          <w:lang w:val="hr-HR"/>
        </w:rPr>
      </w:pPr>
    </w:p>
    <w:p w:rsidR="001812DB" w:rsidRDefault="001812DB" w:rsidP="001812DB">
      <w:pPr>
        <w:pStyle w:val="NoSpacing"/>
        <w:jc w:val="center"/>
        <w:rPr>
          <w:rFonts w:ascii="Abel Pro" w:hAnsi="Abel Pro"/>
          <w:b/>
          <w:sz w:val="40"/>
          <w:szCs w:val="40"/>
          <w:lang w:val="hr-HR"/>
        </w:rPr>
      </w:pPr>
    </w:p>
    <w:p w:rsidR="001812DB" w:rsidRDefault="001812DB" w:rsidP="001812DB">
      <w:pPr>
        <w:pStyle w:val="NoSpacing"/>
        <w:jc w:val="center"/>
        <w:rPr>
          <w:rFonts w:ascii="Abel Pro" w:hAnsi="Abel Pro"/>
          <w:b/>
          <w:sz w:val="40"/>
          <w:szCs w:val="40"/>
          <w:lang w:val="hr-HR"/>
        </w:rPr>
      </w:pPr>
    </w:p>
    <w:p w:rsidR="001812DB" w:rsidRDefault="001812DB" w:rsidP="001812DB">
      <w:pPr>
        <w:pStyle w:val="NoSpacing"/>
        <w:jc w:val="center"/>
        <w:rPr>
          <w:rFonts w:ascii="Abel Pro" w:hAnsi="Abel Pro"/>
          <w:b/>
          <w:sz w:val="40"/>
          <w:szCs w:val="40"/>
          <w:lang w:val="hr-HR"/>
        </w:rPr>
      </w:pPr>
    </w:p>
    <w:p w:rsidR="00A2612F" w:rsidRDefault="00A2612F" w:rsidP="001812DB">
      <w:pPr>
        <w:pStyle w:val="NoSpacing"/>
        <w:jc w:val="center"/>
        <w:rPr>
          <w:rFonts w:ascii="Abel Pro" w:hAnsi="Abel Pro"/>
          <w:b/>
          <w:sz w:val="40"/>
          <w:szCs w:val="40"/>
          <w:lang w:val="hr-HR"/>
        </w:rPr>
      </w:pPr>
    </w:p>
    <w:p w:rsidR="00A2612F" w:rsidRDefault="00A2612F" w:rsidP="001812DB">
      <w:pPr>
        <w:pStyle w:val="NoSpacing"/>
        <w:jc w:val="center"/>
        <w:rPr>
          <w:rFonts w:ascii="Abel Pro" w:hAnsi="Abel Pro"/>
          <w:b/>
          <w:sz w:val="40"/>
          <w:szCs w:val="40"/>
          <w:lang w:val="hr-HR"/>
        </w:rPr>
      </w:pPr>
    </w:p>
    <w:p w:rsidR="00A2612F" w:rsidRDefault="00A2612F" w:rsidP="001812DB">
      <w:pPr>
        <w:pStyle w:val="NoSpacing"/>
        <w:jc w:val="center"/>
        <w:rPr>
          <w:rFonts w:ascii="Abel Pro" w:hAnsi="Abel Pro"/>
          <w:b/>
          <w:sz w:val="40"/>
          <w:szCs w:val="40"/>
          <w:lang w:val="hr-HR"/>
        </w:rPr>
      </w:pPr>
    </w:p>
    <w:p w:rsidR="00195B71" w:rsidRDefault="00195B71" w:rsidP="001812DB">
      <w:pPr>
        <w:pStyle w:val="NoSpacing"/>
        <w:jc w:val="center"/>
        <w:rPr>
          <w:rFonts w:ascii="Abel Pro" w:hAnsi="Abel Pro"/>
          <w:b/>
          <w:sz w:val="40"/>
          <w:szCs w:val="40"/>
          <w:lang w:val="hr-HR"/>
        </w:rPr>
      </w:pPr>
    </w:p>
    <w:p w:rsidR="001812DB" w:rsidRPr="008651EE" w:rsidRDefault="001812DB" w:rsidP="001812DB">
      <w:pPr>
        <w:pStyle w:val="NoSpacing"/>
        <w:jc w:val="center"/>
        <w:rPr>
          <w:rFonts w:ascii="Abel Pro" w:hAnsi="Abel Pro"/>
          <w:b/>
          <w:sz w:val="40"/>
          <w:szCs w:val="40"/>
          <w:lang w:val="hr-HR"/>
        </w:rPr>
      </w:pPr>
      <w:r w:rsidRPr="008651EE">
        <w:rPr>
          <w:rFonts w:ascii="Abel Pro" w:hAnsi="Abel Pro"/>
          <w:b/>
          <w:sz w:val="40"/>
          <w:szCs w:val="40"/>
          <w:lang w:val="hr-HR"/>
        </w:rPr>
        <w:t xml:space="preserve">STRATEGIJA PREMA MLADIMA </w:t>
      </w:r>
    </w:p>
    <w:p w:rsidR="001812DB" w:rsidRPr="008651EE" w:rsidRDefault="001812DB" w:rsidP="001812DB">
      <w:pPr>
        <w:pStyle w:val="NoSpacing"/>
        <w:jc w:val="center"/>
        <w:rPr>
          <w:rFonts w:ascii="Abel Pro" w:hAnsi="Abel Pro"/>
          <w:b/>
          <w:sz w:val="40"/>
          <w:szCs w:val="40"/>
          <w:lang w:val="hr-HR"/>
        </w:rPr>
      </w:pPr>
      <w:r w:rsidRPr="008651EE">
        <w:rPr>
          <w:rFonts w:ascii="Abel Pro" w:hAnsi="Abel Pro"/>
          <w:b/>
          <w:sz w:val="40"/>
          <w:szCs w:val="40"/>
          <w:lang w:val="hr-HR"/>
        </w:rPr>
        <w:t xml:space="preserve">OPĆINE </w:t>
      </w:r>
      <w:r>
        <w:rPr>
          <w:rFonts w:ascii="Abel Pro" w:hAnsi="Abel Pro"/>
          <w:b/>
          <w:sz w:val="40"/>
          <w:szCs w:val="40"/>
          <w:lang w:val="hr-HR"/>
        </w:rPr>
        <w:t>HADŽIĆI</w:t>
      </w:r>
    </w:p>
    <w:p w:rsidR="001812DB" w:rsidRPr="008651EE" w:rsidRDefault="00113C2E" w:rsidP="001812DB">
      <w:pPr>
        <w:pStyle w:val="NoSpacing"/>
        <w:jc w:val="center"/>
        <w:rPr>
          <w:rFonts w:ascii="Abel Pro" w:hAnsi="Abel Pro"/>
          <w:b/>
          <w:sz w:val="40"/>
          <w:szCs w:val="40"/>
          <w:lang w:val="hr-HR"/>
        </w:rPr>
      </w:pPr>
      <w:r>
        <w:rPr>
          <w:rFonts w:ascii="Abel Pro" w:hAnsi="Abel Pro"/>
          <w:b/>
          <w:sz w:val="40"/>
          <w:szCs w:val="40"/>
          <w:lang w:val="hr-HR"/>
        </w:rPr>
        <w:t>2024–2028</w:t>
      </w:r>
      <w:r w:rsidR="001812DB" w:rsidRPr="008651EE">
        <w:rPr>
          <w:rFonts w:ascii="Abel Pro" w:hAnsi="Abel Pro"/>
          <w:b/>
          <w:sz w:val="40"/>
          <w:szCs w:val="40"/>
          <w:lang w:val="hr-HR"/>
        </w:rPr>
        <w:t>.</w:t>
      </w:r>
    </w:p>
    <w:p w:rsidR="001812DB" w:rsidRDefault="001812DB" w:rsidP="00AD7418">
      <w:pPr>
        <w:pStyle w:val="NoSpacing"/>
        <w:jc w:val="right"/>
        <w:rPr>
          <w:rFonts w:ascii="Abel Pro" w:hAnsi="Abel Pro"/>
          <w:b/>
          <w:sz w:val="32"/>
          <w:szCs w:val="32"/>
          <w:lang w:val="hr-HR"/>
        </w:rPr>
      </w:pPr>
    </w:p>
    <w:p w:rsidR="001812DB" w:rsidRDefault="001812DB" w:rsidP="00AD7418">
      <w:pPr>
        <w:pStyle w:val="NoSpacing"/>
        <w:jc w:val="right"/>
        <w:rPr>
          <w:rFonts w:ascii="Abel Pro" w:hAnsi="Abel Pro"/>
          <w:b/>
          <w:sz w:val="32"/>
          <w:szCs w:val="32"/>
          <w:lang w:val="hr-HR"/>
        </w:rPr>
      </w:pPr>
    </w:p>
    <w:p w:rsidR="001812DB" w:rsidRDefault="001812DB" w:rsidP="00AD7418">
      <w:pPr>
        <w:pStyle w:val="NoSpacing"/>
        <w:jc w:val="right"/>
        <w:rPr>
          <w:rFonts w:ascii="Abel Pro" w:hAnsi="Abel Pro"/>
          <w:b/>
          <w:sz w:val="32"/>
          <w:szCs w:val="32"/>
          <w:lang w:val="hr-HR"/>
        </w:rPr>
      </w:pPr>
    </w:p>
    <w:p w:rsidR="001812DB" w:rsidRDefault="001812DB" w:rsidP="00AD7418">
      <w:pPr>
        <w:pStyle w:val="NoSpacing"/>
        <w:jc w:val="right"/>
        <w:rPr>
          <w:rFonts w:ascii="Abel Pro" w:hAnsi="Abel Pro"/>
          <w:b/>
          <w:sz w:val="32"/>
          <w:szCs w:val="32"/>
          <w:lang w:val="hr-HR"/>
        </w:rPr>
      </w:pPr>
    </w:p>
    <w:p w:rsidR="001812DB" w:rsidRDefault="001812DB" w:rsidP="00AD7418">
      <w:pPr>
        <w:pStyle w:val="NoSpacing"/>
        <w:jc w:val="right"/>
        <w:rPr>
          <w:rFonts w:ascii="Abel Pro" w:hAnsi="Abel Pro"/>
          <w:b/>
          <w:sz w:val="32"/>
          <w:szCs w:val="32"/>
          <w:lang w:val="hr-HR"/>
        </w:rPr>
      </w:pPr>
    </w:p>
    <w:p w:rsidR="001812DB" w:rsidRDefault="001812DB" w:rsidP="00AD7418">
      <w:pPr>
        <w:pStyle w:val="NoSpacing"/>
        <w:jc w:val="right"/>
        <w:rPr>
          <w:rFonts w:ascii="Abel Pro" w:hAnsi="Abel Pro"/>
          <w:b/>
          <w:sz w:val="32"/>
          <w:szCs w:val="32"/>
          <w:lang w:val="hr-HR"/>
        </w:rPr>
      </w:pPr>
    </w:p>
    <w:p w:rsidR="001812DB" w:rsidRDefault="001812DB" w:rsidP="00C40F65">
      <w:pPr>
        <w:pStyle w:val="NoSpacing"/>
        <w:rPr>
          <w:rFonts w:ascii="Abel Pro" w:hAnsi="Abel Pro"/>
          <w:b/>
          <w:sz w:val="32"/>
          <w:szCs w:val="32"/>
          <w:lang w:val="hr-HR"/>
        </w:rPr>
      </w:pPr>
    </w:p>
    <w:p w:rsidR="002230D3" w:rsidRDefault="002230D3" w:rsidP="001812DB">
      <w:pPr>
        <w:pStyle w:val="NoSpacing"/>
        <w:rPr>
          <w:rFonts w:ascii="Abel Pro" w:hAnsi="Abel Pro"/>
          <w:b/>
          <w:sz w:val="32"/>
          <w:szCs w:val="32"/>
          <w:lang w:val="hr-HR"/>
        </w:rPr>
      </w:pPr>
    </w:p>
    <w:p w:rsidR="001812DB" w:rsidRDefault="001812DB">
      <w:pPr>
        <w:rPr>
          <w:rFonts w:ascii="Abel Pro" w:hAnsi="Abel Pro"/>
          <w:b/>
          <w:sz w:val="32"/>
          <w:szCs w:val="32"/>
          <w:lang w:val="hr-HR"/>
        </w:rPr>
      </w:pPr>
    </w:p>
    <w:p w:rsidR="00FE1DAB" w:rsidRPr="004A66EB" w:rsidRDefault="0036496E" w:rsidP="004A66EB">
      <w:pPr>
        <w:jc w:val="center"/>
        <w:rPr>
          <w:rFonts w:ascii="Abel Pro" w:hAnsi="Abel Pro"/>
          <w:sz w:val="32"/>
          <w:szCs w:val="32"/>
          <w:lang w:val="hr-HR"/>
        </w:rPr>
      </w:pPr>
      <w:r>
        <w:rPr>
          <w:rFonts w:ascii="Abel Pro" w:hAnsi="Abel Pro"/>
          <w:sz w:val="22"/>
          <w:szCs w:val="32"/>
          <w:lang w:val="hr-HR"/>
        </w:rPr>
        <w:t>Hadžići</w:t>
      </w:r>
      <w:bookmarkStart w:id="0" w:name="_GoBack"/>
      <w:bookmarkEnd w:id="0"/>
      <w:r w:rsidR="005E02C6">
        <w:rPr>
          <w:rFonts w:ascii="Abel Pro" w:hAnsi="Abel Pro"/>
          <w:sz w:val="32"/>
          <w:szCs w:val="32"/>
          <w:lang w:val="hr-HR"/>
        </w:rPr>
        <w:t>,</w:t>
      </w:r>
      <w:r w:rsidR="005E02C6" w:rsidRPr="005E02C6">
        <w:rPr>
          <w:rFonts w:ascii="Abel Pro" w:hAnsi="Abel Pro"/>
          <w:sz w:val="22"/>
          <w:szCs w:val="32"/>
          <w:lang w:val="hr-HR"/>
        </w:rPr>
        <w:t xml:space="preserve"> oktobar </w:t>
      </w:r>
      <w:r w:rsidR="001812DB">
        <w:rPr>
          <w:rFonts w:ascii="Abel Pro" w:hAnsi="Abel Pro"/>
          <w:sz w:val="22"/>
          <w:szCs w:val="32"/>
          <w:lang w:val="hr-HR"/>
        </w:rPr>
        <w:t>2023. godine</w:t>
      </w:r>
      <w:r w:rsidR="001812DB" w:rsidRPr="001812DB">
        <w:rPr>
          <w:rFonts w:ascii="Abel Pro" w:hAnsi="Abel Pro"/>
          <w:sz w:val="32"/>
          <w:szCs w:val="32"/>
          <w:lang w:val="hr-HR"/>
        </w:rPr>
        <w:br w:type="page"/>
      </w:r>
    </w:p>
    <w:sdt>
      <w:sdtPr>
        <w:rPr>
          <w:rFonts w:ascii="Times New Roman" w:eastAsia="Times New Roman" w:hAnsi="Times New Roman" w:cs="Times New Roman"/>
          <w:color w:val="auto"/>
          <w:sz w:val="24"/>
          <w:szCs w:val="24"/>
          <w:lang w:val="en-GB" w:eastAsia="hr-HR"/>
        </w:rPr>
        <w:id w:val="616028711"/>
        <w:docPartObj>
          <w:docPartGallery w:val="Table of Contents"/>
          <w:docPartUnique/>
        </w:docPartObj>
      </w:sdtPr>
      <w:sdtEndPr>
        <w:rPr>
          <w:b/>
          <w:bCs/>
          <w:noProof/>
        </w:rPr>
      </w:sdtEndPr>
      <w:sdtContent>
        <w:p w:rsidR="00FE1DAB" w:rsidRPr="00C5466C" w:rsidRDefault="00F97B24">
          <w:pPr>
            <w:pStyle w:val="TOCHeading"/>
            <w:rPr>
              <w:rFonts w:ascii="Abel Pro" w:hAnsi="Abel Pro"/>
            </w:rPr>
          </w:pPr>
          <w:r w:rsidRPr="00C5466C">
            <w:rPr>
              <w:rFonts w:ascii="Abel Pro" w:hAnsi="Abel Pro"/>
            </w:rPr>
            <w:t>Sadržaj:</w:t>
          </w:r>
        </w:p>
        <w:p w:rsidR="00385CE0" w:rsidRDefault="00F416FA">
          <w:pPr>
            <w:pStyle w:val="TOC1"/>
            <w:tabs>
              <w:tab w:val="right" w:leader="dot" w:pos="9962"/>
            </w:tabs>
            <w:rPr>
              <w:rFonts w:asciiTheme="minorHAnsi" w:eastAsiaTheme="minorEastAsia" w:hAnsiTheme="minorHAnsi" w:cstheme="minorBidi"/>
              <w:noProof/>
              <w:sz w:val="22"/>
              <w:szCs w:val="22"/>
              <w:lang w:val="en-US" w:eastAsia="en-US"/>
            </w:rPr>
          </w:pPr>
          <w:r w:rsidRPr="00F416FA">
            <w:rPr>
              <w:rFonts w:ascii="Abel Pro" w:hAnsi="Abel Pro"/>
            </w:rPr>
            <w:fldChar w:fldCharType="begin"/>
          </w:r>
          <w:r w:rsidR="00FE1DAB" w:rsidRPr="00113C2E">
            <w:rPr>
              <w:rFonts w:ascii="Abel Pro" w:hAnsi="Abel Pro"/>
            </w:rPr>
            <w:instrText xml:space="preserve"> TOC \o "1-3" \h \z \u </w:instrText>
          </w:r>
          <w:r w:rsidRPr="00F416FA">
            <w:rPr>
              <w:rFonts w:ascii="Abel Pro" w:hAnsi="Abel Pro"/>
            </w:rPr>
            <w:fldChar w:fldCharType="separate"/>
          </w:r>
          <w:hyperlink w:anchor="_Toc149747926" w:history="1">
            <w:r w:rsidR="00385CE0" w:rsidRPr="001B68B2">
              <w:rPr>
                <w:rStyle w:val="Hyperlink"/>
                <w:rFonts w:ascii="Abel Pro" w:hAnsi="Abel Pro"/>
                <w:b/>
                <w:noProof/>
                <w:lang w:val="hr-HR"/>
              </w:rPr>
              <w:t>Uvodna riječ načelnika</w:t>
            </w:r>
            <w:r w:rsidR="00385CE0">
              <w:rPr>
                <w:noProof/>
                <w:webHidden/>
              </w:rPr>
              <w:tab/>
            </w:r>
            <w:r>
              <w:rPr>
                <w:noProof/>
                <w:webHidden/>
              </w:rPr>
              <w:fldChar w:fldCharType="begin"/>
            </w:r>
            <w:r w:rsidR="00385CE0">
              <w:rPr>
                <w:noProof/>
                <w:webHidden/>
              </w:rPr>
              <w:instrText xml:space="preserve"> PAGEREF _Toc149747926 \h </w:instrText>
            </w:r>
            <w:r>
              <w:rPr>
                <w:noProof/>
                <w:webHidden/>
              </w:rPr>
            </w:r>
            <w:r>
              <w:rPr>
                <w:noProof/>
                <w:webHidden/>
              </w:rPr>
              <w:fldChar w:fldCharType="separate"/>
            </w:r>
            <w:r w:rsidR="00F633DB">
              <w:rPr>
                <w:noProof/>
                <w:webHidden/>
              </w:rPr>
              <w:t>5</w:t>
            </w:r>
            <w:r>
              <w:rPr>
                <w:noProof/>
                <w:webHidden/>
              </w:rPr>
              <w:fldChar w:fldCharType="end"/>
            </w:r>
          </w:hyperlink>
        </w:p>
        <w:p w:rsidR="00385CE0" w:rsidRDefault="00F416FA">
          <w:pPr>
            <w:pStyle w:val="TOC1"/>
            <w:tabs>
              <w:tab w:val="right" w:leader="dot" w:pos="9962"/>
            </w:tabs>
            <w:rPr>
              <w:rFonts w:asciiTheme="minorHAnsi" w:eastAsiaTheme="minorEastAsia" w:hAnsiTheme="minorHAnsi" w:cstheme="minorBidi"/>
              <w:noProof/>
              <w:sz w:val="22"/>
              <w:szCs w:val="22"/>
              <w:lang w:val="en-US" w:eastAsia="en-US"/>
            </w:rPr>
          </w:pPr>
          <w:hyperlink w:anchor="_Toc149747927" w:history="1">
            <w:r w:rsidR="00385CE0" w:rsidRPr="001B68B2">
              <w:rPr>
                <w:rStyle w:val="Hyperlink"/>
                <w:rFonts w:ascii="Abel Pro" w:hAnsi="Abel Pro"/>
                <w:b/>
                <w:noProof/>
                <w:lang w:val="hr-HR"/>
              </w:rPr>
              <w:t>Koordinaciono tijelo i radne grupe</w:t>
            </w:r>
            <w:r w:rsidR="00385CE0">
              <w:rPr>
                <w:noProof/>
                <w:webHidden/>
              </w:rPr>
              <w:tab/>
            </w:r>
            <w:r>
              <w:rPr>
                <w:noProof/>
                <w:webHidden/>
              </w:rPr>
              <w:fldChar w:fldCharType="begin"/>
            </w:r>
            <w:r w:rsidR="00385CE0">
              <w:rPr>
                <w:noProof/>
                <w:webHidden/>
              </w:rPr>
              <w:instrText xml:space="preserve"> PAGEREF _Toc149747927 \h </w:instrText>
            </w:r>
            <w:r>
              <w:rPr>
                <w:noProof/>
                <w:webHidden/>
              </w:rPr>
            </w:r>
            <w:r>
              <w:rPr>
                <w:noProof/>
                <w:webHidden/>
              </w:rPr>
              <w:fldChar w:fldCharType="separate"/>
            </w:r>
            <w:r w:rsidR="00F633DB">
              <w:rPr>
                <w:noProof/>
                <w:webHidden/>
              </w:rPr>
              <w:t>6</w:t>
            </w:r>
            <w:r>
              <w:rPr>
                <w:noProof/>
                <w:webHidden/>
              </w:rPr>
              <w:fldChar w:fldCharType="end"/>
            </w:r>
          </w:hyperlink>
        </w:p>
        <w:p w:rsidR="00385CE0" w:rsidRDefault="00F416FA">
          <w:pPr>
            <w:pStyle w:val="TOC1"/>
            <w:tabs>
              <w:tab w:val="right" w:leader="dot" w:pos="9962"/>
            </w:tabs>
            <w:rPr>
              <w:rFonts w:asciiTheme="minorHAnsi" w:eastAsiaTheme="minorEastAsia" w:hAnsiTheme="minorHAnsi" w:cstheme="minorBidi"/>
              <w:noProof/>
              <w:sz w:val="22"/>
              <w:szCs w:val="22"/>
              <w:lang w:val="en-US" w:eastAsia="en-US"/>
            </w:rPr>
          </w:pPr>
          <w:hyperlink w:anchor="_Toc149747928" w:history="1">
            <w:r w:rsidR="00385CE0" w:rsidRPr="001B68B2">
              <w:rPr>
                <w:rStyle w:val="Hyperlink"/>
                <w:rFonts w:ascii="Abel Pro" w:hAnsi="Abel Pro"/>
                <w:b/>
                <w:noProof/>
                <w:lang w:val="hr-HR"/>
              </w:rPr>
              <w:t>1. Uvod</w:t>
            </w:r>
            <w:r w:rsidR="00385CE0">
              <w:rPr>
                <w:noProof/>
                <w:webHidden/>
              </w:rPr>
              <w:tab/>
            </w:r>
            <w:r>
              <w:rPr>
                <w:noProof/>
                <w:webHidden/>
              </w:rPr>
              <w:fldChar w:fldCharType="begin"/>
            </w:r>
            <w:r w:rsidR="00385CE0">
              <w:rPr>
                <w:noProof/>
                <w:webHidden/>
              </w:rPr>
              <w:instrText xml:space="preserve"> PAGEREF _Toc149747928 \h </w:instrText>
            </w:r>
            <w:r>
              <w:rPr>
                <w:noProof/>
                <w:webHidden/>
              </w:rPr>
            </w:r>
            <w:r>
              <w:rPr>
                <w:noProof/>
                <w:webHidden/>
              </w:rPr>
              <w:fldChar w:fldCharType="separate"/>
            </w:r>
            <w:r w:rsidR="00F633DB">
              <w:rPr>
                <w:noProof/>
                <w:webHidden/>
              </w:rPr>
              <w:t>9</w:t>
            </w:r>
            <w:r>
              <w:rPr>
                <w:noProof/>
                <w:webHidden/>
              </w:rPr>
              <w:fldChar w:fldCharType="end"/>
            </w:r>
          </w:hyperlink>
        </w:p>
        <w:p w:rsidR="00385CE0" w:rsidRDefault="00F416FA">
          <w:pPr>
            <w:pStyle w:val="TOC2"/>
            <w:tabs>
              <w:tab w:val="left" w:pos="880"/>
              <w:tab w:val="right" w:leader="dot" w:pos="9962"/>
            </w:tabs>
            <w:rPr>
              <w:rFonts w:asciiTheme="minorHAnsi" w:eastAsiaTheme="minorEastAsia" w:hAnsiTheme="minorHAnsi" w:cstheme="minorBidi"/>
              <w:noProof/>
              <w:sz w:val="22"/>
              <w:szCs w:val="22"/>
              <w:lang w:val="en-US" w:eastAsia="en-US"/>
            </w:rPr>
          </w:pPr>
          <w:hyperlink w:anchor="_Toc149747929" w:history="1">
            <w:r w:rsidR="00385CE0" w:rsidRPr="001B68B2">
              <w:rPr>
                <w:rStyle w:val="Hyperlink"/>
                <w:rFonts w:ascii="Abel Pro" w:hAnsi="Abel Pro"/>
                <w:noProof/>
                <w:lang w:val="hr-HR"/>
              </w:rPr>
              <w:t>1.1Politike prema mladima u EU</w:t>
            </w:r>
            <w:r w:rsidR="00385CE0">
              <w:rPr>
                <w:noProof/>
                <w:webHidden/>
              </w:rPr>
              <w:tab/>
            </w:r>
            <w:r>
              <w:rPr>
                <w:noProof/>
                <w:webHidden/>
              </w:rPr>
              <w:fldChar w:fldCharType="begin"/>
            </w:r>
            <w:r w:rsidR="00385CE0">
              <w:rPr>
                <w:noProof/>
                <w:webHidden/>
              </w:rPr>
              <w:instrText xml:space="preserve"> PAGEREF _Toc149747929 \h </w:instrText>
            </w:r>
            <w:r>
              <w:rPr>
                <w:noProof/>
                <w:webHidden/>
              </w:rPr>
            </w:r>
            <w:r>
              <w:rPr>
                <w:noProof/>
                <w:webHidden/>
              </w:rPr>
              <w:fldChar w:fldCharType="separate"/>
            </w:r>
            <w:r w:rsidR="00F633DB">
              <w:rPr>
                <w:noProof/>
                <w:webHidden/>
              </w:rPr>
              <w:t>9</w:t>
            </w:r>
            <w:r>
              <w:rPr>
                <w:noProof/>
                <w:webHidden/>
              </w:rPr>
              <w:fldChar w:fldCharType="end"/>
            </w:r>
          </w:hyperlink>
        </w:p>
        <w:p w:rsidR="00385CE0" w:rsidRDefault="00F416FA">
          <w:pPr>
            <w:pStyle w:val="TOC2"/>
            <w:tabs>
              <w:tab w:val="right" w:leader="dot" w:pos="9962"/>
            </w:tabs>
            <w:rPr>
              <w:rFonts w:asciiTheme="minorHAnsi" w:eastAsiaTheme="minorEastAsia" w:hAnsiTheme="minorHAnsi" w:cstheme="minorBidi"/>
              <w:noProof/>
              <w:sz w:val="22"/>
              <w:szCs w:val="22"/>
              <w:lang w:val="en-US" w:eastAsia="en-US"/>
            </w:rPr>
          </w:pPr>
          <w:hyperlink w:anchor="_Toc149747930" w:history="1">
            <w:r w:rsidR="00385CE0" w:rsidRPr="001B68B2">
              <w:rPr>
                <w:rStyle w:val="Hyperlink"/>
                <w:rFonts w:ascii="Abel Pro" w:hAnsi="Abel Pro"/>
                <w:noProof/>
                <w:lang w:val="hr-HR"/>
              </w:rPr>
              <w:t>1.2 Politike prema mladima u BiH</w:t>
            </w:r>
            <w:r w:rsidR="00385CE0">
              <w:rPr>
                <w:noProof/>
                <w:webHidden/>
              </w:rPr>
              <w:tab/>
            </w:r>
            <w:r>
              <w:rPr>
                <w:noProof/>
                <w:webHidden/>
              </w:rPr>
              <w:fldChar w:fldCharType="begin"/>
            </w:r>
            <w:r w:rsidR="00385CE0">
              <w:rPr>
                <w:noProof/>
                <w:webHidden/>
              </w:rPr>
              <w:instrText xml:space="preserve"> PAGEREF _Toc149747930 \h </w:instrText>
            </w:r>
            <w:r>
              <w:rPr>
                <w:noProof/>
                <w:webHidden/>
              </w:rPr>
            </w:r>
            <w:r>
              <w:rPr>
                <w:noProof/>
                <w:webHidden/>
              </w:rPr>
              <w:fldChar w:fldCharType="separate"/>
            </w:r>
            <w:r w:rsidR="00F633DB">
              <w:rPr>
                <w:noProof/>
                <w:webHidden/>
              </w:rPr>
              <w:t>11</w:t>
            </w:r>
            <w:r>
              <w:rPr>
                <w:noProof/>
                <w:webHidden/>
              </w:rPr>
              <w:fldChar w:fldCharType="end"/>
            </w:r>
          </w:hyperlink>
        </w:p>
        <w:p w:rsidR="00385CE0" w:rsidRDefault="00F416FA">
          <w:pPr>
            <w:pStyle w:val="TOC2"/>
            <w:tabs>
              <w:tab w:val="right" w:leader="dot" w:pos="9962"/>
            </w:tabs>
            <w:rPr>
              <w:rFonts w:asciiTheme="minorHAnsi" w:eastAsiaTheme="minorEastAsia" w:hAnsiTheme="minorHAnsi" w:cstheme="minorBidi"/>
              <w:noProof/>
              <w:sz w:val="22"/>
              <w:szCs w:val="22"/>
              <w:lang w:val="en-US" w:eastAsia="en-US"/>
            </w:rPr>
          </w:pPr>
          <w:hyperlink w:anchor="_Toc149747931" w:history="1">
            <w:r w:rsidR="00385CE0" w:rsidRPr="001B68B2">
              <w:rPr>
                <w:rStyle w:val="Hyperlink"/>
                <w:rFonts w:ascii="Abel Pro" w:hAnsi="Abel Pro"/>
                <w:noProof/>
                <w:lang w:val="hr-HR"/>
              </w:rPr>
              <w:t>1.3 Mladi u općini Hadžići</w:t>
            </w:r>
            <w:r w:rsidR="00385CE0">
              <w:rPr>
                <w:noProof/>
                <w:webHidden/>
              </w:rPr>
              <w:tab/>
            </w:r>
            <w:r>
              <w:rPr>
                <w:noProof/>
                <w:webHidden/>
              </w:rPr>
              <w:fldChar w:fldCharType="begin"/>
            </w:r>
            <w:r w:rsidR="00385CE0">
              <w:rPr>
                <w:noProof/>
                <w:webHidden/>
              </w:rPr>
              <w:instrText xml:space="preserve"> PAGEREF _Toc149747931 \h </w:instrText>
            </w:r>
            <w:r>
              <w:rPr>
                <w:noProof/>
                <w:webHidden/>
              </w:rPr>
            </w:r>
            <w:r>
              <w:rPr>
                <w:noProof/>
                <w:webHidden/>
              </w:rPr>
              <w:fldChar w:fldCharType="separate"/>
            </w:r>
            <w:r w:rsidR="00F633DB">
              <w:rPr>
                <w:noProof/>
                <w:webHidden/>
              </w:rPr>
              <w:t>13</w:t>
            </w:r>
            <w:r>
              <w:rPr>
                <w:noProof/>
                <w:webHidden/>
              </w:rPr>
              <w:fldChar w:fldCharType="end"/>
            </w:r>
          </w:hyperlink>
        </w:p>
        <w:p w:rsidR="00385CE0" w:rsidRDefault="00F416FA">
          <w:pPr>
            <w:pStyle w:val="TOC1"/>
            <w:tabs>
              <w:tab w:val="right" w:leader="dot" w:pos="9962"/>
            </w:tabs>
            <w:rPr>
              <w:rFonts w:asciiTheme="minorHAnsi" w:eastAsiaTheme="minorEastAsia" w:hAnsiTheme="minorHAnsi" w:cstheme="minorBidi"/>
              <w:noProof/>
              <w:sz w:val="22"/>
              <w:szCs w:val="22"/>
              <w:lang w:val="en-US" w:eastAsia="en-US"/>
            </w:rPr>
          </w:pPr>
          <w:hyperlink w:anchor="_Toc149747932" w:history="1">
            <w:r w:rsidR="00385CE0" w:rsidRPr="001B68B2">
              <w:rPr>
                <w:rStyle w:val="Hyperlink"/>
                <w:noProof/>
                <w:lang w:val="hr-HR"/>
              </w:rPr>
              <w:t>Ciljevi Strategije</w:t>
            </w:r>
            <w:r w:rsidR="00385CE0">
              <w:rPr>
                <w:noProof/>
                <w:webHidden/>
              </w:rPr>
              <w:tab/>
            </w:r>
            <w:r>
              <w:rPr>
                <w:noProof/>
                <w:webHidden/>
              </w:rPr>
              <w:fldChar w:fldCharType="begin"/>
            </w:r>
            <w:r w:rsidR="00385CE0">
              <w:rPr>
                <w:noProof/>
                <w:webHidden/>
              </w:rPr>
              <w:instrText xml:space="preserve"> PAGEREF _Toc149747932 \h </w:instrText>
            </w:r>
            <w:r>
              <w:rPr>
                <w:noProof/>
                <w:webHidden/>
              </w:rPr>
            </w:r>
            <w:r>
              <w:rPr>
                <w:noProof/>
                <w:webHidden/>
              </w:rPr>
              <w:fldChar w:fldCharType="separate"/>
            </w:r>
            <w:r w:rsidR="00F633DB">
              <w:rPr>
                <w:noProof/>
                <w:webHidden/>
              </w:rPr>
              <w:t>18</w:t>
            </w:r>
            <w:r>
              <w:rPr>
                <w:noProof/>
                <w:webHidden/>
              </w:rPr>
              <w:fldChar w:fldCharType="end"/>
            </w:r>
          </w:hyperlink>
        </w:p>
        <w:p w:rsidR="00385CE0" w:rsidRDefault="00F416FA">
          <w:pPr>
            <w:pStyle w:val="TOC2"/>
            <w:tabs>
              <w:tab w:val="right" w:leader="dot" w:pos="9962"/>
            </w:tabs>
            <w:rPr>
              <w:rFonts w:asciiTheme="minorHAnsi" w:eastAsiaTheme="minorEastAsia" w:hAnsiTheme="minorHAnsi" w:cstheme="minorBidi"/>
              <w:noProof/>
              <w:sz w:val="22"/>
              <w:szCs w:val="22"/>
              <w:lang w:val="en-US" w:eastAsia="en-US"/>
            </w:rPr>
          </w:pPr>
          <w:hyperlink w:anchor="_Toc149747933" w:history="1">
            <w:r w:rsidR="00385CE0" w:rsidRPr="001B68B2">
              <w:rPr>
                <w:rStyle w:val="Hyperlink"/>
                <w:noProof/>
                <w:lang w:val="hr-HR"/>
              </w:rPr>
              <w:t>Strateški cilj</w:t>
            </w:r>
            <w:r w:rsidR="00385CE0">
              <w:rPr>
                <w:noProof/>
                <w:webHidden/>
              </w:rPr>
              <w:tab/>
            </w:r>
            <w:r>
              <w:rPr>
                <w:noProof/>
                <w:webHidden/>
              </w:rPr>
              <w:fldChar w:fldCharType="begin"/>
            </w:r>
            <w:r w:rsidR="00385CE0">
              <w:rPr>
                <w:noProof/>
                <w:webHidden/>
              </w:rPr>
              <w:instrText xml:space="preserve"> PAGEREF _Toc149747933 \h </w:instrText>
            </w:r>
            <w:r>
              <w:rPr>
                <w:noProof/>
                <w:webHidden/>
              </w:rPr>
            </w:r>
            <w:r>
              <w:rPr>
                <w:noProof/>
                <w:webHidden/>
              </w:rPr>
              <w:fldChar w:fldCharType="separate"/>
            </w:r>
            <w:r w:rsidR="00F633DB">
              <w:rPr>
                <w:noProof/>
                <w:webHidden/>
              </w:rPr>
              <w:t>18</w:t>
            </w:r>
            <w:r>
              <w:rPr>
                <w:noProof/>
                <w:webHidden/>
              </w:rPr>
              <w:fldChar w:fldCharType="end"/>
            </w:r>
          </w:hyperlink>
        </w:p>
        <w:p w:rsidR="00385CE0" w:rsidRDefault="00F416FA">
          <w:pPr>
            <w:pStyle w:val="TOC2"/>
            <w:tabs>
              <w:tab w:val="right" w:leader="dot" w:pos="9962"/>
            </w:tabs>
            <w:rPr>
              <w:rFonts w:asciiTheme="minorHAnsi" w:eastAsiaTheme="minorEastAsia" w:hAnsiTheme="minorHAnsi" w:cstheme="minorBidi"/>
              <w:noProof/>
              <w:sz w:val="22"/>
              <w:szCs w:val="22"/>
              <w:lang w:val="en-US" w:eastAsia="en-US"/>
            </w:rPr>
          </w:pPr>
          <w:hyperlink w:anchor="_Toc149747934" w:history="1">
            <w:r w:rsidR="00385CE0" w:rsidRPr="001B68B2">
              <w:rPr>
                <w:rStyle w:val="Hyperlink"/>
                <w:noProof/>
                <w:lang w:val="hr-HR"/>
              </w:rPr>
              <w:t>Operativni cilj</w:t>
            </w:r>
            <w:r w:rsidR="00385CE0">
              <w:rPr>
                <w:noProof/>
                <w:webHidden/>
              </w:rPr>
              <w:tab/>
            </w:r>
            <w:r>
              <w:rPr>
                <w:noProof/>
                <w:webHidden/>
              </w:rPr>
              <w:fldChar w:fldCharType="begin"/>
            </w:r>
            <w:r w:rsidR="00385CE0">
              <w:rPr>
                <w:noProof/>
                <w:webHidden/>
              </w:rPr>
              <w:instrText xml:space="preserve"> PAGEREF _Toc149747934 \h </w:instrText>
            </w:r>
            <w:r>
              <w:rPr>
                <w:noProof/>
                <w:webHidden/>
              </w:rPr>
            </w:r>
            <w:r>
              <w:rPr>
                <w:noProof/>
                <w:webHidden/>
              </w:rPr>
              <w:fldChar w:fldCharType="separate"/>
            </w:r>
            <w:r w:rsidR="00F633DB">
              <w:rPr>
                <w:noProof/>
                <w:webHidden/>
              </w:rPr>
              <w:t>18</w:t>
            </w:r>
            <w:r>
              <w:rPr>
                <w:noProof/>
                <w:webHidden/>
              </w:rPr>
              <w:fldChar w:fldCharType="end"/>
            </w:r>
          </w:hyperlink>
        </w:p>
        <w:p w:rsidR="00385CE0" w:rsidRDefault="00F416FA">
          <w:pPr>
            <w:pStyle w:val="TOC1"/>
            <w:tabs>
              <w:tab w:val="right" w:leader="dot" w:pos="9962"/>
            </w:tabs>
            <w:rPr>
              <w:rFonts w:asciiTheme="minorHAnsi" w:eastAsiaTheme="minorEastAsia" w:hAnsiTheme="minorHAnsi" w:cstheme="minorBidi"/>
              <w:noProof/>
              <w:sz w:val="22"/>
              <w:szCs w:val="22"/>
              <w:lang w:val="en-US" w:eastAsia="en-US"/>
            </w:rPr>
          </w:pPr>
          <w:hyperlink w:anchor="_Toc149747935" w:history="1">
            <w:r w:rsidR="00385CE0" w:rsidRPr="001B68B2">
              <w:rPr>
                <w:rStyle w:val="Hyperlink"/>
                <w:rFonts w:ascii="Abel Pro" w:hAnsi="Abel Pro"/>
                <w:b/>
                <w:noProof/>
                <w:lang w:val="hr-HR"/>
              </w:rPr>
              <w:t>2. Metodologija</w:t>
            </w:r>
            <w:r w:rsidR="00385CE0">
              <w:rPr>
                <w:noProof/>
                <w:webHidden/>
              </w:rPr>
              <w:tab/>
            </w:r>
            <w:r>
              <w:rPr>
                <w:noProof/>
                <w:webHidden/>
              </w:rPr>
              <w:fldChar w:fldCharType="begin"/>
            </w:r>
            <w:r w:rsidR="00385CE0">
              <w:rPr>
                <w:noProof/>
                <w:webHidden/>
              </w:rPr>
              <w:instrText xml:space="preserve"> PAGEREF _Toc149747935 \h </w:instrText>
            </w:r>
            <w:r>
              <w:rPr>
                <w:noProof/>
                <w:webHidden/>
              </w:rPr>
            </w:r>
            <w:r>
              <w:rPr>
                <w:noProof/>
                <w:webHidden/>
              </w:rPr>
              <w:fldChar w:fldCharType="separate"/>
            </w:r>
            <w:r w:rsidR="00F633DB">
              <w:rPr>
                <w:noProof/>
                <w:webHidden/>
              </w:rPr>
              <w:t>19</w:t>
            </w:r>
            <w:r>
              <w:rPr>
                <w:noProof/>
                <w:webHidden/>
              </w:rPr>
              <w:fldChar w:fldCharType="end"/>
            </w:r>
          </w:hyperlink>
        </w:p>
        <w:p w:rsidR="00385CE0" w:rsidRDefault="00F416FA">
          <w:pPr>
            <w:pStyle w:val="TOC2"/>
            <w:tabs>
              <w:tab w:val="right" w:leader="dot" w:pos="9962"/>
            </w:tabs>
            <w:rPr>
              <w:rFonts w:asciiTheme="minorHAnsi" w:eastAsiaTheme="minorEastAsia" w:hAnsiTheme="minorHAnsi" w:cstheme="minorBidi"/>
              <w:noProof/>
              <w:sz w:val="22"/>
              <w:szCs w:val="22"/>
              <w:lang w:val="en-US" w:eastAsia="en-US"/>
            </w:rPr>
          </w:pPr>
          <w:hyperlink w:anchor="_Toc149747936" w:history="1">
            <w:r w:rsidR="00385CE0" w:rsidRPr="001B68B2">
              <w:rPr>
                <w:rStyle w:val="Hyperlink"/>
                <w:rFonts w:ascii="Abel Pro" w:hAnsi="Abel Pro"/>
                <w:noProof/>
                <w:lang w:val="hr-HR"/>
              </w:rPr>
              <w:t>2.1 Proces izrade dokumenta</w:t>
            </w:r>
            <w:r w:rsidR="00385CE0">
              <w:rPr>
                <w:noProof/>
                <w:webHidden/>
              </w:rPr>
              <w:tab/>
            </w:r>
            <w:r>
              <w:rPr>
                <w:noProof/>
                <w:webHidden/>
              </w:rPr>
              <w:fldChar w:fldCharType="begin"/>
            </w:r>
            <w:r w:rsidR="00385CE0">
              <w:rPr>
                <w:noProof/>
                <w:webHidden/>
              </w:rPr>
              <w:instrText xml:space="preserve"> PAGEREF _Toc149747936 \h </w:instrText>
            </w:r>
            <w:r>
              <w:rPr>
                <w:noProof/>
                <w:webHidden/>
              </w:rPr>
            </w:r>
            <w:r>
              <w:rPr>
                <w:noProof/>
                <w:webHidden/>
              </w:rPr>
              <w:fldChar w:fldCharType="separate"/>
            </w:r>
            <w:r w:rsidR="00F633DB">
              <w:rPr>
                <w:noProof/>
                <w:webHidden/>
              </w:rPr>
              <w:t>19</w:t>
            </w:r>
            <w:r>
              <w:rPr>
                <w:noProof/>
                <w:webHidden/>
              </w:rPr>
              <w:fldChar w:fldCharType="end"/>
            </w:r>
          </w:hyperlink>
        </w:p>
        <w:p w:rsidR="00385CE0" w:rsidRDefault="00F416FA">
          <w:pPr>
            <w:pStyle w:val="TOC2"/>
            <w:tabs>
              <w:tab w:val="right" w:leader="dot" w:pos="9962"/>
            </w:tabs>
            <w:rPr>
              <w:rFonts w:asciiTheme="minorHAnsi" w:eastAsiaTheme="minorEastAsia" w:hAnsiTheme="minorHAnsi" w:cstheme="minorBidi"/>
              <w:noProof/>
              <w:sz w:val="22"/>
              <w:szCs w:val="22"/>
              <w:lang w:val="en-US" w:eastAsia="en-US"/>
            </w:rPr>
          </w:pPr>
          <w:hyperlink w:anchor="_Toc149747937" w:history="1">
            <w:r w:rsidR="00385CE0" w:rsidRPr="001B68B2">
              <w:rPr>
                <w:rStyle w:val="Hyperlink"/>
                <w:rFonts w:ascii="Abel Pro" w:hAnsi="Abel Pro"/>
                <w:noProof/>
              </w:rPr>
              <w:t>2.2 Pravni okvir za donošenje strateških dokumenata</w:t>
            </w:r>
            <w:r w:rsidR="00385CE0">
              <w:rPr>
                <w:noProof/>
                <w:webHidden/>
              </w:rPr>
              <w:tab/>
            </w:r>
            <w:r>
              <w:rPr>
                <w:noProof/>
                <w:webHidden/>
              </w:rPr>
              <w:fldChar w:fldCharType="begin"/>
            </w:r>
            <w:r w:rsidR="00385CE0">
              <w:rPr>
                <w:noProof/>
                <w:webHidden/>
              </w:rPr>
              <w:instrText xml:space="preserve"> PAGEREF _Toc149747937 \h </w:instrText>
            </w:r>
            <w:r>
              <w:rPr>
                <w:noProof/>
                <w:webHidden/>
              </w:rPr>
            </w:r>
            <w:r>
              <w:rPr>
                <w:noProof/>
                <w:webHidden/>
              </w:rPr>
              <w:fldChar w:fldCharType="separate"/>
            </w:r>
            <w:r w:rsidR="00F633DB">
              <w:rPr>
                <w:noProof/>
                <w:webHidden/>
              </w:rPr>
              <w:t>20</w:t>
            </w:r>
            <w:r>
              <w:rPr>
                <w:noProof/>
                <w:webHidden/>
              </w:rPr>
              <w:fldChar w:fldCharType="end"/>
            </w:r>
          </w:hyperlink>
        </w:p>
        <w:p w:rsidR="00385CE0" w:rsidRDefault="00F416FA">
          <w:pPr>
            <w:pStyle w:val="TOC1"/>
            <w:tabs>
              <w:tab w:val="right" w:leader="dot" w:pos="9962"/>
            </w:tabs>
            <w:rPr>
              <w:rFonts w:asciiTheme="minorHAnsi" w:eastAsiaTheme="minorEastAsia" w:hAnsiTheme="minorHAnsi" w:cstheme="minorBidi"/>
              <w:noProof/>
              <w:sz w:val="22"/>
              <w:szCs w:val="22"/>
              <w:lang w:val="en-US" w:eastAsia="en-US"/>
            </w:rPr>
          </w:pPr>
          <w:hyperlink w:anchor="_Toc149747938" w:history="1">
            <w:r w:rsidR="00385CE0" w:rsidRPr="001B68B2">
              <w:rPr>
                <w:rStyle w:val="Hyperlink"/>
                <w:rFonts w:ascii="Abel Pro" w:hAnsi="Abel Pro"/>
                <w:b/>
                <w:noProof/>
                <w:lang w:val="hr-HR"/>
              </w:rPr>
              <w:t>3. SWOT analiza</w:t>
            </w:r>
            <w:r w:rsidR="00385CE0">
              <w:rPr>
                <w:noProof/>
                <w:webHidden/>
              </w:rPr>
              <w:tab/>
            </w:r>
            <w:r>
              <w:rPr>
                <w:noProof/>
                <w:webHidden/>
              </w:rPr>
              <w:fldChar w:fldCharType="begin"/>
            </w:r>
            <w:r w:rsidR="00385CE0">
              <w:rPr>
                <w:noProof/>
                <w:webHidden/>
              </w:rPr>
              <w:instrText xml:space="preserve"> PAGEREF _Toc149747938 \h </w:instrText>
            </w:r>
            <w:r>
              <w:rPr>
                <w:noProof/>
                <w:webHidden/>
              </w:rPr>
            </w:r>
            <w:r>
              <w:rPr>
                <w:noProof/>
                <w:webHidden/>
              </w:rPr>
              <w:fldChar w:fldCharType="separate"/>
            </w:r>
            <w:r w:rsidR="00F633DB">
              <w:rPr>
                <w:noProof/>
                <w:webHidden/>
              </w:rPr>
              <w:t>21</w:t>
            </w:r>
            <w:r>
              <w:rPr>
                <w:noProof/>
                <w:webHidden/>
              </w:rPr>
              <w:fldChar w:fldCharType="end"/>
            </w:r>
          </w:hyperlink>
        </w:p>
        <w:p w:rsidR="00385CE0" w:rsidRDefault="00F416FA">
          <w:pPr>
            <w:pStyle w:val="TOC1"/>
            <w:tabs>
              <w:tab w:val="right" w:leader="dot" w:pos="9962"/>
            </w:tabs>
            <w:rPr>
              <w:rFonts w:asciiTheme="minorHAnsi" w:eastAsiaTheme="minorEastAsia" w:hAnsiTheme="minorHAnsi" w:cstheme="minorBidi"/>
              <w:noProof/>
              <w:sz w:val="22"/>
              <w:szCs w:val="22"/>
              <w:lang w:val="en-US" w:eastAsia="en-US"/>
            </w:rPr>
          </w:pPr>
          <w:hyperlink w:anchor="_Toc149747939" w:history="1">
            <w:r w:rsidR="00385CE0" w:rsidRPr="001B68B2">
              <w:rPr>
                <w:rStyle w:val="Hyperlink"/>
                <w:rFonts w:ascii="Abel Pro" w:hAnsi="Abel Pro"/>
                <w:b/>
                <w:noProof/>
                <w:lang w:val="hr-HR"/>
              </w:rPr>
              <w:t>4. Analiza položaja i potreba mladih</w:t>
            </w:r>
            <w:r w:rsidR="00385CE0">
              <w:rPr>
                <w:noProof/>
                <w:webHidden/>
              </w:rPr>
              <w:tab/>
            </w:r>
            <w:r>
              <w:rPr>
                <w:noProof/>
                <w:webHidden/>
              </w:rPr>
              <w:fldChar w:fldCharType="begin"/>
            </w:r>
            <w:r w:rsidR="00385CE0">
              <w:rPr>
                <w:noProof/>
                <w:webHidden/>
              </w:rPr>
              <w:instrText xml:space="preserve"> PAGEREF _Toc149747939 \h </w:instrText>
            </w:r>
            <w:r>
              <w:rPr>
                <w:noProof/>
                <w:webHidden/>
              </w:rPr>
            </w:r>
            <w:r>
              <w:rPr>
                <w:noProof/>
                <w:webHidden/>
              </w:rPr>
              <w:fldChar w:fldCharType="separate"/>
            </w:r>
            <w:r w:rsidR="00F633DB">
              <w:rPr>
                <w:noProof/>
                <w:webHidden/>
              </w:rPr>
              <w:t>27</w:t>
            </w:r>
            <w:r>
              <w:rPr>
                <w:noProof/>
                <w:webHidden/>
              </w:rPr>
              <w:fldChar w:fldCharType="end"/>
            </w:r>
          </w:hyperlink>
        </w:p>
        <w:p w:rsidR="00385CE0" w:rsidRDefault="00F416FA">
          <w:pPr>
            <w:pStyle w:val="TOC1"/>
            <w:tabs>
              <w:tab w:val="right" w:leader="dot" w:pos="9962"/>
            </w:tabs>
            <w:rPr>
              <w:rFonts w:asciiTheme="minorHAnsi" w:eastAsiaTheme="minorEastAsia" w:hAnsiTheme="minorHAnsi" w:cstheme="minorBidi"/>
              <w:noProof/>
              <w:sz w:val="22"/>
              <w:szCs w:val="22"/>
              <w:lang w:val="en-US" w:eastAsia="en-US"/>
            </w:rPr>
          </w:pPr>
          <w:hyperlink w:anchor="_Toc149747940" w:history="1">
            <w:r w:rsidR="00385CE0" w:rsidRPr="001B68B2">
              <w:rPr>
                <w:rStyle w:val="Hyperlink"/>
                <w:rFonts w:ascii="Abel Pro" w:hAnsi="Abel Pro"/>
                <w:b/>
                <w:noProof/>
                <w:lang w:val="hr-HR"/>
              </w:rPr>
              <w:t>4.1 Obrazovanje i nauka mladih</w:t>
            </w:r>
            <w:r w:rsidR="00385CE0">
              <w:rPr>
                <w:noProof/>
                <w:webHidden/>
              </w:rPr>
              <w:tab/>
            </w:r>
            <w:r>
              <w:rPr>
                <w:noProof/>
                <w:webHidden/>
              </w:rPr>
              <w:fldChar w:fldCharType="begin"/>
            </w:r>
            <w:r w:rsidR="00385CE0">
              <w:rPr>
                <w:noProof/>
                <w:webHidden/>
              </w:rPr>
              <w:instrText xml:space="preserve"> PAGEREF _Toc149747940 \h </w:instrText>
            </w:r>
            <w:r>
              <w:rPr>
                <w:noProof/>
                <w:webHidden/>
              </w:rPr>
            </w:r>
            <w:r>
              <w:rPr>
                <w:noProof/>
                <w:webHidden/>
              </w:rPr>
              <w:fldChar w:fldCharType="separate"/>
            </w:r>
            <w:r w:rsidR="00F633DB">
              <w:rPr>
                <w:noProof/>
                <w:webHidden/>
              </w:rPr>
              <w:t>27</w:t>
            </w:r>
            <w:r>
              <w:rPr>
                <w:noProof/>
                <w:webHidden/>
              </w:rPr>
              <w:fldChar w:fldCharType="end"/>
            </w:r>
          </w:hyperlink>
        </w:p>
        <w:p w:rsidR="00385CE0" w:rsidRDefault="00F416FA">
          <w:pPr>
            <w:pStyle w:val="TOC2"/>
            <w:tabs>
              <w:tab w:val="right" w:leader="dot" w:pos="9962"/>
            </w:tabs>
            <w:rPr>
              <w:rFonts w:asciiTheme="minorHAnsi" w:eastAsiaTheme="minorEastAsia" w:hAnsiTheme="minorHAnsi" w:cstheme="minorBidi"/>
              <w:noProof/>
              <w:sz w:val="22"/>
              <w:szCs w:val="22"/>
              <w:lang w:val="en-US" w:eastAsia="en-US"/>
            </w:rPr>
          </w:pPr>
          <w:hyperlink w:anchor="_Toc149747941" w:history="1">
            <w:r w:rsidR="00385CE0" w:rsidRPr="001B68B2">
              <w:rPr>
                <w:rStyle w:val="Hyperlink"/>
                <w:rFonts w:ascii="Abel Pro" w:hAnsi="Abel Pro"/>
                <w:noProof/>
              </w:rPr>
              <w:t>4.1.1 Uvod</w:t>
            </w:r>
            <w:r w:rsidR="00385CE0">
              <w:rPr>
                <w:noProof/>
                <w:webHidden/>
              </w:rPr>
              <w:tab/>
            </w:r>
            <w:r>
              <w:rPr>
                <w:noProof/>
                <w:webHidden/>
              </w:rPr>
              <w:fldChar w:fldCharType="begin"/>
            </w:r>
            <w:r w:rsidR="00385CE0">
              <w:rPr>
                <w:noProof/>
                <w:webHidden/>
              </w:rPr>
              <w:instrText xml:space="preserve"> PAGEREF _Toc149747941 \h </w:instrText>
            </w:r>
            <w:r>
              <w:rPr>
                <w:noProof/>
                <w:webHidden/>
              </w:rPr>
            </w:r>
            <w:r>
              <w:rPr>
                <w:noProof/>
                <w:webHidden/>
              </w:rPr>
              <w:fldChar w:fldCharType="separate"/>
            </w:r>
            <w:r w:rsidR="00F633DB">
              <w:rPr>
                <w:noProof/>
                <w:webHidden/>
              </w:rPr>
              <w:t>27</w:t>
            </w:r>
            <w:r>
              <w:rPr>
                <w:noProof/>
                <w:webHidden/>
              </w:rPr>
              <w:fldChar w:fldCharType="end"/>
            </w:r>
          </w:hyperlink>
        </w:p>
        <w:p w:rsidR="00385CE0" w:rsidRDefault="00F416FA">
          <w:pPr>
            <w:pStyle w:val="TOC2"/>
            <w:tabs>
              <w:tab w:val="right" w:leader="dot" w:pos="9962"/>
            </w:tabs>
            <w:rPr>
              <w:rFonts w:asciiTheme="minorHAnsi" w:eastAsiaTheme="minorEastAsia" w:hAnsiTheme="minorHAnsi" w:cstheme="minorBidi"/>
              <w:noProof/>
              <w:sz w:val="22"/>
              <w:szCs w:val="22"/>
              <w:lang w:val="en-US" w:eastAsia="en-US"/>
            </w:rPr>
          </w:pPr>
          <w:hyperlink w:anchor="_Toc149747942" w:history="1">
            <w:r w:rsidR="00385CE0" w:rsidRPr="001B68B2">
              <w:rPr>
                <w:rStyle w:val="Hyperlink"/>
                <w:rFonts w:ascii="Abel Pro" w:hAnsi="Abel Pro"/>
                <w:noProof/>
                <w:lang w:val="hr-HR"/>
              </w:rPr>
              <w:t>4.1.2 Pravni okvir</w:t>
            </w:r>
            <w:r w:rsidR="00385CE0">
              <w:rPr>
                <w:noProof/>
                <w:webHidden/>
              </w:rPr>
              <w:tab/>
            </w:r>
            <w:r>
              <w:rPr>
                <w:noProof/>
                <w:webHidden/>
              </w:rPr>
              <w:fldChar w:fldCharType="begin"/>
            </w:r>
            <w:r w:rsidR="00385CE0">
              <w:rPr>
                <w:noProof/>
                <w:webHidden/>
              </w:rPr>
              <w:instrText xml:space="preserve"> PAGEREF _Toc149747942 \h </w:instrText>
            </w:r>
            <w:r>
              <w:rPr>
                <w:noProof/>
                <w:webHidden/>
              </w:rPr>
            </w:r>
            <w:r>
              <w:rPr>
                <w:noProof/>
                <w:webHidden/>
              </w:rPr>
              <w:fldChar w:fldCharType="separate"/>
            </w:r>
            <w:r w:rsidR="00F633DB">
              <w:rPr>
                <w:noProof/>
                <w:webHidden/>
              </w:rPr>
              <w:t>27</w:t>
            </w:r>
            <w:r>
              <w:rPr>
                <w:noProof/>
                <w:webHidden/>
              </w:rPr>
              <w:fldChar w:fldCharType="end"/>
            </w:r>
          </w:hyperlink>
        </w:p>
        <w:p w:rsidR="00385CE0" w:rsidRDefault="00F416FA">
          <w:pPr>
            <w:pStyle w:val="TOC2"/>
            <w:tabs>
              <w:tab w:val="right" w:leader="dot" w:pos="9962"/>
            </w:tabs>
            <w:rPr>
              <w:rFonts w:asciiTheme="minorHAnsi" w:eastAsiaTheme="minorEastAsia" w:hAnsiTheme="minorHAnsi" w:cstheme="minorBidi"/>
              <w:noProof/>
              <w:sz w:val="22"/>
              <w:szCs w:val="22"/>
              <w:lang w:val="en-US" w:eastAsia="en-US"/>
            </w:rPr>
          </w:pPr>
          <w:hyperlink w:anchor="_Toc149747943" w:history="1">
            <w:r w:rsidR="00385CE0" w:rsidRPr="001B68B2">
              <w:rPr>
                <w:rStyle w:val="Hyperlink"/>
                <w:rFonts w:ascii="Abel Pro" w:hAnsi="Abel Pro"/>
                <w:noProof/>
                <w:lang w:val="hr-HR"/>
              </w:rPr>
              <w:t>4.1.3 Institucionalni okvir</w:t>
            </w:r>
            <w:r w:rsidR="00385CE0">
              <w:rPr>
                <w:noProof/>
                <w:webHidden/>
              </w:rPr>
              <w:tab/>
            </w:r>
            <w:r>
              <w:rPr>
                <w:noProof/>
                <w:webHidden/>
              </w:rPr>
              <w:fldChar w:fldCharType="begin"/>
            </w:r>
            <w:r w:rsidR="00385CE0">
              <w:rPr>
                <w:noProof/>
                <w:webHidden/>
              </w:rPr>
              <w:instrText xml:space="preserve"> PAGEREF _Toc149747943 \h </w:instrText>
            </w:r>
            <w:r>
              <w:rPr>
                <w:noProof/>
                <w:webHidden/>
              </w:rPr>
            </w:r>
            <w:r>
              <w:rPr>
                <w:noProof/>
                <w:webHidden/>
              </w:rPr>
              <w:fldChar w:fldCharType="separate"/>
            </w:r>
            <w:r w:rsidR="00F633DB">
              <w:rPr>
                <w:noProof/>
                <w:webHidden/>
              </w:rPr>
              <w:t>28</w:t>
            </w:r>
            <w:r>
              <w:rPr>
                <w:noProof/>
                <w:webHidden/>
              </w:rPr>
              <w:fldChar w:fldCharType="end"/>
            </w:r>
          </w:hyperlink>
        </w:p>
        <w:p w:rsidR="00385CE0" w:rsidRDefault="00F416FA">
          <w:pPr>
            <w:pStyle w:val="TOC2"/>
            <w:tabs>
              <w:tab w:val="right" w:leader="dot" w:pos="9962"/>
            </w:tabs>
            <w:rPr>
              <w:rFonts w:asciiTheme="minorHAnsi" w:eastAsiaTheme="minorEastAsia" w:hAnsiTheme="minorHAnsi" w:cstheme="minorBidi"/>
              <w:noProof/>
              <w:sz w:val="22"/>
              <w:szCs w:val="22"/>
              <w:lang w:val="en-US" w:eastAsia="en-US"/>
            </w:rPr>
          </w:pPr>
          <w:hyperlink w:anchor="_Toc149747944" w:history="1">
            <w:r w:rsidR="00385CE0" w:rsidRPr="001B68B2">
              <w:rPr>
                <w:rStyle w:val="Hyperlink"/>
                <w:rFonts w:ascii="Abel Pro" w:hAnsi="Abel Pro"/>
                <w:noProof/>
                <w:lang w:val="hr-HR"/>
              </w:rPr>
              <w:t>4.1.4 Obrazovanje na području općine Hadžići</w:t>
            </w:r>
            <w:r w:rsidR="00385CE0">
              <w:rPr>
                <w:noProof/>
                <w:webHidden/>
              </w:rPr>
              <w:tab/>
            </w:r>
            <w:r>
              <w:rPr>
                <w:noProof/>
                <w:webHidden/>
              </w:rPr>
              <w:fldChar w:fldCharType="begin"/>
            </w:r>
            <w:r w:rsidR="00385CE0">
              <w:rPr>
                <w:noProof/>
                <w:webHidden/>
              </w:rPr>
              <w:instrText xml:space="preserve"> PAGEREF _Toc149747944 \h </w:instrText>
            </w:r>
            <w:r>
              <w:rPr>
                <w:noProof/>
                <w:webHidden/>
              </w:rPr>
            </w:r>
            <w:r>
              <w:rPr>
                <w:noProof/>
                <w:webHidden/>
              </w:rPr>
              <w:fldChar w:fldCharType="separate"/>
            </w:r>
            <w:r w:rsidR="00F633DB">
              <w:rPr>
                <w:noProof/>
                <w:webHidden/>
              </w:rPr>
              <w:t>28</w:t>
            </w:r>
            <w:r>
              <w:rPr>
                <w:noProof/>
                <w:webHidden/>
              </w:rPr>
              <w:fldChar w:fldCharType="end"/>
            </w:r>
          </w:hyperlink>
        </w:p>
        <w:p w:rsidR="00385CE0" w:rsidRDefault="00F416FA">
          <w:pPr>
            <w:pStyle w:val="TOC2"/>
            <w:tabs>
              <w:tab w:val="right" w:leader="dot" w:pos="9962"/>
            </w:tabs>
            <w:rPr>
              <w:rFonts w:asciiTheme="minorHAnsi" w:eastAsiaTheme="minorEastAsia" w:hAnsiTheme="minorHAnsi" w:cstheme="minorBidi"/>
              <w:noProof/>
              <w:sz w:val="22"/>
              <w:szCs w:val="22"/>
              <w:lang w:val="en-US" w:eastAsia="en-US"/>
            </w:rPr>
          </w:pPr>
          <w:hyperlink w:anchor="_Toc149747945" w:history="1">
            <w:r w:rsidR="00385CE0" w:rsidRPr="001B68B2">
              <w:rPr>
                <w:rStyle w:val="Hyperlink"/>
                <w:rFonts w:ascii="Abel Pro" w:hAnsi="Abel Pro"/>
                <w:noProof/>
                <w:lang w:val="hr-HR"/>
              </w:rPr>
              <w:t>4.1.5 Finansijski okvir</w:t>
            </w:r>
            <w:r w:rsidR="00385CE0">
              <w:rPr>
                <w:noProof/>
                <w:webHidden/>
              </w:rPr>
              <w:tab/>
            </w:r>
            <w:r>
              <w:rPr>
                <w:noProof/>
                <w:webHidden/>
              </w:rPr>
              <w:fldChar w:fldCharType="begin"/>
            </w:r>
            <w:r w:rsidR="00385CE0">
              <w:rPr>
                <w:noProof/>
                <w:webHidden/>
              </w:rPr>
              <w:instrText xml:space="preserve"> PAGEREF _Toc149747945 \h </w:instrText>
            </w:r>
            <w:r>
              <w:rPr>
                <w:noProof/>
                <w:webHidden/>
              </w:rPr>
            </w:r>
            <w:r>
              <w:rPr>
                <w:noProof/>
                <w:webHidden/>
              </w:rPr>
              <w:fldChar w:fldCharType="separate"/>
            </w:r>
            <w:r w:rsidR="00F633DB">
              <w:rPr>
                <w:noProof/>
                <w:webHidden/>
              </w:rPr>
              <w:t>37</w:t>
            </w:r>
            <w:r>
              <w:rPr>
                <w:noProof/>
                <w:webHidden/>
              </w:rPr>
              <w:fldChar w:fldCharType="end"/>
            </w:r>
          </w:hyperlink>
        </w:p>
        <w:p w:rsidR="00385CE0" w:rsidRDefault="00F416FA">
          <w:pPr>
            <w:pStyle w:val="TOC2"/>
            <w:tabs>
              <w:tab w:val="right" w:leader="dot" w:pos="9962"/>
            </w:tabs>
            <w:rPr>
              <w:rFonts w:asciiTheme="minorHAnsi" w:eastAsiaTheme="minorEastAsia" w:hAnsiTheme="minorHAnsi" w:cstheme="minorBidi"/>
              <w:noProof/>
              <w:sz w:val="22"/>
              <w:szCs w:val="22"/>
              <w:lang w:val="en-US" w:eastAsia="en-US"/>
            </w:rPr>
          </w:pPr>
          <w:hyperlink w:anchor="_Toc149747946" w:history="1">
            <w:r w:rsidR="00385CE0" w:rsidRPr="001B68B2">
              <w:rPr>
                <w:rStyle w:val="Hyperlink"/>
                <w:rFonts w:ascii="Abel Pro" w:hAnsi="Abel Pro"/>
                <w:noProof/>
                <w:lang w:val="hr-HR"/>
              </w:rPr>
              <w:t>4.1.6 Analiza položaja i potreba mladih</w:t>
            </w:r>
            <w:r w:rsidR="00385CE0">
              <w:rPr>
                <w:noProof/>
                <w:webHidden/>
              </w:rPr>
              <w:tab/>
            </w:r>
            <w:r>
              <w:rPr>
                <w:noProof/>
                <w:webHidden/>
              </w:rPr>
              <w:fldChar w:fldCharType="begin"/>
            </w:r>
            <w:r w:rsidR="00385CE0">
              <w:rPr>
                <w:noProof/>
                <w:webHidden/>
              </w:rPr>
              <w:instrText xml:space="preserve"> PAGEREF _Toc149747946 \h </w:instrText>
            </w:r>
            <w:r>
              <w:rPr>
                <w:noProof/>
                <w:webHidden/>
              </w:rPr>
            </w:r>
            <w:r>
              <w:rPr>
                <w:noProof/>
                <w:webHidden/>
              </w:rPr>
              <w:fldChar w:fldCharType="separate"/>
            </w:r>
            <w:r w:rsidR="00F633DB">
              <w:rPr>
                <w:noProof/>
                <w:webHidden/>
              </w:rPr>
              <w:t>38</w:t>
            </w:r>
            <w:r>
              <w:rPr>
                <w:noProof/>
                <w:webHidden/>
              </w:rPr>
              <w:fldChar w:fldCharType="end"/>
            </w:r>
          </w:hyperlink>
        </w:p>
        <w:p w:rsidR="00385CE0" w:rsidRDefault="00F416FA">
          <w:pPr>
            <w:pStyle w:val="TOC1"/>
            <w:tabs>
              <w:tab w:val="right" w:leader="dot" w:pos="9962"/>
            </w:tabs>
            <w:rPr>
              <w:rFonts w:asciiTheme="minorHAnsi" w:eastAsiaTheme="minorEastAsia" w:hAnsiTheme="minorHAnsi" w:cstheme="minorBidi"/>
              <w:noProof/>
              <w:sz w:val="22"/>
              <w:szCs w:val="22"/>
              <w:lang w:val="en-US" w:eastAsia="en-US"/>
            </w:rPr>
          </w:pPr>
          <w:hyperlink w:anchor="_Toc149747947" w:history="1">
            <w:r w:rsidR="00385CE0" w:rsidRPr="001B68B2">
              <w:rPr>
                <w:rStyle w:val="Hyperlink"/>
                <w:rFonts w:ascii="Abel Pro" w:hAnsi="Abel Pro"/>
                <w:b/>
                <w:noProof/>
                <w:lang w:val="hr-HR"/>
              </w:rPr>
              <w:t>4.2 Rad, zapošljavanje i samozapošljavanje mladih</w:t>
            </w:r>
            <w:r w:rsidR="00385CE0">
              <w:rPr>
                <w:noProof/>
                <w:webHidden/>
              </w:rPr>
              <w:tab/>
            </w:r>
            <w:r>
              <w:rPr>
                <w:noProof/>
                <w:webHidden/>
              </w:rPr>
              <w:fldChar w:fldCharType="begin"/>
            </w:r>
            <w:r w:rsidR="00385CE0">
              <w:rPr>
                <w:noProof/>
                <w:webHidden/>
              </w:rPr>
              <w:instrText xml:space="preserve"> PAGEREF _Toc149747947 \h </w:instrText>
            </w:r>
            <w:r>
              <w:rPr>
                <w:noProof/>
                <w:webHidden/>
              </w:rPr>
            </w:r>
            <w:r>
              <w:rPr>
                <w:noProof/>
                <w:webHidden/>
              </w:rPr>
              <w:fldChar w:fldCharType="separate"/>
            </w:r>
            <w:r w:rsidR="00F633DB">
              <w:rPr>
                <w:noProof/>
                <w:webHidden/>
              </w:rPr>
              <w:t>47</w:t>
            </w:r>
            <w:r>
              <w:rPr>
                <w:noProof/>
                <w:webHidden/>
              </w:rPr>
              <w:fldChar w:fldCharType="end"/>
            </w:r>
          </w:hyperlink>
        </w:p>
        <w:p w:rsidR="00385CE0" w:rsidRDefault="00F416FA">
          <w:pPr>
            <w:pStyle w:val="TOC2"/>
            <w:tabs>
              <w:tab w:val="right" w:leader="dot" w:pos="9962"/>
            </w:tabs>
            <w:rPr>
              <w:rFonts w:asciiTheme="minorHAnsi" w:eastAsiaTheme="minorEastAsia" w:hAnsiTheme="minorHAnsi" w:cstheme="minorBidi"/>
              <w:noProof/>
              <w:sz w:val="22"/>
              <w:szCs w:val="22"/>
              <w:lang w:val="en-US" w:eastAsia="en-US"/>
            </w:rPr>
          </w:pPr>
          <w:hyperlink w:anchor="_Toc149747948" w:history="1">
            <w:r w:rsidR="00385CE0" w:rsidRPr="001B68B2">
              <w:rPr>
                <w:rStyle w:val="Hyperlink"/>
                <w:rFonts w:ascii="Abel Pro" w:hAnsi="Abel Pro"/>
                <w:noProof/>
                <w:lang w:val="hr-HR"/>
              </w:rPr>
              <w:t>4.2.1 Uvod</w:t>
            </w:r>
            <w:r w:rsidR="00385CE0">
              <w:rPr>
                <w:noProof/>
                <w:webHidden/>
              </w:rPr>
              <w:tab/>
            </w:r>
            <w:r>
              <w:rPr>
                <w:noProof/>
                <w:webHidden/>
              </w:rPr>
              <w:fldChar w:fldCharType="begin"/>
            </w:r>
            <w:r w:rsidR="00385CE0">
              <w:rPr>
                <w:noProof/>
                <w:webHidden/>
              </w:rPr>
              <w:instrText xml:space="preserve"> PAGEREF _Toc149747948 \h </w:instrText>
            </w:r>
            <w:r>
              <w:rPr>
                <w:noProof/>
                <w:webHidden/>
              </w:rPr>
            </w:r>
            <w:r>
              <w:rPr>
                <w:noProof/>
                <w:webHidden/>
              </w:rPr>
              <w:fldChar w:fldCharType="separate"/>
            </w:r>
            <w:r w:rsidR="00F633DB">
              <w:rPr>
                <w:noProof/>
                <w:webHidden/>
              </w:rPr>
              <w:t>47</w:t>
            </w:r>
            <w:r>
              <w:rPr>
                <w:noProof/>
                <w:webHidden/>
              </w:rPr>
              <w:fldChar w:fldCharType="end"/>
            </w:r>
          </w:hyperlink>
        </w:p>
        <w:p w:rsidR="00385CE0" w:rsidRDefault="00F416FA">
          <w:pPr>
            <w:pStyle w:val="TOC2"/>
            <w:tabs>
              <w:tab w:val="right" w:leader="dot" w:pos="9962"/>
            </w:tabs>
            <w:rPr>
              <w:rFonts w:asciiTheme="minorHAnsi" w:eastAsiaTheme="minorEastAsia" w:hAnsiTheme="minorHAnsi" w:cstheme="minorBidi"/>
              <w:noProof/>
              <w:sz w:val="22"/>
              <w:szCs w:val="22"/>
              <w:lang w:val="en-US" w:eastAsia="en-US"/>
            </w:rPr>
          </w:pPr>
          <w:hyperlink w:anchor="_Toc149747949" w:history="1">
            <w:r w:rsidR="00385CE0" w:rsidRPr="001B68B2">
              <w:rPr>
                <w:rStyle w:val="Hyperlink"/>
                <w:rFonts w:ascii="Abel Pro" w:hAnsi="Abel Pro"/>
                <w:noProof/>
                <w:lang w:val="hr-HR"/>
              </w:rPr>
              <w:t>4.2.2 Pravni okvir</w:t>
            </w:r>
            <w:r w:rsidR="00385CE0">
              <w:rPr>
                <w:noProof/>
                <w:webHidden/>
              </w:rPr>
              <w:tab/>
            </w:r>
            <w:r>
              <w:rPr>
                <w:noProof/>
                <w:webHidden/>
              </w:rPr>
              <w:fldChar w:fldCharType="begin"/>
            </w:r>
            <w:r w:rsidR="00385CE0">
              <w:rPr>
                <w:noProof/>
                <w:webHidden/>
              </w:rPr>
              <w:instrText xml:space="preserve"> PAGEREF _Toc149747949 \h </w:instrText>
            </w:r>
            <w:r>
              <w:rPr>
                <w:noProof/>
                <w:webHidden/>
              </w:rPr>
            </w:r>
            <w:r>
              <w:rPr>
                <w:noProof/>
                <w:webHidden/>
              </w:rPr>
              <w:fldChar w:fldCharType="separate"/>
            </w:r>
            <w:r w:rsidR="00F633DB">
              <w:rPr>
                <w:noProof/>
                <w:webHidden/>
              </w:rPr>
              <w:t>47</w:t>
            </w:r>
            <w:r>
              <w:rPr>
                <w:noProof/>
                <w:webHidden/>
              </w:rPr>
              <w:fldChar w:fldCharType="end"/>
            </w:r>
          </w:hyperlink>
        </w:p>
        <w:p w:rsidR="00385CE0" w:rsidRDefault="00F416FA">
          <w:pPr>
            <w:pStyle w:val="TOC2"/>
            <w:tabs>
              <w:tab w:val="right" w:leader="dot" w:pos="9962"/>
            </w:tabs>
            <w:rPr>
              <w:rFonts w:asciiTheme="minorHAnsi" w:eastAsiaTheme="minorEastAsia" w:hAnsiTheme="minorHAnsi" w:cstheme="minorBidi"/>
              <w:noProof/>
              <w:sz w:val="22"/>
              <w:szCs w:val="22"/>
              <w:lang w:val="en-US" w:eastAsia="en-US"/>
            </w:rPr>
          </w:pPr>
          <w:hyperlink w:anchor="_Toc149747950" w:history="1">
            <w:r w:rsidR="00385CE0" w:rsidRPr="001B68B2">
              <w:rPr>
                <w:rStyle w:val="Hyperlink"/>
                <w:rFonts w:ascii="Abel Pro" w:hAnsi="Abel Pro"/>
                <w:noProof/>
                <w:lang w:val="hr-HR"/>
              </w:rPr>
              <w:t>4.2.3 Institucionalni okvir</w:t>
            </w:r>
            <w:r w:rsidR="00385CE0">
              <w:rPr>
                <w:noProof/>
                <w:webHidden/>
              </w:rPr>
              <w:tab/>
            </w:r>
            <w:r>
              <w:rPr>
                <w:noProof/>
                <w:webHidden/>
              </w:rPr>
              <w:fldChar w:fldCharType="begin"/>
            </w:r>
            <w:r w:rsidR="00385CE0">
              <w:rPr>
                <w:noProof/>
                <w:webHidden/>
              </w:rPr>
              <w:instrText xml:space="preserve"> PAGEREF _Toc149747950 \h </w:instrText>
            </w:r>
            <w:r>
              <w:rPr>
                <w:noProof/>
                <w:webHidden/>
              </w:rPr>
            </w:r>
            <w:r>
              <w:rPr>
                <w:noProof/>
                <w:webHidden/>
              </w:rPr>
              <w:fldChar w:fldCharType="separate"/>
            </w:r>
            <w:r w:rsidR="00F633DB">
              <w:rPr>
                <w:noProof/>
                <w:webHidden/>
              </w:rPr>
              <w:t>48</w:t>
            </w:r>
            <w:r>
              <w:rPr>
                <w:noProof/>
                <w:webHidden/>
              </w:rPr>
              <w:fldChar w:fldCharType="end"/>
            </w:r>
          </w:hyperlink>
        </w:p>
        <w:p w:rsidR="00385CE0" w:rsidRDefault="00F416FA">
          <w:pPr>
            <w:pStyle w:val="TOC2"/>
            <w:tabs>
              <w:tab w:val="right" w:leader="dot" w:pos="9962"/>
            </w:tabs>
            <w:rPr>
              <w:rFonts w:asciiTheme="minorHAnsi" w:eastAsiaTheme="minorEastAsia" w:hAnsiTheme="minorHAnsi" w:cstheme="minorBidi"/>
              <w:noProof/>
              <w:sz w:val="22"/>
              <w:szCs w:val="22"/>
              <w:lang w:val="en-US" w:eastAsia="en-US"/>
            </w:rPr>
          </w:pPr>
          <w:hyperlink w:anchor="_Toc149747951" w:history="1">
            <w:r w:rsidR="00385CE0" w:rsidRPr="001B68B2">
              <w:rPr>
                <w:rStyle w:val="Hyperlink"/>
                <w:rFonts w:ascii="Abel Pro" w:hAnsi="Abel Pro"/>
                <w:noProof/>
                <w:lang w:val="hr-HR"/>
              </w:rPr>
              <w:t>4.2.4 Finansijski okvir</w:t>
            </w:r>
            <w:r w:rsidR="00385CE0">
              <w:rPr>
                <w:noProof/>
                <w:webHidden/>
              </w:rPr>
              <w:tab/>
            </w:r>
            <w:r>
              <w:rPr>
                <w:noProof/>
                <w:webHidden/>
              </w:rPr>
              <w:fldChar w:fldCharType="begin"/>
            </w:r>
            <w:r w:rsidR="00385CE0">
              <w:rPr>
                <w:noProof/>
                <w:webHidden/>
              </w:rPr>
              <w:instrText xml:space="preserve"> PAGEREF _Toc149747951 \h </w:instrText>
            </w:r>
            <w:r>
              <w:rPr>
                <w:noProof/>
                <w:webHidden/>
              </w:rPr>
            </w:r>
            <w:r>
              <w:rPr>
                <w:noProof/>
                <w:webHidden/>
              </w:rPr>
              <w:fldChar w:fldCharType="separate"/>
            </w:r>
            <w:r w:rsidR="00F633DB">
              <w:rPr>
                <w:noProof/>
                <w:webHidden/>
              </w:rPr>
              <w:t>52</w:t>
            </w:r>
            <w:r>
              <w:rPr>
                <w:noProof/>
                <w:webHidden/>
              </w:rPr>
              <w:fldChar w:fldCharType="end"/>
            </w:r>
          </w:hyperlink>
        </w:p>
        <w:p w:rsidR="00385CE0" w:rsidRDefault="00F416FA">
          <w:pPr>
            <w:pStyle w:val="TOC2"/>
            <w:tabs>
              <w:tab w:val="right" w:leader="dot" w:pos="9962"/>
            </w:tabs>
            <w:rPr>
              <w:rFonts w:asciiTheme="minorHAnsi" w:eastAsiaTheme="minorEastAsia" w:hAnsiTheme="minorHAnsi" w:cstheme="minorBidi"/>
              <w:noProof/>
              <w:sz w:val="22"/>
              <w:szCs w:val="22"/>
              <w:lang w:val="en-US" w:eastAsia="en-US"/>
            </w:rPr>
          </w:pPr>
          <w:hyperlink w:anchor="_Toc149747952" w:history="1">
            <w:r w:rsidR="00385CE0" w:rsidRPr="001B68B2">
              <w:rPr>
                <w:rStyle w:val="Hyperlink"/>
                <w:rFonts w:ascii="Abel Pro" w:hAnsi="Abel Pro"/>
                <w:noProof/>
                <w:lang w:val="hr-HR"/>
              </w:rPr>
              <w:t>4.2.5 Analiza položaja i potreba mladih</w:t>
            </w:r>
            <w:r w:rsidR="00385CE0">
              <w:rPr>
                <w:noProof/>
                <w:webHidden/>
              </w:rPr>
              <w:tab/>
            </w:r>
            <w:r>
              <w:rPr>
                <w:noProof/>
                <w:webHidden/>
              </w:rPr>
              <w:fldChar w:fldCharType="begin"/>
            </w:r>
            <w:r w:rsidR="00385CE0">
              <w:rPr>
                <w:noProof/>
                <w:webHidden/>
              </w:rPr>
              <w:instrText xml:space="preserve"> PAGEREF _Toc149747952 \h </w:instrText>
            </w:r>
            <w:r>
              <w:rPr>
                <w:noProof/>
                <w:webHidden/>
              </w:rPr>
            </w:r>
            <w:r>
              <w:rPr>
                <w:noProof/>
                <w:webHidden/>
              </w:rPr>
              <w:fldChar w:fldCharType="separate"/>
            </w:r>
            <w:r w:rsidR="00F633DB">
              <w:rPr>
                <w:noProof/>
                <w:webHidden/>
              </w:rPr>
              <w:t>52</w:t>
            </w:r>
            <w:r>
              <w:rPr>
                <w:noProof/>
                <w:webHidden/>
              </w:rPr>
              <w:fldChar w:fldCharType="end"/>
            </w:r>
          </w:hyperlink>
        </w:p>
        <w:p w:rsidR="00385CE0" w:rsidRDefault="00F416FA">
          <w:pPr>
            <w:pStyle w:val="TOC1"/>
            <w:tabs>
              <w:tab w:val="right" w:leader="dot" w:pos="9962"/>
            </w:tabs>
            <w:rPr>
              <w:rFonts w:asciiTheme="minorHAnsi" w:eastAsiaTheme="minorEastAsia" w:hAnsiTheme="minorHAnsi" w:cstheme="minorBidi"/>
              <w:noProof/>
              <w:sz w:val="22"/>
              <w:szCs w:val="22"/>
              <w:lang w:val="en-US" w:eastAsia="en-US"/>
            </w:rPr>
          </w:pPr>
          <w:hyperlink w:anchor="_Toc149747953" w:history="1">
            <w:r w:rsidR="00385CE0" w:rsidRPr="001B68B2">
              <w:rPr>
                <w:rStyle w:val="Hyperlink"/>
                <w:rFonts w:ascii="Abel Pro" w:hAnsi="Abel Pro"/>
                <w:b/>
                <w:noProof/>
                <w:lang w:val="hr-HR"/>
              </w:rPr>
              <w:t>4.3 Socijalna briga</w:t>
            </w:r>
            <w:r w:rsidR="00385CE0">
              <w:rPr>
                <w:noProof/>
                <w:webHidden/>
              </w:rPr>
              <w:tab/>
            </w:r>
            <w:r>
              <w:rPr>
                <w:noProof/>
                <w:webHidden/>
              </w:rPr>
              <w:fldChar w:fldCharType="begin"/>
            </w:r>
            <w:r w:rsidR="00385CE0">
              <w:rPr>
                <w:noProof/>
                <w:webHidden/>
              </w:rPr>
              <w:instrText xml:space="preserve"> PAGEREF _Toc149747953 \h </w:instrText>
            </w:r>
            <w:r>
              <w:rPr>
                <w:noProof/>
                <w:webHidden/>
              </w:rPr>
            </w:r>
            <w:r>
              <w:rPr>
                <w:noProof/>
                <w:webHidden/>
              </w:rPr>
              <w:fldChar w:fldCharType="separate"/>
            </w:r>
            <w:r w:rsidR="00F633DB">
              <w:rPr>
                <w:noProof/>
                <w:webHidden/>
              </w:rPr>
              <w:t>58</w:t>
            </w:r>
            <w:r>
              <w:rPr>
                <w:noProof/>
                <w:webHidden/>
              </w:rPr>
              <w:fldChar w:fldCharType="end"/>
            </w:r>
          </w:hyperlink>
        </w:p>
        <w:p w:rsidR="00385CE0" w:rsidRDefault="00F416FA">
          <w:pPr>
            <w:pStyle w:val="TOC2"/>
            <w:tabs>
              <w:tab w:val="right" w:leader="dot" w:pos="9962"/>
            </w:tabs>
            <w:rPr>
              <w:rFonts w:asciiTheme="minorHAnsi" w:eastAsiaTheme="minorEastAsia" w:hAnsiTheme="minorHAnsi" w:cstheme="minorBidi"/>
              <w:noProof/>
              <w:sz w:val="22"/>
              <w:szCs w:val="22"/>
              <w:lang w:val="en-US" w:eastAsia="en-US"/>
            </w:rPr>
          </w:pPr>
          <w:hyperlink w:anchor="_Toc149747954" w:history="1">
            <w:r w:rsidR="00385CE0" w:rsidRPr="001B68B2">
              <w:rPr>
                <w:rStyle w:val="Hyperlink"/>
                <w:rFonts w:ascii="Abel Pro" w:hAnsi="Abel Pro"/>
                <w:noProof/>
                <w:lang w:val="hr-HR"/>
              </w:rPr>
              <w:t>4.3.1 Uvod</w:t>
            </w:r>
            <w:r w:rsidR="00385CE0">
              <w:rPr>
                <w:noProof/>
                <w:webHidden/>
              </w:rPr>
              <w:tab/>
            </w:r>
            <w:r>
              <w:rPr>
                <w:noProof/>
                <w:webHidden/>
              </w:rPr>
              <w:fldChar w:fldCharType="begin"/>
            </w:r>
            <w:r w:rsidR="00385CE0">
              <w:rPr>
                <w:noProof/>
                <w:webHidden/>
              </w:rPr>
              <w:instrText xml:space="preserve"> PAGEREF _Toc149747954 \h </w:instrText>
            </w:r>
            <w:r>
              <w:rPr>
                <w:noProof/>
                <w:webHidden/>
              </w:rPr>
            </w:r>
            <w:r>
              <w:rPr>
                <w:noProof/>
                <w:webHidden/>
              </w:rPr>
              <w:fldChar w:fldCharType="separate"/>
            </w:r>
            <w:r w:rsidR="00F633DB">
              <w:rPr>
                <w:noProof/>
                <w:webHidden/>
              </w:rPr>
              <w:t>58</w:t>
            </w:r>
            <w:r>
              <w:rPr>
                <w:noProof/>
                <w:webHidden/>
              </w:rPr>
              <w:fldChar w:fldCharType="end"/>
            </w:r>
          </w:hyperlink>
        </w:p>
        <w:p w:rsidR="00385CE0" w:rsidRDefault="00F416FA">
          <w:pPr>
            <w:pStyle w:val="TOC2"/>
            <w:tabs>
              <w:tab w:val="right" w:leader="dot" w:pos="9962"/>
            </w:tabs>
            <w:rPr>
              <w:rFonts w:asciiTheme="minorHAnsi" w:eastAsiaTheme="minorEastAsia" w:hAnsiTheme="minorHAnsi" w:cstheme="minorBidi"/>
              <w:noProof/>
              <w:sz w:val="22"/>
              <w:szCs w:val="22"/>
              <w:lang w:val="en-US" w:eastAsia="en-US"/>
            </w:rPr>
          </w:pPr>
          <w:hyperlink w:anchor="_Toc149747955" w:history="1">
            <w:r w:rsidR="00385CE0" w:rsidRPr="001B68B2">
              <w:rPr>
                <w:rStyle w:val="Hyperlink"/>
                <w:rFonts w:ascii="Abel Pro" w:hAnsi="Abel Pro"/>
                <w:noProof/>
                <w:lang w:val="hr-HR"/>
              </w:rPr>
              <w:t>4.3.2 Pravni okvir</w:t>
            </w:r>
            <w:r w:rsidR="00385CE0">
              <w:rPr>
                <w:noProof/>
                <w:webHidden/>
              </w:rPr>
              <w:tab/>
            </w:r>
            <w:r>
              <w:rPr>
                <w:noProof/>
                <w:webHidden/>
              </w:rPr>
              <w:fldChar w:fldCharType="begin"/>
            </w:r>
            <w:r w:rsidR="00385CE0">
              <w:rPr>
                <w:noProof/>
                <w:webHidden/>
              </w:rPr>
              <w:instrText xml:space="preserve"> PAGEREF _Toc149747955 \h </w:instrText>
            </w:r>
            <w:r>
              <w:rPr>
                <w:noProof/>
                <w:webHidden/>
              </w:rPr>
            </w:r>
            <w:r>
              <w:rPr>
                <w:noProof/>
                <w:webHidden/>
              </w:rPr>
              <w:fldChar w:fldCharType="separate"/>
            </w:r>
            <w:r w:rsidR="00F633DB">
              <w:rPr>
                <w:noProof/>
                <w:webHidden/>
              </w:rPr>
              <w:t>58</w:t>
            </w:r>
            <w:r>
              <w:rPr>
                <w:noProof/>
                <w:webHidden/>
              </w:rPr>
              <w:fldChar w:fldCharType="end"/>
            </w:r>
          </w:hyperlink>
        </w:p>
        <w:p w:rsidR="00385CE0" w:rsidRDefault="00F416FA">
          <w:pPr>
            <w:pStyle w:val="TOC2"/>
            <w:tabs>
              <w:tab w:val="right" w:leader="dot" w:pos="9962"/>
            </w:tabs>
            <w:rPr>
              <w:rFonts w:asciiTheme="minorHAnsi" w:eastAsiaTheme="minorEastAsia" w:hAnsiTheme="minorHAnsi" w:cstheme="minorBidi"/>
              <w:noProof/>
              <w:sz w:val="22"/>
              <w:szCs w:val="22"/>
              <w:lang w:val="en-US" w:eastAsia="en-US"/>
            </w:rPr>
          </w:pPr>
          <w:hyperlink w:anchor="_Toc149747956" w:history="1">
            <w:r w:rsidR="00385CE0" w:rsidRPr="001B68B2">
              <w:rPr>
                <w:rStyle w:val="Hyperlink"/>
                <w:rFonts w:ascii="Abel Pro" w:hAnsi="Abel Pro"/>
                <w:noProof/>
                <w:lang w:val="hr-HR"/>
              </w:rPr>
              <w:t>4.3.3 Institucionalni okvir</w:t>
            </w:r>
            <w:r w:rsidR="00385CE0">
              <w:rPr>
                <w:noProof/>
                <w:webHidden/>
              </w:rPr>
              <w:tab/>
            </w:r>
            <w:r>
              <w:rPr>
                <w:noProof/>
                <w:webHidden/>
              </w:rPr>
              <w:fldChar w:fldCharType="begin"/>
            </w:r>
            <w:r w:rsidR="00385CE0">
              <w:rPr>
                <w:noProof/>
                <w:webHidden/>
              </w:rPr>
              <w:instrText xml:space="preserve"> PAGEREF _Toc149747956 \h </w:instrText>
            </w:r>
            <w:r>
              <w:rPr>
                <w:noProof/>
                <w:webHidden/>
              </w:rPr>
            </w:r>
            <w:r>
              <w:rPr>
                <w:noProof/>
                <w:webHidden/>
              </w:rPr>
              <w:fldChar w:fldCharType="separate"/>
            </w:r>
            <w:r w:rsidR="00F633DB">
              <w:rPr>
                <w:noProof/>
                <w:webHidden/>
              </w:rPr>
              <w:t>59</w:t>
            </w:r>
            <w:r>
              <w:rPr>
                <w:noProof/>
                <w:webHidden/>
              </w:rPr>
              <w:fldChar w:fldCharType="end"/>
            </w:r>
          </w:hyperlink>
        </w:p>
        <w:p w:rsidR="00385CE0" w:rsidRDefault="00F416FA">
          <w:pPr>
            <w:pStyle w:val="TOC2"/>
            <w:tabs>
              <w:tab w:val="right" w:leader="dot" w:pos="9962"/>
            </w:tabs>
            <w:rPr>
              <w:rFonts w:asciiTheme="minorHAnsi" w:eastAsiaTheme="minorEastAsia" w:hAnsiTheme="minorHAnsi" w:cstheme="minorBidi"/>
              <w:noProof/>
              <w:sz w:val="22"/>
              <w:szCs w:val="22"/>
              <w:lang w:val="en-US" w:eastAsia="en-US"/>
            </w:rPr>
          </w:pPr>
          <w:hyperlink w:anchor="_Toc149747957" w:history="1">
            <w:r w:rsidR="00385CE0" w:rsidRPr="001B68B2">
              <w:rPr>
                <w:rStyle w:val="Hyperlink"/>
                <w:rFonts w:ascii="Abel Pro" w:hAnsi="Abel Pro"/>
                <w:noProof/>
                <w:lang w:val="hr-HR"/>
              </w:rPr>
              <w:t>4.3.4 Finansijski okvir</w:t>
            </w:r>
            <w:r w:rsidR="00385CE0">
              <w:rPr>
                <w:noProof/>
                <w:webHidden/>
              </w:rPr>
              <w:tab/>
            </w:r>
            <w:r>
              <w:rPr>
                <w:noProof/>
                <w:webHidden/>
              </w:rPr>
              <w:fldChar w:fldCharType="begin"/>
            </w:r>
            <w:r w:rsidR="00385CE0">
              <w:rPr>
                <w:noProof/>
                <w:webHidden/>
              </w:rPr>
              <w:instrText xml:space="preserve"> PAGEREF _Toc149747957 \h </w:instrText>
            </w:r>
            <w:r>
              <w:rPr>
                <w:noProof/>
                <w:webHidden/>
              </w:rPr>
            </w:r>
            <w:r>
              <w:rPr>
                <w:noProof/>
                <w:webHidden/>
              </w:rPr>
              <w:fldChar w:fldCharType="separate"/>
            </w:r>
            <w:r w:rsidR="00F633DB">
              <w:rPr>
                <w:noProof/>
                <w:webHidden/>
              </w:rPr>
              <w:t>62</w:t>
            </w:r>
            <w:r>
              <w:rPr>
                <w:noProof/>
                <w:webHidden/>
              </w:rPr>
              <w:fldChar w:fldCharType="end"/>
            </w:r>
          </w:hyperlink>
        </w:p>
        <w:p w:rsidR="00385CE0" w:rsidRDefault="00F416FA">
          <w:pPr>
            <w:pStyle w:val="TOC2"/>
            <w:tabs>
              <w:tab w:val="right" w:leader="dot" w:pos="9962"/>
            </w:tabs>
            <w:rPr>
              <w:rFonts w:asciiTheme="minorHAnsi" w:eastAsiaTheme="minorEastAsia" w:hAnsiTheme="minorHAnsi" w:cstheme="minorBidi"/>
              <w:noProof/>
              <w:sz w:val="22"/>
              <w:szCs w:val="22"/>
              <w:lang w:val="en-US" w:eastAsia="en-US"/>
            </w:rPr>
          </w:pPr>
          <w:hyperlink w:anchor="_Toc149747958" w:history="1">
            <w:r w:rsidR="00385CE0" w:rsidRPr="001B68B2">
              <w:rPr>
                <w:rStyle w:val="Hyperlink"/>
                <w:rFonts w:ascii="Abel Pro" w:hAnsi="Abel Pro"/>
                <w:noProof/>
                <w:lang w:val="hr-HR"/>
              </w:rPr>
              <w:t>4.3.5 Analiza položaja i potreba</w:t>
            </w:r>
            <w:r w:rsidR="00385CE0">
              <w:rPr>
                <w:noProof/>
                <w:webHidden/>
              </w:rPr>
              <w:tab/>
            </w:r>
            <w:r>
              <w:rPr>
                <w:noProof/>
                <w:webHidden/>
              </w:rPr>
              <w:fldChar w:fldCharType="begin"/>
            </w:r>
            <w:r w:rsidR="00385CE0">
              <w:rPr>
                <w:noProof/>
                <w:webHidden/>
              </w:rPr>
              <w:instrText xml:space="preserve"> PAGEREF _Toc149747958 \h </w:instrText>
            </w:r>
            <w:r>
              <w:rPr>
                <w:noProof/>
                <w:webHidden/>
              </w:rPr>
            </w:r>
            <w:r>
              <w:rPr>
                <w:noProof/>
                <w:webHidden/>
              </w:rPr>
              <w:fldChar w:fldCharType="separate"/>
            </w:r>
            <w:r w:rsidR="00F633DB">
              <w:rPr>
                <w:noProof/>
                <w:webHidden/>
              </w:rPr>
              <w:t>62</w:t>
            </w:r>
            <w:r>
              <w:rPr>
                <w:noProof/>
                <w:webHidden/>
              </w:rPr>
              <w:fldChar w:fldCharType="end"/>
            </w:r>
          </w:hyperlink>
        </w:p>
        <w:p w:rsidR="00385CE0" w:rsidRDefault="00F416FA">
          <w:pPr>
            <w:pStyle w:val="TOC1"/>
            <w:tabs>
              <w:tab w:val="right" w:leader="dot" w:pos="9962"/>
            </w:tabs>
            <w:rPr>
              <w:rFonts w:asciiTheme="minorHAnsi" w:eastAsiaTheme="minorEastAsia" w:hAnsiTheme="minorHAnsi" w:cstheme="minorBidi"/>
              <w:noProof/>
              <w:sz w:val="22"/>
              <w:szCs w:val="22"/>
              <w:lang w:val="en-US" w:eastAsia="en-US"/>
            </w:rPr>
          </w:pPr>
          <w:hyperlink w:anchor="_Toc149747959" w:history="1">
            <w:r w:rsidR="00385CE0" w:rsidRPr="001B68B2">
              <w:rPr>
                <w:rStyle w:val="Hyperlink"/>
                <w:rFonts w:ascii="Abel Pro" w:hAnsi="Abel Pro"/>
                <w:b/>
                <w:noProof/>
                <w:lang w:val="hr-HR"/>
              </w:rPr>
              <w:t>4.4 Zdravstvena zaštita mladih</w:t>
            </w:r>
            <w:r w:rsidR="00385CE0">
              <w:rPr>
                <w:noProof/>
                <w:webHidden/>
              </w:rPr>
              <w:tab/>
            </w:r>
            <w:r>
              <w:rPr>
                <w:noProof/>
                <w:webHidden/>
              </w:rPr>
              <w:fldChar w:fldCharType="begin"/>
            </w:r>
            <w:r w:rsidR="00385CE0">
              <w:rPr>
                <w:noProof/>
                <w:webHidden/>
              </w:rPr>
              <w:instrText xml:space="preserve"> PAGEREF _Toc149747959 \h </w:instrText>
            </w:r>
            <w:r>
              <w:rPr>
                <w:noProof/>
                <w:webHidden/>
              </w:rPr>
            </w:r>
            <w:r>
              <w:rPr>
                <w:noProof/>
                <w:webHidden/>
              </w:rPr>
              <w:fldChar w:fldCharType="separate"/>
            </w:r>
            <w:r w:rsidR="00F633DB">
              <w:rPr>
                <w:noProof/>
                <w:webHidden/>
              </w:rPr>
              <w:t>67</w:t>
            </w:r>
            <w:r>
              <w:rPr>
                <w:noProof/>
                <w:webHidden/>
              </w:rPr>
              <w:fldChar w:fldCharType="end"/>
            </w:r>
          </w:hyperlink>
        </w:p>
        <w:p w:rsidR="00385CE0" w:rsidRDefault="00F416FA">
          <w:pPr>
            <w:pStyle w:val="TOC2"/>
            <w:tabs>
              <w:tab w:val="right" w:leader="dot" w:pos="9962"/>
            </w:tabs>
            <w:rPr>
              <w:rFonts w:asciiTheme="minorHAnsi" w:eastAsiaTheme="minorEastAsia" w:hAnsiTheme="minorHAnsi" w:cstheme="minorBidi"/>
              <w:noProof/>
              <w:sz w:val="22"/>
              <w:szCs w:val="22"/>
              <w:lang w:val="en-US" w:eastAsia="en-US"/>
            </w:rPr>
          </w:pPr>
          <w:hyperlink w:anchor="_Toc149747960" w:history="1">
            <w:r w:rsidR="00385CE0" w:rsidRPr="001B68B2">
              <w:rPr>
                <w:rStyle w:val="Hyperlink"/>
                <w:rFonts w:ascii="Abel Pro" w:hAnsi="Abel Pro"/>
                <w:noProof/>
                <w:lang w:val="hr-HR"/>
              </w:rPr>
              <w:t>4.4.1 Uvod</w:t>
            </w:r>
            <w:r w:rsidR="00385CE0">
              <w:rPr>
                <w:noProof/>
                <w:webHidden/>
              </w:rPr>
              <w:tab/>
            </w:r>
            <w:r>
              <w:rPr>
                <w:noProof/>
                <w:webHidden/>
              </w:rPr>
              <w:fldChar w:fldCharType="begin"/>
            </w:r>
            <w:r w:rsidR="00385CE0">
              <w:rPr>
                <w:noProof/>
                <w:webHidden/>
              </w:rPr>
              <w:instrText xml:space="preserve"> PAGEREF _Toc149747960 \h </w:instrText>
            </w:r>
            <w:r>
              <w:rPr>
                <w:noProof/>
                <w:webHidden/>
              </w:rPr>
            </w:r>
            <w:r>
              <w:rPr>
                <w:noProof/>
                <w:webHidden/>
              </w:rPr>
              <w:fldChar w:fldCharType="separate"/>
            </w:r>
            <w:r w:rsidR="00F633DB">
              <w:rPr>
                <w:noProof/>
                <w:webHidden/>
              </w:rPr>
              <w:t>67</w:t>
            </w:r>
            <w:r>
              <w:rPr>
                <w:noProof/>
                <w:webHidden/>
              </w:rPr>
              <w:fldChar w:fldCharType="end"/>
            </w:r>
          </w:hyperlink>
        </w:p>
        <w:p w:rsidR="00385CE0" w:rsidRDefault="00F416FA">
          <w:pPr>
            <w:pStyle w:val="TOC2"/>
            <w:tabs>
              <w:tab w:val="right" w:leader="dot" w:pos="9962"/>
            </w:tabs>
            <w:rPr>
              <w:rFonts w:asciiTheme="minorHAnsi" w:eastAsiaTheme="minorEastAsia" w:hAnsiTheme="minorHAnsi" w:cstheme="minorBidi"/>
              <w:noProof/>
              <w:sz w:val="22"/>
              <w:szCs w:val="22"/>
              <w:lang w:val="en-US" w:eastAsia="en-US"/>
            </w:rPr>
          </w:pPr>
          <w:hyperlink w:anchor="_Toc149747961" w:history="1">
            <w:r w:rsidR="00385CE0" w:rsidRPr="001B68B2">
              <w:rPr>
                <w:rStyle w:val="Hyperlink"/>
                <w:rFonts w:ascii="Abel Pro" w:hAnsi="Abel Pro"/>
                <w:noProof/>
                <w:lang w:val="hr-HR"/>
              </w:rPr>
              <w:t>4.4.2 Pravni okvir</w:t>
            </w:r>
            <w:r w:rsidR="00385CE0">
              <w:rPr>
                <w:noProof/>
                <w:webHidden/>
              </w:rPr>
              <w:tab/>
            </w:r>
            <w:r>
              <w:rPr>
                <w:noProof/>
                <w:webHidden/>
              </w:rPr>
              <w:fldChar w:fldCharType="begin"/>
            </w:r>
            <w:r w:rsidR="00385CE0">
              <w:rPr>
                <w:noProof/>
                <w:webHidden/>
              </w:rPr>
              <w:instrText xml:space="preserve"> PAGEREF _Toc149747961 \h </w:instrText>
            </w:r>
            <w:r>
              <w:rPr>
                <w:noProof/>
                <w:webHidden/>
              </w:rPr>
            </w:r>
            <w:r>
              <w:rPr>
                <w:noProof/>
                <w:webHidden/>
              </w:rPr>
              <w:fldChar w:fldCharType="separate"/>
            </w:r>
            <w:r w:rsidR="00F633DB">
              <w:rPr>
                <w:noProof/>
                <w:webHidden/>
              </w:rPr>
              <w:t>67</w:t>
            </w:r>
            <w:r>
              <w:rPr>
                <w:noProof/>
                <w:webHidden/>
              </w:rPr>
              <w:fldChar w:fldCharType="end"/>
            </w:r>
          </w:hyperlink>
        </w:p>
        <w:p w:rsidR="00385CE0" w:rsidRDefault="00F416FA">
          <w:pPr>
            <w:pStyle w:val="TOC2"/>
            <w:tabs>
              <w:tab w:val="right" w:leader="dot" w:pos="9962"/>
            </w:tabs>
            <w:rPr>
              <w:rFonts w:asciiTheme="minorHAnsi" w:eastAsiaTheme="minorEastAsia" w:hAnsiTheme="minorHAnsi" w:cstheme="minorBidi"/>
              <w:noProof/>
              <w:sz w:val="22"/>
              <w:szCs w:val="22"/>
              <w:lang w:val="en-US" w:eastAsia="en-US"/>
            </w:rPr>
          </w:pPr>
          <w:hyperlink w:anchor="_Toc149747962" w:history="1">
            <w:r w:rsidR="00385CE0" w:rsidRPr="001B68B2">
              <w:rPr>
                <w:rStyle w:val="Hyperlink"/>
                <w:rFonts w:ascii="Abel Pro" w:hAnsi="Abel Pro"/>
                <w:noProof/>
                <w:lang w:val="hr-HR"/>
              </w:rPr>
              <w:t>4.4.3 Institucionalni okvir</w:t>
            </w:r>
            <w:r w:rsidR="00385CE0">
              <w:rPr>
                <w:noProof/>
                <w:webHidden/>
              </w:rPr>
              <w:tab/>
            </w:r>
            <w:r>
              <w:rPr>
                <w:noProof/>
                <w:webHidden/>
              </w:rPr>
              <w:fldChar w:fldCharType="begin"/>
            </w:r>
            <w:r w:rsidR="00385CE0">
              <w:rPr>
                <w:noProof/>
                <w:webHidden/>
              </w:rPr>
              <w:instrText xml:space="preserve"> PAGEREF _Toc149747962 \h </w:instrText>
            </w:r>
            <w:r>
              <w:rPr>
                <w:noProof/>
                <w:webHidden/>
              </w:rPr>
            </w:r>
            <w:r>
              <w:rPr>
                <w:noProof/>
                <w:webHidden/>
              </w:rPr>
              <w:fldChar w:fldCharType="separate"/>
            </w:r>
            <w:r w:rsidR="00F633DB">
              <w:rPr>
                <w:noProof/>
                <w:webHidden/>
              </w:rPr>
              <w:t>68</w:t>
            </w:r>
            <w:r>
              <w:rPr>
                <w:noProof/>
                <w:webHidden/>
              </w:rPr>
              <w:fldChar w:fldCharType="end"/>
            </w:r>
          </w:hyperlink>
        </w:p>
        <w:p w:rsidR="00385CE0" w:rsidRDefault="00F416FA">
          <w:pPr>
            <w:pStyle w:val="TOC2"/>
            <w:tabs>
              <w:tab w:val="left" w:pos="660"/>
              <w:tab w:val="right" w:leader="dot" w:pos="9962"/>
            </w:tabs>
            <w:rPr>
              <w:rFonts w:asciiTheme="minorHAnsi" w:eastAsiaTheme="minorEastAsia" w:hAnsiTheme="minorHAnsi" w:cstheme="minorBidi"/>
              <w:noProof/>
              <w:sz w:val="22"/>
              <w:szCs w:val="22"/>
              <w:lang w:val="en-US" w:eastAsia="en-US"/>
            </w:rPr>
          </w:pPr>
          <w:hyperlink w:anchor="_Toc149747963" w:history="1">
            <w:r w:rsidR="00385CE0" w:rsidRPr="001B68B2">
              <w:rPr>
                <w:rStyle w:val="Hyperlink"/>
                <w:rFonts w:ascii="Wingdings" w:hAnsi="Wingdings"/>
                <w:noProof/>
                <w:lang w:val="hr-HR"/>
              </w:rPr>
              <w:t></w:t>
            </w:r>
            <w:r w:rsidR="00385CE0">
              <w:rPr>
                <w:rFonts w:asciiTheme="minorHAnsi" w:eastAsiaTheme="minorEastAsia" w:hAnsiTheme="minorHAnsi" w:cstheme="minorBidi"/>
                <w:noProof/>
                <w:sz w:val="22"/>
                <w:szCs w:val="22"/>
                <w:lang w:val="en-US" w:eastAsia="en-US"/>
              </w:rPr>
              <w:tab/>
            </w:r>
            <w:r w:rsidR="00385CE0" w:rsidRPr="001B68B2">
              <w:rPr>
                <w:rStyle w:val="Hyperlink"/>
                <w:rFonts w:ascii="Abel Pro" w:hAnsi="Abel Pro"/>
                <w:b/>
                <w:noProof/>
                <w:lang w:val="hr-HR"/>
              </w:rPr>
              <w:t>Zdravstvena zaštita na području općine Hadžići</w:t>
            </w:r>
            <w:r w:rsidR="00385CE0">
              <w:rPr>
                <w:noProof/>
                <w:webHidden/>
              </w:rPr>
              <w:tab/>
            </w:r>
            <w:r>
              <w:rPr>
                <w:noProof/>
                <w:webHidden/>
              </w:rPr>
              <w:fldChar w:fldCharType="begin"/>
            </w:r>
            <w:r w:rsidR="00385CE0">
              <w:rPr>
                <w:noProof/>
                <w:webHidden/>
              </w:rPr>
              <w:instrText xml:space="preserve"> PAGEREF _Toc149747963 \h </w:instrText>
            </w:r>
            <w:r>
              <w:rPr>
                <w:noProof/>
                <w:webHidden/>
              </w:rPr>
            </w:r>
            <w:r>
              <w:rPr>
                <w:noProof/>
                <w:webHidden/>
              </w:rPr>
              <w:fldChar w:fldCharType="separate"/>
            </w:r>
            <w:r w:rsidR="00F633DB">
              <w:rPr>
                <w:noProof/>
                <w:webHidden/>
              </w:rPr>
              <w:t>69</w:t>
            </w:r>
            <w:r>
              <w:rPr>
                <w:noProof/>
                <w:webHidden/>
              </w:rPr>
              <w:fldChar w:fldCharType="end"/>
            </w:r>
          </w:hyperlink>
        </w:p>
        <w:p w:rsidR="00385CE0" w:rsidRDefault="00F416FA">
          <w:pPr>
            <w:pStyle w:val="TOC2"/>
            <w:tabs>
              <w:tab w:val="right" w:leader="dot" w:pos="9962"/>
            </w:tabs>
            <w:rPr>
              <w:rFonts w:asciiTheme="minorHAnsi" w:eastAsiaTheme="minorEastAsia" w:hAnsiTheme="minorHAnsi" w:cstheme="minorBidi"/>
              <w:noProof/>
              <w:sz w:val="22"/>
              <w:szCs w:val="22"/>
              <w:lang w:val="en-US" w:eastAsia="en-US"/>
            </w:rPr>
          </w:pPr>
          <w:hyperlink w:anchor="_Toc149747964" w:history="1">
            <w:r w:rsidR="00385CE0" w:rsidRPr="001B68B2">
              <w:rPr>
                <w:rStyle w:val="Hyperlink"/>
                <w:rFonts w:ascii="Abel Pro" w:hAnsi="Abel Pro"/>
                <w:noProof/>
                <w:lang w:val="hr-HR"/>
              </w:rPr>
              <w:t>4.4.4 Finansijski okvir</w:t>
            </w:r>
            <w:r w:rsidR="00385CE0">
              <w:rPr>
                <w:noProof/>
                <w:webHidden/>
              </w:rPr>
              <w:tab/>
            </w:r>
            <w:r>
              <w:rPr>
                <w:noProof/>
                <w:webHidden/>
              </w:rPr>
              <w:fldChar w:fldCharType="begin"/>
            </w:r>
            <w:r w:rsidR="00385CE0">
              <w:rPr>
                <w:noProof/>
                <w:webHidden/>
              </w:rPr>
              <w:instrText xml:space="preserve"> PAGEREF _Toc149747964 \h </w:instrText>
            </w:r>
            <w:r>
              <w:rPr>
                <w:noProof/>
                <w:webHidden/>
              </w:rPr>
            </w:r>
            <w:r>
              <w:rPr>
                <w:noProof/>
                <w:webHidden/>
              </w:rPr>
              <w:fldChar w:fldCharType="separate"/>
            </w:r>
            <w:r w:rsidR="00F633DB">
              <w:rPr>
                <w:noProof/>
                <w:webHidden/>
              </w:rPr>
              <w:t>70</w:t>
            </w:r>
            <w:r>
              <w:rPr>
                <w:noProof/>
                <w:webHidden/>
              </w:rPr>
              <w:fldChar w:fldCharType="end"/>
            </w:r>
          </w:hyperlink>
        </w:p>
        <w:p w:rsidR="00385CE0" w:rsidRDefault="00F416FA">
          <w:pPr>
            <w:pStyle w:val="TOC2"/>
            <w:tabs>
              <w:tab w:val="right" w:leader="dot" w:pos="9962"/>
            </w:tabs>
            <w:rPr>
              <w:rFonts w:asciiTheme="minorHAnsi" w:eastAsiaTheme="minorEastAsia" w:hAnsiTheme="minorHAnsi" w:cstheme="minorBidi"/>
              <w:noProof/>
              <w:sz w:val="22"/>
              <w:szCs w:val="22"/>
              <w:lang w:val="en-US" w:eastAsia="en-US"/>
            </w:rPr>
          </w:pPr>
          <w:hyperlink w:anchor="_Toc149747965" w:history="1">
            <w:r w:rsidR="00385CE0" w:rsidRPr="001B68B2">
              <w:rPr>
                <w:rStyle w:val="Hyperlink"/>
                <w:rFonts w:ascii="Abel Pro" w:hAnsi="Abel Pro"/>
                <w:noProof/>
                <w:lang w:val="hr-HR"/>
              </w:rPr>
              <w:t>4.4.5 Analiza položaja i potreba mladih</w:t>
            </w:r>
            <w:r w:rsidR="00385CE0">
              <w:rPr>
                <w:noProof/>
                <w:webHidden/>
              </w:rPr>
              <w:tab/>
            </w:r>
            <w:r>
              <w:rPr>
                <w:noProof/>
                <w:webHidden/>
              </w:rPr>
              <w:fldChar w:fldCharType="begin"/>
            </w:r>
            <w:r w:rsidR="00385CE0">
              <w:rPr>
                <w:noProof/>
                <w:webHidden/>
              </w:rPr>
              <w:instrText xml:space="preserve"> PAGEREF _Toc149747965 \h </w:instrText>
            </w:r>
            <w:r>
              <w:rPr>
                <w:noProof/>
                <w:webHidden/>
              </w:rPr>
            </w:r>
            <w:r>
              <w:rPr>
                <w:noProof/>
                <w:webHidden/>
              </w:rPr>
              <w:fldChar w:fldCharType="separate"/>
            </w:r>
            <w:r w:rsidR="00F633DB">
              <w:rPr>
                <w:noProof/>
                <w:webHidden/>
              </w:rPr>
              <w:t>70</w:t>
            </w:r>
            <w:r>
              <w:rPr>
                <w:noProof/>
                <w:webHidden/>
              </w:rPr>
              <w:fldChar w:fldCharType="end"/>
            </w:r>
          </w:hyperlink>
        </w:p>
        <w:p w:rsidR="00385CE0" w:rsidRDefault="00F416FA">
          <w:pPr>
            <w:pStyle w:val="TOC1"/>
            <w:tabs>
              <w:tab w:val="right" w:leader="dot" w:pos="9962"/>
            </w:tabs>
            <w:rPr>
              <w:rFonts w:asciiTheme="minorHAnsi" w:eastAsiaTheme="minorEastAsia" w:hAnsiTheme="minorHAnsi" w:cstheme="minorBidi"/>
              <w:noProof/>
              <w:sz w:val="22"/>
              <w:szCs w:val="22"/>
              <w:lang w:val="en-US" w:eastAsia="en-US"/>
            </w:rPr>
          </w:pPr>
          <w:hyperlink w:anchor="_Toc149747966" w:history="1">
            <w:r w:rsidR="00385CE0" w:rsidRPr="001B68B2">
              <w:rPr>
                <w:rStyle w:val="Hyperlink"/>
                <w:rFonts w:ascii="Abel Pro" w:hAnsi="Abel Pro"/>
                <w:b/>
                <w:noProof/>
                <w:lang w:val="hr-HR"/>
              </w:rPr>
              <w:t>4.5 Kultura i sport</w:t>
            </w:r>
            <w:r w:rsidR="00385CE0">
              <w:rPr>
                <w:noProof/>
                <w:webHidden/>
              </w:rPr>
              <w:tab/>
            </w:r>
            <w:r>
              <w:rPr>
                <w:noProof/>
                <w:webHidden/>
              </w:rPr>
              <w:fldChar w:fldCharType="begin"/>
            </w:r>
            <w:r w:rsidR="00385CE0">
              <w:rPr>
                <w:noProof/>
                <w:webHidden/>
              </w:rPr>
              <w:instrText xml:space="preserve"> PAGEREF _Toc149747966 \h </w:instrText>
            </w:r>
            <w:r>
              <w:rPr>
                <w:noProof/>
                <w:webHidden/>
              </w:rPr>
            </w:r>
            <w:r>
              <w:rPr>
                <w:noProof/>
                <w:webHidden/>
              </w:rPr>
              <w:fldChar w:fldCharType="separate"/>
            </w:r>
            <w:r w:rsidR="00F633DB">
              <w:rPr>
                <w:noProof/>
                <w:webHidden/>
              </w:rPr>
              <w:t>75</w:t>
            </w:r>
            <w:r>
              <w:rPr>
                <w:noProof/>
                <w:webHidden/>
              </w:rPr>
              <w:fldChar w:fldCharType="end"/>
            </w:r>
          </w:hyperlink>
        </w:p>
        <w:p w:rsidR="00385CE0" w:rsidRDefault="00F416FA">
          <w:pPr>
            <w:pStyle w:val="TOC2"/>
            <w:tabs>
              <w:tab w:val="right" w:leader="dot" w:pos="9962"/>
            </w:tabs>
            <w:rPr>
              <w:rFonts w:asciiTheme="minorHAnsi" w:eastAsiaTheme="minorEastAsia" w:hAnsiTheme="minorHAnsi" w:cstheme="minorBidi"/>
              <w:noProof/>
              <w:sz w:val="22"/>
              <w:szCs w:val="22"/>
              <w:lang w:val="en-US" w:eastAsia="en-US"/>
            </w:rPr>
          </w:pPr>
          <w:hyperlink w:anchor="_Toc149747967" w:history="1">
            <w:r w:rsidR="00385CE0" w:rsidRPr="001B68B2">
              <w:rPr>
                <w:rStyle w:val="Hyperlink"/>
                <w:rFonts w:ascii="Abel Pro" w:hAnsi="Abel Pro"/>
                <w:noProof/>
                <w:lang w:val="hr-HR"/>
              </w:rPr>
              <w:t>4.5.1 Uvod</w:t>
            </w:r>
            <w:r w:rsidR="00385CE0">
              <w:rPr>
                <w:noProof/>
                <w:webHidden/>
              </w:rPr>
              <w:tab/>
            </w:r>
            <w:r>
              <w:rPr>
                <w:noProof/>
                <w:webHidden/>
              </w:rPr>
              <w:fldChar w:fldCharType="begin"/>
            </w:r>
            <w:r w:rsidR="00385CE0">
              <w:rPr>
                <w:noProof/>
                <w:webHidden/>
              </w:rPr>
              <w:instrText xml:space="preserve"> PAGEREF _Toc149747967 \h </w:instrText>
            </w:r>
            <w:r>
              <w:rPr>
                <w:noProof/>
                <w:webHidden/>
              </w:rPr>
            </w:r>
            <w:r>
              <w:rPr>
                <w:noProof/>
                <w:webHidden/>
              </w:rPr>
              <w:fldChar w:fldCharType="separate"/>
            </w:r>
            <w:r w:rsidR="00F633DB">
              <w:rPr>
                <w:noProof/>
                <w:webHidden/>
              </w:rPr>
              <w:t>75</w:t>
            </w:r>
            <w:r>
              <w:rPr>
                <w:noProof/>
                <w:webHidden/>
              </w:rPr>
              <w:fldChar w:fldCharType="end"/>
            </w:r>
          </w:hyperlink>
        </w:p>
        <w:p w:rsidR="00385CE0" w:rsidRDefault="00F416FA">
          <w:pPr>
            <w:pStyle w:val="TOC2"/>
            <w:tabs>
              <w:tab w:val="right" w:leader="dot" w:pos="9962"/>
            </w:tabs>
            <w:rPr>
              <w:rFonts w:asciiTheme="minorHAnsi" w:eastAsiaTheme="minorEastAsia" w:hAnsiTheme="minorHAnsi" w:cstheme="minorBidi"/>
              <w:noProof/>
              <w:sz w:val="22"/>
              <w:szCs w:val="22"/>
              <w:lang w:val="en-US" w:eastAsia="en-US"/>
            </w:rPr>
          </w:pPr>
          <w:hyperlink w:anchor="_Toc149747968" w:history="1">
            <w:r w:rsidR="00385CE0" w:rsidRPr="001B68B2">
              <w:rPr>
                <w:rStyle w:val="Hyperlink"/>
                <w:rFonts w:ascii="Abel Pro" w:hAnsi="Abel Pro"/>
                <w:noProof/>
                <w:lang w:val="hr-HR"/>
              </w:rPr>
              <w:t>4.5.2 Pravni okvir</w:t>
            </w:r>
            <w:r w:rsidR="00385CE0">
              <w:rPr>
                <w:noProof/>
                <w:webHidden/>
              </w:rPr>
              <w:tab/>
            </w:r>
            <w:r>
              <w:rPr>
                <w:noProof/>
                <w:webHidden/>
              </w:rPr>
              <w:fldChar w:fldCharType="begin"/>
            </w:r>
            <w:r w:rsidR="00385CE0">
              <w:rPr>
                <w:noProof/>
                <w:webHidden/>
              </w:rPr>
              <w:instrText xml:space="preserve"> PAGEREF _Toc149747968 \h </w:instrText>
            </w:r>
            <w:r>
              <w:rPr>
                <w:noProof/>
                <w:webHidden/>
              </w:rPr>
            </w:r>
            <w:r>
              <w:rPr>
                <w:noProof/>
                <w:webHidden/>
              </w:rPr>
              <w:fldChar w:fldCharType="separate"/>
            </w:r>
            <w:r w:rsidR="00F633DB">
              <w:rPr>
                <w:noProof/>
                <w:webHidden/>
              </w:rPr>
              <w:t>75</w:t>
            </w:r>
            <w:r>
              <w:rPr>
                <w:noProof/>
                <w:webHidden/>
              </w:rPr>
              <w:fldChar w:fldCharType="end"/>
            </w:r>
          </w:hyperlink>
        </w:p>
        <w:p w:rsidR="00385CE0" w:rsidRDefault="00F416FA">
          <w:pPr>
            <w:pStyle w:val="TOC2"/>
            <w:tabs>
              <w:tab w:val="right" w:leader="dot" w:pos="9962"/>
            </w:tabs>
            <w:rPr>
              <w:rFonts w:asciiTheme="minorHAnsi" w:eastAsiaTheme="minorEastAsia" w:hAnsiTheme="minorHAnsi" w:cstheme="minorBidi"/>
              <w:noProof/>
              <w:sz w:val="22"/>
              <w:szCs w:val="22"/>
              <w:lang w:val="en-US" w:eastAsia="en-US"/>
            </w:rPr>
          </w:pPr>
          <w:hyperlink w:anchor="_Toc149747969" w:history="1">
            <w:r w:rsidR="00385CE0" w:rsidRPr="001B68B2">
              <w:rPr>
                <w:rStyle w:val="Hyperlink"/>
                <w:rFonts w:ascii="Abel Pro" w:hAnsi="Abel Pro"/>
                <w:noProof/>
                <w:lang w:val="hr-HR"/>
              </w:rPr>
              <w:t>4.5.3 Institucionalni okvir</w:t>
            </w:r>
            <w:r w:rsidR="00385CE0">
              <w:rPr>
                <w:noProof/>
                <w:webHidden/>
              </w:rPr>
              <w:tab/>
            </w:r>
            <w:r>
              <w:rPr>
                <w:noProof/>
                <w:webHidden/>
              </w:rPr>
              <w:fldChar w:fldCharType="begin"/>
            </w:r>
            <w:r w:rsidR="00385CE0">
              <w:rPr>
                <w:noProof/>
                <w:webHidden/>
              </w:rPr>
              <w:instrText xml:space="preserve"> PAGEREF _Toc149747969 \h </w:instrText>
            </w:r>
            <w:r>
              <w:rPr>
                <w:noProof/>
                <w:webHidden/>
              </w:rPr>
            </w:r>
            <w:r>
              <w:rPr>
                <w:noProof/>
                <w:webHidden/>
              </w:rPr>
              <w:fldChar w:fldCharType="separate"/>
            </w:r>
            <w:r w:rsidR="00F633DB">
              <w:rPr>
                <w:noProof/>
                <w:webHidden/>
              </w:rPr>
              <w:t>75</w:t>
            </w:r>
            <w:r>
              <w:rPr>
                <w:noProof/>
                <w:webHidden/>
              </w:rPr>
              <w:fldChar w:fldCharType="end"/>
            </w:r>
          </w:hyperlink>
        </w:p>
        <w:p w:rsidR="00385CE0" w:rsidRDefault="00F416FA">
          <w:pPr>
            <w:pStyle w:val="TOC2"/>
            <w:tabs>
              <w:tab w:val="right" w:leader="dot" w:pos="9962"/>
            </w:tabs>
            <w:rPr>
              <w:rFonts w:asciiTheme="minorHAnsi" w:eastAsiaTheme="minorEastAsia" w:hAnsiTheme="minorHAnsi" w:cstheme="minorBidi"/>
              <w:noProof/>
              <w:sz w:val="22"/>
              <w:szCs w:val="22"/>
              <w:lang w:val="en-US" w:eastAsia="en-US"/>
            </w:rPr>
          </w:pPr>
          <w:hyperlink w:anchor="_Toc149747970" w:history="1">
            <w:r w:rsidR="00385CE0" w:rsidRPr="001B68B2">
              <w:rPr>
                <w:rStyle w:val="Hyperlink"/>
                <w:rFonts w:ascii="Abel Pro" w:hAnsi="Abel Pro" w:cstheme="minorHAnsi"/>
                <w:noProof/>
                <w:lang w:val="hr-HR"/>
              </w:rPr>
              <w:t>4.5.4 Finansijski okvir</w:t>
            </w:r>
            <w:r w:rsidR="00385CE0">
              <w:rPr>
                <w:noProof/>
                <w:webHidden/>
              </w:rPr>
              <w:tab/>
            </w:r>
            <w:r>
              <w:rPr>
                <w:noProof/>
                <w:webHidden/>
              </w:rPr>
              <w:fldChar w:fldCharType="begin"/>
            </w:r>
            <w:r w:rsidR="00385CE0">
              <w:rPr>
                <w:noProof/>
                <w:webHidden/>
              </w:rPr>
              <w:instrText xml:space="preserve"> PAGEREF _Toc149747970 \h </w:instrText>
            </w:r>
            <w:r>
              <w:rPr>
                <w:noProof/>
                <w:webHidden/>
              </w:rPr>
            </w:r>
            <w:r>
              <w:rPr>
                <w:noProof/>
                <w:webHidden/>
              </w:rPr>
              <w:fldChar w:fldCharType="separate"/>
            </w:r>
            <w:r w:rsidR="00F633DB">
              <w:rPr>
                <w:noProof/>
                <w:webHidden/>
              </w:rPr>
              <w:t>79</w:t>
            </w:r>
            <w:r>
              <w:rPr>
                <w:noProof/>
                <w:webHidden/>
              </w:rPr>
              <w:fldChar w:fldCharType="end"/>
            </w:r>
          </w:hyperlink>
        </w:p>
        <w:p w:rsidR="00385CE0" w:rsidRDefault="00F416FA">
          <w:pPr>
            <w:pStyle w:val="TOC2"/>
            <w:tabs>
              <w:tab w:val="right" w:leader="dot" w:pos="9962"/>
            </w:tabs>
            <w:rPr>
              <w:rFonts w:asciiTheme="minorHAnsi" w:eastAsiaTheme="minorEastAsia" w:hAnsiTheme="minorHAnsi" w:cstheme="minorBidi"/>
              <w:noProof/>
              <w:sz w:val="22"/>
              <w:szCs w:val="22"/>
              <w:lang w:val="en-US" w:eastAsia="en-US"/>
            </w:rPr>
          </w:pPr>
          <w:hyperlink w:anchor="_Toc149747971" w:history="1">
            <w:r w:rsidR="00385CE0" w:rsidRPr="001B68B2">
              <w:rPr>
                <w:rStyle w:val="Hyperlink"/>
                <w:rFonts w:ascii="Abel Pro" w:hAnsi="Abel Pro"/>
                <w:noProof/>
                <w:lang w:val="hr-HR"/>
              </w:rPr>
              <w:t>4.5.5 Analiza položaja i potreba mladih</w:t>
            </w:r>
            <w:r w:rsidR="00385CE0">
              <w:rPr>
                <w:noProof/>
                <w:webHidden/>
              </w:rPr>
              <w:tab/>
            </w:r>
            <w:r>
              <w:rPr>
                <w:noProof/>
                <w:webHidden/>
              </w:rPr>
              <w:fldChar w:fldCharType="begin"/>
            </w:r>
            <w:r w:rsidR="00385CE0">
              <w:rPr>
                <w:noProof/>
                <w:webHidden/>
              </w:rPr>
              <w:instrText xml:space="preserve"> PAGEREF _Toc149747971 \h </w:instrText>
            </w:r>
            <w:r>
              <w:rPr>
                <w:noProof/>
                <w:webHidden/>
              </w:rPr>
            </w:r>
            <w:r>
              <w:rPr>
                <w:noProof/>
                <w:webHidden/>
              </w:rPr>
              <w:fldChar w:fldCharType="separate"/>
            </w:r>
            <w:r w:rsidR="00F633DB">
              <w:rPr>
                <w:noProof/>
                <w:webHidden/>
              </w:rPr>
              <w:t>82</w:t>
            </w:r>
            <w:r>
              <w:rPr>
                <w:noProof/>
                <w:webHidden/>
              </w:rPr>
              <w:fldChar w:fldCharType="end"/>
            </w:r>
          </w:hyperlink>
        </w:p>
        <w:p w:rsidR="00385CE0" w:rsidRDefault="00F416FA">
          <w:pPr>
            <w:pStyle w:val="TOC1"/>
            <w:tabs>
              <w:tab w:val="right" w:leader="dot" w:pos="9962"/>
            </w:tabs>
            <w:rPr>
              <w:rFonts w:asciiTheme="minorHAnsi" w:eastAsiaTheme="minorEastAsia" w:hAnsiTheme="minorHAnsi" w:cstheme="minorBidi"/>
              <w:noProof/>
              <w:sz w:val="22"/>
              <w:szCs w:val="22"/>
              <w:lang w:val="en-US" w:eastAsia="en-US"/>
            </w:rPr>
          </w:pPr>
          <w:hyperlink w:anchor="_Toc149747972" w:history="1">
            <w:r w:rsidR="00385CE0" w:rsidRPr="001B68B2">
              <w:rPr>
                <w:rStyle w:val="Hyperlink"/>
                <w:rFonts w:ascii="Abel Pro" w:hAnsi="Abel Pro"/>
                <w:b/>
                <w:noProof/>
                <w:lang w:val="hr-HR"/>
              </w:rPr>
              <w:t>4.6 Aktivizam (mobilnost ,slobodno vrijeme mladih i informiranost)</w:t>
            </w:r>
            <w:r w:rsidR="00385CE0">
              <w:rPr>
                <w:noProof/>
                <w:webHidden/>
              </w:rPr>
              <w:tab/>
            </w:r>
            <w:r>
              <w:rPr>
                <w:noProof/>
                <w:webHidden/>
              </w:rPr>
              <w:fldChar w:fldCharType="begin"/>
            </w:r>
            <w:r w:rsidR="00385CE0">
              <w:rPr>
                <w:noProof/>
                <w:webHidden/>
              </w:rPr>
              <w:instrText xml:space="preserve"> PAGEREF _Toc149747972 \h </w:instrText>
            </w:r>
            <w:r>
              <w:rPr>
                <w:noProof/>
                <w:webHidden/>
              </w:rPr>
            </w:r>
            <w:r>
              <w:rPr>
                <w:noProof/>
                <w:webHidden/>
              </w:rPr>
              <w:fldChar w:fldCharType="separate"/>
            </w:r>
            <w:r w:rsidR="00F633DB">
              <w:rPr>
                <w:noProof/>
                <w:webHidden/>
              </w:rPr>
              <w:t>87</w:t>
            </w:r>
            <w:r>
              <w:rPr>
                <w:noProof/>
                <w:webHidden/>
              </w:rPr>
              <w:fldChar w:fldCharType="end"/>
            </w:r>
          </w:hyperlink>
        </w:p>
        <w:p w:rsidR="00385CE0" w:rsidRDefault="00F416FA">
          <w:pPr>
            <w:pStyle w:val="TOC2"/>
            <w:tabs>
              <w:tab w:val="right" w:leader="dot" w:pos="9962"/>
            </w:tabs>
            <w:rPr>
              <w:rFonts w:asciiTheme="minorHAnsi" w:eastAsiaTheme="minorEastAsia" w:hAnsiTheme="minorHAnsi" w:cstheme="minorBidi"/>
              <w:noProof/>
              <w:sz w:val="22"/>
              <w:szCs w:val="22"/>
              <w:lang w:val="en-US" w:eastAsia="en-US"/>
            </w:rPr>
          </w:pPr>
          <w:hyperlink w:anchor="_Toc149747973" w:history="1">
            <w:r w:rsidR="00385CE0" w:rsidRPr="001B68B2">
              <w:rPr>
                <w:rStyle w:val="Hyperlink"/>
                <w:rFonts w:ascii="Abel Pro" w:hAnsi="Abel Pro"/>
                <w:noProof/>
                <w:lang w:val="hr-HR"/>
              </w:rPr>
              <w:t>4.6.1 Uvod</w:t>
            </w:r>
            <w:r w:rsidR="00385CE0">
              <w:rPr>
                <w:noProof/>
                <w:webHidden/>
              </w:rPr>
              <w:tab/>
            </w:r>
            <w:r>
              <w:rPr>
                <w:noProof/>
                <w:webHidden/>
              </w:rPr>
              <w:fldChar w:fldCharType="begin"/>
            </w:r>
            <w:r w:rsidR="00385CE0">
              <w:rPr>
                <w:noProof/>
                <w:webHidden/>
              </w:rPr>
              <w:instrText xml:space="preserve"> PAGEREF _Toc149747973 \h </w:instrText>
            </w:r>
            <w:r>
              <w:rPr>
                <w:noProof/>
                <w:webHidden/>
              </w:rPr>
            </w:r>
            <w:r>
              <w:rPr>
                <w:noProof/>
                <w:webHidden/>
              </w:rPr>
              <w:fldChar w:fldCharType="separate"/>
            </w:r>
            <w:r w:rsidR="00F633DB">
              <w:rPr>
                <w:noProof/>
                <w:webHidden/>
              </w:rPr>
              <w:t>87</w:t>
            </w:r>
            <w:r>
              <w:rPr>
                <w:noProof/>
                <w:webHidden/>
              </w:rPr>
              <w:fldChar w:fldCharType="end"/>
            </w:r>
          </w:hyperlink>
        </w:p>
        <w:p w:rsidR="00385CE0" w:rsidRDefault="00F416FA">
          <w:pPr>
            <w:pStyle w:val="TOC2"/>
            <w:tabs>
              <w:tab w:val="right" w:leader="dot" w:pos="9962"/>
            </w:tabs>
            <w:rPr>
              <w:rFonts w:asciiTheme="minorHAnsi" w:eastAsiaTheme="minorEastAsia" w:hAnsiTheme="minorHAnsi" w:cstheme="minorBidi"/>
              <w:noProof/>
              <w:sz w:val="22"/>
              <w:szCs w:val="22"/>
              <w:lang w:val="en-US" w:eastAsia="en-US"/>
            </w:rPr>
          </w:pPr>
          <w:hyperlink w:anchor="_Toc149747974" w:history="1">
            <w:r w:rsidR="00385CE0" w:rsidRPr="001B68B2">
              <w:rPr>
                <w:rStyle w:val="Hyperlink"/>
                <w:rFonts w:ascii="Abel Pro" w:hAnsi="Abel Pro"/>
                <w:noProof/>
                <w:lang w:val="hr-HR"/>
              </w:rPr>
              <w:t>4.6.2 Pravni okvir</w:t>
            </w:r>
            <w:r w:rsidR="00385CE0">
              <w:rPr>
                <w:noProof/>
                <w:webHidden/>
              </w:rPr>
              <w:tab/>
            </w:r>
            <w:r>
              <w:rPr>
                <w:noProof/>
                <w:webHidden/>
              </w:rPr>
              <w:fldChar w:fldCharType="begin"/>
            </w:r>
            <w:r w:rsidR="00385CE0">
              <w:rPr>
                <w:noProof/>
                <w:webHidden/>
              </w:rPr>
              <w:instrText xml:space="preserve"> PAGEREF _Toc149747974 \h </w:instrText>
            </w:r>
            <w:r>
              <w:rPr>
                <w:noProof/>
                <w:webHidden/>
              </w:rPr>
            </w:r>
            <w:r>
              <w:rPr>
                <w:noProof/>
                <w:webHidden/>
              </w:rPr>
              <w:fldChar w:fldCharType="separate"/>
            </w:r>
            <w:r w:rsidR="00F633DB">
              <w:rPr>
                <w:noProof/>
                <w:webHidden/>
              </w:rPr>
              <w:t>87</w:t>
            </w:r>
            <w:r>
              <w:rPr>
                <w:noProof/>
                <w:webHidden/>
              </w:rPr>
              <w:fldChar w:fldCharType="end"/>
            </w:r>
          </w:hyperlink>
        </w:p>
        <w:p w:rsidR="00385CE0" w:rsidRDefault="00F416FA">
          <w:pPr>
            <w:pStyle w:val="TOC2"/>
            <w:tabs>
              <w:tab w:val="right" w:leader="dot" w:pos="9962"/>
            </w:tabs>
            <w:rPr>
              <w:rFonts w:asciiTheme="minorHAnsi" w:eastAsiaTheme="minorEastAsia" w:hAnsiTheme="minorHAnsi" w:cstheme="minorBidi"/>
              <w:noProof/>
              <w:sz w:val="22"/>
              <w:szCs w:val="22"/>
              <w:lang w:val="en-US" w:eastAsia="en-US"/>
            </w:rPr>
          </w:pPr>
          <w:hyperlink w:anchor="_Toc149747975" w:history="1">
            <w:r w:rsidR="00385CE0" w:rsidRPr="001B68B2">
              <w:rPr>
                <w:rStyle w:val="Hyperlink"/>
                <w:rFonts w:ascii="Abel Pro" w:hAnsi="Abel Pro" w:cs="Arial"/>
                <w:noProof/>
                <w:lang w:val="hr-HR"/>
              </w:rPr>
              <w:t>4.6.3 Institucionalni okvir</w:t>
            </w:r>
            <w:r w:rsidR="00385CE0">
              <w:rPr>
                <w:noProof/>
                <w:webHidden/>
              </w:rPr>
              <w:tab/>
            </w:r>
            <w:r>
              <w:rPr>
                <w:noProof/>
                <w:webHidden/>
              </w:rPr>
              <w:fldChar w:fldCharType="begin"/>
            </w:r>
            <w:r w:rsidR="00385CE0">
              <w:rPr>
                <w:noProof/>
                <w:webHidden/>
              </w:rPr>
              <w:instrText xml:space="preserve"> PAGEREF _Toc149747975 \h </w:instrText>
            </w:r>
            <w:r>
              <w:rPr>
                <w:noProof/>
                <w:webHidden/>
              </w:rPr>
            </w:r>
            <w:r>
              <w:rPr>
                <w:noProof/>
                <w:webHidden/>
              </w:rPr>
              <w:fldChar w:fldCharType="separate"/>
            </w:r>
            <w:r w:rsidR="00F633DB">
              <w:rPr>
                <w:noProof/>
                <w:webHidden/>
              </w:rPr>
              <w:t>88</w:t>
            </w:r>
            <w:r>
              <w:rPr>
                <w:noProof/>
                <w:webHidden/>
              </w:rPr>
              <w:fldChar w:fldCharType="end"/>
            </w:r>
          </w:hyperlink>
        </w:p>
        <w:p w:rsidR="00385CE0" w:rsidRDefault="00F416FA">
          <w:pPr>
            <w:pStyle w:val="TOC2"/>
            <w:tabs>
              <w:tab w:val="right" w:leader="dot" w:pos="9962"/>
            </w:tabs>
            <w:rPr>
              <w:rFonts w:asciiTheme="minorHAnsi" w:eastAsiaTheme="minorEastAsia" w:hAnsiTheme="minorHAnsi" w:cstheme="minorBidi"/>
              <w:noProof/>
              <w:sz w:val="22"/>
              <w:szCs w:val="22"/>
              <w:lang w:val="en-US" w:eastAsia="en-US"/>
            </w:rPr>
          </w:pPr>
          <w:hyperlink w:anchor="_Toc149747976" w:history="1">
            <w:r w:rsidR="00385CE0" w:rsidRPr="001B68B2">
              <w:rPr>
                <w:rStyle w:val="Hyperlink"/>
                <w:rFonts w:ascii="Abel Pro" w:hAnsi="Abel Pro"/>
                <w:noProof/>
                <w:lang w:val="hr-HR"/>
              </w:rPr>
              <w:t>4.6.4 Analiza položaja i potreba mladih</w:t>
            </w:r>
            <w:r w:rsidR="00385CE0">
              <w:rPr>
                <w:noProof/>
                <w:webHidden/>
              </w:rPr>
              <w:tab/>
            </w:r>
            <w:r>
              <w:rPr>
                <w:noProof/>
                <w:webHidden/>
              </w:rPr>
              <w:fldChar w:fldCharType="begin"/>
            </w:r>
            <w:r w:rsidR="00385CE0">
              <w:rPr>
                <w:noProof/>
                <w:webHidden/>
              </w:rPr>
              <w:instrText xml:space="preserve"> PAGEREF _Toc149747976 \h </w:instrText>
            </w:r>
            <w:r>
              <w:rPr>
                <w:noProof/>
                <w:webHidden/>
              </w:rPr>
            </w:r>
            <w:r>
              <w:rPr>
                <w:noProof/>
                <w:webHidden/>
              </w:rPr>
              <w:fldChar w:fldCharType="separate"/>
            </w:r>
            <w:r w:rsidR="00F633DB">
              <w:rPr>
                <w:noProof/>
                <w:webHidden/>
              </w:rPr>
              <w:t>90</w:t>
            </w:r>
            <w:r>
              <w:rPr>
                <w:noProof/>
                <w:webHidden/>
              </w:rPr>
              <w:fldChar w:fldCharType="end"/>
            </w:r>
          </w:hyperlink>
        </w:p>
        <w:p w:rsidR="00385CE0" w:rsidRDefault="00F416FA">
          <w:pPr>
            <w:pStyle w:val="TOC1"/>
            <w:tabs>
              <w:tab w:val="right" w:leader="dot" w:pos="9962"/>
            </w:tabs>
            <w:rPr>
              <w:rFonts w:asciiTheme="minorHAnsi" w:eastAsiaTheme="minorEastAsia" w:hAnsiTheme="minorHAnsi" w:cstheme="minorBidi"/>
              <w:noProof/>
              <w:sz w:val="22"/>
              <w:szCs w:val="22"/>
              <w:lang w:val="en-US" w:eastAsia="en-US"/>
            </w:rPr>
          </w:pPr>
          <w:hyperlink w:anchor="_Toc149747977" w:history="1">
            <w:r w:rsidR="00385CE0" w:rsidRPr="001B68B2">
              <w:rPr>
                <w:rStyle w:val="Hyperlink"/>
                <w:rFonts w:ascii="Abel Pro" w:hAnsi="Abel Pro"/>
                <w:b/>
                <w:iCs/>
                <w:noProof/>
              </w:rPr>
              <w:t>4.7 Sigurnost</w:t>
            </w:r>
            <w:r w:rsidR="00385CE0">
              <w:rPr>
                <w:noProof/>
                <w:webHidden/>
              </w:rPr>
              <w:tab/>
            </w:r>
            <w:r>
              <w:rPr>
                <w:noProof/>
                <w:webHidden/>
              </w:rPr>
              <w:fldChar w:fldCharType="begin"/>
            </w:r>
            <w:r w:rsidR="00385CE0">
              <w:rPr>
                <w:noProof/>
                <w:webHidden/>
              </w:rPr>
              <w:instrText xml:space="preserve"> PAGEREF _Toc149747977 \h </w:instrText>
            </w:r>
            <w:r>
              <w:rPr>
                <w:noProof/>
                <w:webHidden/>
              </w:rPr>
            </w:r>
            <w:r>
              <w:rPr>
                <w:noProof/>
                <w:webHidden/>
              </w:rPr>
              <w:fldChar w:fldCharType="separate"/>
            </w:r>
            <w:r w:rsidR="00F633DB">
              <w:rPr>
                <w:noProof/>
                <w:webHidden/>
              </w:rPr>
              <w:t>96</w:t>
            </w:r>
            <w:r>
              <w:rPr>
                <w:noProof/>
                <w:webHidden/>
              </w:rPr>
              <w:fldChar w:fldCharType="end"/>
            </w:r>
          </w:hyperlink>
        </w:p>
        <w:p w:rsidR="00385CE0" w:rsidRDefault="00F416FA">
          <w:pPr>
            <w:pStyle w:val="TOC2"/>
            <w:tabs>
              <w:tab w:val="right" w:leader="dot" w:pos="9962"/>
            </w:tabs>
            <w:rPr>
              <w:rFonts w:asciiTheme="minorHAnsi" w:eastAsiaTheme="minorEastAsia" w:hAnsiTheme="minorHAnsi" w:cstheme="minorBidi"/>
              <w:noProof/>
              <w:sz w:val="22"/>
              <w:szCs w:val="22"/>
              <w:lang w:val="en-US" w:eastAsia="en-US"/>
            </w:rPr>
          </w:pPr>
          <w:hyperlink w:anchor="_Toc149747978" w:history="1">
            <w:r w:rsidR="00385CE0" w:rsidRPr="001B68B2">
              <w:rPr>
                <w:rStyle w:val="Hyperlink"/>
                <w:rFonts w:ascii="Abel Pro" w:hAnsi="Abel Pro"/>
                <w:noProof/>
                <w:lang w:val="hr-HR"/>
              </w:rPr>
              <w:t>4.7.1 Uvod</w:t>
            </w:r>
            <w:r w:rsidR="00385CE0">
              <w:rPr>
                <w:noProof/>
                <w:webHidden/>
              </w:rPr>
              <w:tab/>
            </w:r>
            <w:r>
              <w:rPr>
                <w:noProof/>
                <w:webHidden/>
              </w:rPr>
              <w:fldChar w:fldCharType="begin"/>
            </w:r>
            <w:r w:rsidR="00385CE0">
              <w:rPr>
                <w:noProof/>
                <w:webHidden/>
              </w:rPr>
              <w:instrText xml:space="preserve"> PAGEREF _Toc149747978 \h </w:instrText>
            </w:r>
            <w:r>
              <w:rPr>
                <w:noProof/>
                <w:webHidden/>
              </w:rPr>
            </w:r>
            <w:r>
              <w:rPr>
                <w:noProof/>
                <w:webHidden/>
              </w:rPr>
              <w:fldChar w:fldCharType="separate"/>
            </w:r>
            <w:r w:rsidR="00F633DB">
              <w:rPr>
                <w:noProof/>
                <w:webHidden/>
              </w:rPr>
              <w:t>96</w:t>
            </w:r>
            <w:r>
              <w:rPr>
                <w:noProof/>
                <w:webHidden/>
              </w:rPr>
              <w:fldChar w:fldCharType="end"/>
            </w:r>
          </w:hyperlink>
        </w:p>
        <w:p w:rsidR="00385CE0" w:rsidRDefault="00F416FA">
          <w:pPr>
            <w:pStyle w:val="TOC2"/>
            <w:tabs>
              <w:tab w:val="right" w:leader="dot" w:pos="9962"/>
            </w:tabs>
            <w:rPr>
              <w:rFonts w:asciiTheme="minorHAnsi" w:eastAsiaTheme="minorEastAsia" w:hAnsiTheme="minorHAnsi" w:cstheme="minorBidi"/>
              <w:noProof/>
              <w:sz w:val="22"/>
              <w:szCs w:val="22"/>
              <w:lang w:val="en-US" w:eastAsia="en-US"/>
            </w:rPr>
          </w:pPr>
          <w:hyperlink w:anchor="_Toc149747979" w:history="1">
            <w:r w:rsidR="00385CE0" w:rsidRPr="001B68B2">
              <w:rPr>
                <w:rStyle w:val="Hyperlink"/>
                <w:rFonts w:ascii="Abel Pro" w:hAnsi="Abel Pro"/>
                <w:noProof/>
                <w:lang w:val="hr-HR"/>
              </w:rPr>
              <w:t>4.7.2 Pravni okvir</w:t>
            </w:r>
            <w:r w:rsidR="00385CE0">
              <w:rPr>
                <w:noProof/>
                <w:webHidden/>
              </w:rPr>
              <w:tab/>
            </w:r>
            <w:r>
              <w:rPr>
                <w:noProof/>
                <w:webHidden/>
              </w:rPr>
              <w:fldChar w:fldCharType="begin"/>
            </w:r>
            <w:r w:rsidR="00385CE0">
              <w:rPr>
                <w:noProof/>
                <w:webHidden/>
              </w:rPr>
              <w:instrText xml:space="preserve"> PAGEREF _Toc149747979 \h </w:instrText>
            </w:r>
            <w:r>
              <w:rPr>
                <w:noProof/>
                <w:webHidden/>
              </w:rPr>
            </w:r>
            <w:r>
              <w:rPr>
                <w:noProof/>
                <w:webHidden/>
              </w:rPr>
              <w:fldChar w:fldCharType="separate"/>
            </w:r>
            <w:r w:rsidR="00F633DB">
              <w:rPr>
                <w:noProof/>
                <w:webHidden/>
              </w:rPr>
              <w:t>96</w:t>
            </w:r>
            <w:r>
              <w:rPr>
                <w:noProof/>
                <w:webHidden/>
              </w:rPr>
              <w:fldChar w:fldCharType="end"/>
            </w:r>
          </w:hyperlink>
        </w:p>
        <w:p w:rsidR="00385CE0" w:rsidRDefault="00F416FA">
          <w:pPr>
            <w:pStyle w:val="TOC2"/>
            <w:tabs>
              <w:tab w:val="right" w:leader="dot" w:pos="9962"/>
            </w:tabs>
            <w:rPr>
              <w:rFonts w:asciiTheme="minorHAnsi" w:eastAsiaTheme="minorEastAsia" w:hAnsiTheme="minorHAnsi" w:cstheme="minorBidi"/>
              <w:noProof/>
              <w:sz w:val="22"/>
              <w:szCs w:val="22"/>
              <w:lang w:val="en-US" w:eastAsia="en-US"/>
            </w:rPr>
          </w:pPr>
          <w:hyperlink w:anchor="_Toc149747980" w:history="1">
            <w:r w:rsidR="00385CE0" w:rsidRPr="001B68B2">
              <w:rPr>
                <w:rStyle w:val="Hyperlink"/>
                <w:rFonts w:ascii="Abel Pro" w:hAnsi="Abel Pro"/>
                <w:noProof/>
                <w:lang w:val="hr-HR"/>
              </w:rPr>
              <w:t>4.7.3 Institucionalni okvir</w:t>
            </w:r>
            <w:r w:rsidR="00385CE0">
              <w:rPr>
                <w:noProof/>
                <w:webHidden/>
              </w:rPr>
              <w:tab/>
            </w:r>
            <w:r>
              <w:rPr>
                <w:noProof/>
                <w:webHidden/>
              </w:rPr>
              <w:fldChar w:fldCharType="begin"/>
            </w:r>
            <w:r w:rsidR="00385CE0">
              <w:rPr>
                <w:noProof/>
                <w:webHidden/>
              </w:rPr>
              <w:instrText xml:space="preserve"> PAGEREF _Toc149747980 \h </w:instrText>
            </w:r>
            <w:r>
              <w:rPr>
                <w:noProof/>
                <w:webHidden/>
              </w:rPr>
            </w:r>
            <w:r>
              <w:rPr>
                <w:noProof/>
                <w:webHidden/>
              </w:rPr>
              <w:fldChar w:fldCharType="separate"/>
            </w:r>
            <w:r w:rsidR="00F633DB">
              <w:rPr>
                <w:noProof/>
                <w:webHidden/>
              </w:rPr>
              <w:t>97</w:t>
            </w:r>
            <w:r>
              <w:rPr>
                <w:noProof/>
                <w:webHidden/>
              </w:rPr>
              <w:fldChar w:fldCharType="end"/>
            </w:r>
          </w:hyperlink>
        </w:p>
        <w:p w:rsidR="00385CE0" w:rsidRDefault="00F416FA">
          <w:pPr>
            <w:pStyle w:val="TOC2"/>
            <w:tabs>
              <w:tab w:val="left" w:pos="660"/>
              <w:tab w:val="right" w:leader="dot" w:pos="9962"/>
            </w:tabs>
            <w:rPr>
              <w:rFonts w:asciiTheme="minorHAnsi" w:eastAsiaTheme="minorEastAsia" w:hAnsiTheme="minorHAnsi" w:cstheme="minorBidi"/>
              <w:noProof/>
              <w:sz w:val="22"/>
              <w:szCs w:val="22"/>
              <w:lang w:val="en-US" w:eastAsia="en-US"/>
            </w:rPr>
          </w:pPr>
          <w:hyperlink w:anchor="_Toc149747981" w:history="1">
            <w:r w:rsidR="00385CE0" w:rsidRPr="001B68B2">
              <w:rPr>
                <w:rStyle w:val="Hyperlink"/>
                <w:rFonts w:ascii="Wingdings" w:hAnsi="Wingdings"/>
                <w:noProof/>
                <w:lang w:val="hr-HR"/>
              </w:rPr>
              <w:t></w:t>
            </w:r>
            <w:r w:rsidR="00385CE0">
              <w:rPr>
                <w:rFonts w:asciiTheme="minorHAnsi" w:eastAsiaTheme="minorEastAsia" w:hAnsiTheme="minorHAnsi" w:cstheme="minorBidi"/>
                <w:noProof/>
                <w:sz w:val="22"/>
                <w:szCs w:val="22"/>
                <w:lang w:val="en-US" w:eastAsia="en-US"/>
              </w:rPr>
              <w:tab/>
            </w:r>
            <w:r w:rsidR="00385CE0" w:rsidRPr="001B68B2">
              <w:rPr>
                <w:rStyle w:val="Hyperlink"/>
                <w:rFonts w:ascii="Abel Pro" w:hAnsi="Abel Pro"/>
                <w:noProof/>
                <w:lang w:val="hr-HR"/>
              </w:rPr>
              <w:t>Aktivnosti Općine Hadžići i Policijske uprave</w:t>
            </w:r>
            <w:r w:rsidR="00385CE0">
              <w:rPr>
                <w:noProof/>
                <w:webHidden/>
              </w:rPr>
              <w:tab/>
            </w:r>
            <w:r>
              <w:rPr>
                <w:noProof/>
                <w:webHidden/>
              </w:rPr>
              <w:fldChar w:fldCharType="begin"/>
            </w:r>
            <w:r w:rsidR="00385CE0">
              <w:rPr>
                <w:noProof/>
                <w:webHidden/>
              </w:rPr>
              <w:instrText xml:space="preserve"> PAGEREF _Toc149747981 \h </w:instrText>
            </w:r>
            <w:r>
              <w:rPr>
                <w:noProof/>
                <w:webHidden/>
              </w:rPr>
            </w:r>
            <w:r>
              <w:rPr>
                <w:noProof/>
                <w:webHidden/>
              </w:rPr>
              <w:fldChar w:fldCharType="separate"/>
            </w:r>
            <w:r w:rsidR="00F633DB">
              <w:rPr>
                <w:noProof/>
                <w:webHidden/>
              </w:rPr>
              <w:t>98</w:t>
            </w:r>
            <w:r>
              <w:rPr>
                <w:noProof/>
                <w:webHidden/>
              </w:rPr>
              <w:fldChar w:fldCharType="end"/>
            </w:r>
          </w:hyperlink>
        </w:p>
        <w:p w:rsidR="00385CE0" w:rsidRDefault="00F416FA">
          <w:pPr>
            <w:pStyle w:val="TOC1"/>
            <w:tabs>
              <w:tab w:val="right" w:leader="dot" w:pos="9962"/>
            </w:tabs>
            <w:rPr>
              <w:rFonts w:asciiTheme="minorHAnsi" w:eastAsiaTheme="minorEastAsia" w:hAnsiTheme="minorHAnsi" w:cstheme="minorBidi"/>
              <w:noProof/>
              <w:sz w:val="22"/>
              <w:szCs w:val="22"/>
              <w:lang w:val="en-US" w:eastAsia="en-US"/>
            </w:rPr>
          </w:pPr>
          <w:hyperlink w:anchor="_Toc149747982" w:history="1">
            <w:r w:rsidR="00385CE0" w:rsidRPr="001B68B2">
              <w:rPr>
                <w:rStyle w:val="Hyperlink"/>
                <w:rFonts w:ascii="Abel Pro" w:hAnsi="Abel Pro"/>
                <w:noProof/>
                <w:lang w:val="hr-HR"/>
              </w:rPr>
              <w:t>4.7.4 Analiza položaja i potreba mladih</w:t>
            </w:r>
            <w:r w:rsidR="00385CE0">
              <w:rPr>
                <w:noProof/>
                <w:webHidden/>
              </w:rPr>
              <w:tab/>
            </w:r>
            <w:r>
              <w:rPr>
                <w:noProof/>
                <w:webHidden/>
              </w:rPr>
              <w:fldChar w:fldCharType="begin"/>
            </w:r>
            <w:r w:rsidR="00385CE0">
              <w:rPr>
                <w:noProof/>
                <w:webHidden/>
              </w:rPr>
              <w:instrText xml:space="preserve"> PAGEREF _Toc149747982 \h </w:instrText>
            </w:r>
            <w:r>
              <w:rPr>
                <w:noProof/>
                <w:webHidden/>
              </w:rPr>
            </w:r>
            <w:r>
              <w:rPr>
                <w:noProof/>
                <w:webHidden/>
              </w:rPr>
              <w:fldChar w:fldCharType="separate"/>
            </w:r>
            <w:r w:rsidR="00F633DB">
              <w:rPr>
                <w:noProof/>
                <w:webHidden/>
              </w:rPr>
              <w:t>99</w:t>
            </w:r>
            <w:r>
              <w:rPr>
                <w:noProof/>
                <w:webHidden/>
              </w:rPr>
              <w:fldChar w:fldCharType="end"/>
            </w:r>
          </w:hyperlink>
        </w:p>
        <w:p w:rsidR="00385CE0" w:rsidRDefault="00F416FA">
          <w:pPr>
            <w:pStyle w:val="TOC1"/>
            <w:tabs>
              <w:tab w:val="right" w:leader="dot" w:pos="9962"/>
            </w:tabs>
            <w:rPr>
              <w:rFonts w:asciiTheme="minorHAnsi" w:eastAsiaTheme="minorEastAsia" w:hAnsiTheme="minorHAnsi" w:cstheme="minorBidi"/>
              <w:noProof/>
              <w:sz w:val="22"/>
              <w:szCs w:val="22"/>
              <w:lang w:val="en-US" w:eastAsia="en-US"/>
            </w:rPr>
          </w:pPr>
          <w:hyperlink w:anchor="_Toc149747983" w:history="1">
            <w:r w:rsidR="00385CE0" w:rsidRPr="001B68B2">
              <w:rPr>
                <w:rStyle w:val="Hyperlink"/>
                <w:rFonts w:ascii="Abel Pro" w:hAnsi="Abel Pro"/>
                <w:b/>
                <w:noProof/>
                <w:lang w:val="hr-HR"/>
              </w:rPr>
              <w:t>AKCIONI PLAN 2024-2028. GODINA I PLANIRANI GODIŠNJI TROŠKOVI</w:t>
            </w:r>
            <w:r w:rsidR="00385CE0">
              <w:rPr>
                <w:noProof/>
                <w:webHidden/>
              </w:rPr>
              <w:tab/>
            </w:r>
            <w:r>
              <w:rPr>
                <w:noProof/>
                <w:webHidden/>
              </w:rPr>
              <w:fldChar w:fldCharType="begin"/>
            </w:r>
            <w:r w:rsidR="00385CE0">
              <w:rPr>
                <w:noProof/>
                <w:webHidden/>
              </w:rPr>
              <w:instrText xml:space="preserve"> PAGEREF _Toc149747983 \h </w:instrText>
            </w:r>
            <w:r>
              <w:rPr>
                <w:noProof/>
                <w:webHidden/>
              </w:rPr>
            </w:r>
            <w:r>
              <w:rPr>
                <w:noProof/>
                <w:webHidden/>
              </w:rPr>
              <w:fldChar w:fldCharType="separate"/>
            </w:r>
            <w:r w:rsidR="00F633DB">
              <w:rPr>
                <w:noProof/>
                <w:webHidden/>
              </w:rPr>
              <w:t>104</w:t>
            </w:r>
            <w:r>
              <w:rPr>
                <w:noProof/>
                <w:webHidden/>
              </w:rPr>
              <w:fldChar w:fldCharType="end"/>
            </w:r>
          </w:hyperlink>
        </w:p>
        <w:p w:rsidR="00385CE0" w:rsidRDefault="00F416FA">
          <w:pPr>
            <w:pStyle w:val="TOC1"/>
            <w:tabs>
              <w:tab w:val="right" w:leader="dot" w:pos="9962"/>
            </w:tabs>
            <w:rPr>
              <w:rFonts w:asciiTheme="minorHAnsi" w:eastAsiaTheme="minorEastAsia" w:hAnsiTheme="minorHAnsi" w:cstheme="minorBidi"/>
              <w:noProof/>
              <w:sz w:val="22"/>
              <w:szCs w:val="22"/>
              <w:lang w:val="en-US" w:eastAsia="en-US"/>
            </w:rPr>
          </w:pPr>
          <w:hyperlink w:anchor="_Toc149747984" w:history="1">
            <w:r w:rsidR="00385CE0" w:rsidRPr="001B68B2">
              <w:rPr>
                <w:rStyle w:val="Hyperlink"/>
                <w:rFonts w:ascii="Abel Pro" w:hAnsi="Abel Pro"/>
                <w:b/>
                <w:noProof/>
                <w:lang w:val="hr-HR"/>
              </w:rPr>
              <w:t>MEHANIZMI ZA PROVEDBU STRATEGIJE PREMA MLADIMA</w:t>
            </w:r>
            <w:r w:rsidR="00385CE0">
              <w:rPr>
                <w:noProof/>
                <w:webHidden/>
              </w:rPr>
              <w:tab/>
            </w:r>
            <w:r>
              <w:rPr>
                <w:noProof/>
                <w:webHidden/>
              </w:rPr>
              <w:fldChar w:fldCharType="begin"/>
            </w:r>
            <w:r w:rsidR="00385CE0">
              <w:rPr>
                <w:noProof/>
                <w:webHidden/>
              </w:rPr>
              <w:instrText xml:space="preserve"> PAGEREF _Toc149747984 \h </w:instrText>
            </w:r>
            <w:r>
              <w:rPr>
                <w:noProof/>
                <w:webHidden/>
              </w:rPr>
            </w:r>
            <w:r>
              <w:rPr>
                <w:noProof/>
                <w:webHidden/>
              </w:rPr>
              <w:fldChar w:fldCharType="separate"/>
            </w:r>
            <w:r w:rsidR="00F633DB">
              <w:rPr>
                <w:noProof/>
                <w:webHidden/>
              </w:rPr>
              <w:t>128</w:t>
            </w:r>
            <w:r>
              <w:rPr>
                <w:noProof/>
                <w:webHidden/>
              </w:rPr>
              <w:fldChar w:fldCharType="end"/>
            </w:r>
          </w:hyperlink>
        </w:p>
        <w:p w:rsidR="00385CE0" w:rsidRDefault="00F416FA">
          <w:pPr>
            <w:pStyle w:val="TOC2"/>
            <w:tabs>
              <w:tab w:val="right" w:leader="dot" w:pos="9962"/>
            </w:tabs>
            <w:rPr>
              <w:rFonts w:asciiTheme="minorHAnsi" w:eastAsiaTheme="minorEastAsia" w:hAnsiTheme="minorHAnsi" w:cstheme="minorBidi"/>
              <w:noProof/>
              <w:sz w:val="22"/>
              <w:szCs w:val="22"/>
              <w:lang w:val="en-US" w:eastAsia="en-US"/>
            </w:rPr>
          </w:pPr>
          <w:hyperlink w:anchor="_Toc149747985" w:history="1">
            <w:r w:rsidR="00385CE0" w:rsidRPr="001B68B2">
              <w:rPr>
                <w:rStyle w:val="Hyperlink"/>
                <w:rFonts w:ascii="Abel Pro" w:hAnsi="Abel Pro"/>
                <w:noProof/>
                <w:lang w:val="hr-HR"/>
              </w:rPr>
              <w:t>5.1. Monitoring i evaluacija</w:t>
            </w:r>
            <w:r w:rsidR="00385CE0">
              <w:rPr>
                <w:noProof/>
                <w:webHidden/>
              </w:rPr>
              <w:tab/>
            </w:r>
            <w:r>
              <w:rPr>
                <w:noProof/>
                <w:webHidden/>
              </w:rPr>
              <w:fldChar w:fldCharType="begin"/>
            </w:r>
            <w:r w:rsidR="00385CE0">
              <w:rPr>
                <w:noProof/>
                <w:webHidden/>
              </w:rPr>
              <w:instrText xml:space="preserve"> PAGEREF _Toc149747985 \h </w:instrText>
            </w:r>
            <w:r>
              <w:rPr>
                <w:noProof/>
                <w:webHidden/>
              </w:rPr>
            </w:r>
            <w:r>
              <w:rPr>
                <w:noProof/>
                <w:webHidden/>
              </w:rPr>
              <w:fldChar w:fldCharType="separate"/>
            </w:r>
            <w:r w:rsidR="00F633DB">
              <w:rPr>
                <w:noProof/>
                <w:webHidden/>
              </w:rPr>
              <w:t>128</w:t>
            </w:r>
            <w:r>
              <w:rPr>
                <w:noProof/>
                <w:webHidden/>
              </w:rPr>
              <w:fldChar w:fldCharType="end"/>
            </w:r>
          </w:hyperlink>
        </w:p>
        <w:p w:rsidR="00FE1DAB" w:rsidRDefault="00F416FA">
          <w:r w:rsidRPr="00113C2E">
            <w:rPr>
              <w:rFonts w:ascii="Abel Pro" w:hAnsi="Abel Pro"/>
              <w:bCs/>
              <w:noProof/>
            </w:rPr>
            <w:fldChar w:fldCharType="end"/>
          </w:r>
        </w:p>
      </w:sdtContent>
    </w:sdt>
    <w:p w:rsidR="00AD7418" w:rsidRPr="00F97B24" w:rsidRDefault="001812DB" w:rsidP="00F97B24">
      <w:pPr>
        <w:rPr>
          <w:rFonts w:ascii="Abel Pro" w:hAnsi="Abel Pro"/>
          <w:sz w:val="32"/>
          <w:szCs w:val="32"/>
          <w:lang w:val="hr-HR"/>
        </w:rPr>
      </w:pPr>
      <w:r w:rsidRPr="001812DB">
        <w:rPr>
          <w:rFonts w:ascii="Abel Pro" w:hAnsi="Abel Pro"/>
          <w:sz w:val="32"/>
          <w:szCs w:val="32"/>
          <w:lang w:val="hr-HR"/>
        </w:rPr>
        <w:br w:type="page"/>
      </w:r>
    </w:p>
    <w:p w:rsidR="008155EB" w:rsidRDefault="008155EB">
      <w:pPr>
        <w:rPr>
          <w:rFonts w:ascii="Abel Pro" w:hAnsi="Abel Pro"/>
          <w:b/>
          <w:lang w:val="hr-HR"/>
        </w:rPr>
      </w:pPr>
      <w:r>
        <w:rPr>
          <w:rFonts w:ascii="Abel Pro" w:hAnsi="Abel Pro"/>
          <w:b/>
          <w:lang w:val="hr-HR"/>
        </w:rPr>
        <w:lastRenderedPageBreak/>
        <w:t xml:space="preserve">Popis tabela </w:t>
      </w:r>
    </w:p>
    <w:p w:rsidR="00767695" w:rsidRDefault="00F416FA">
      <w:pPr>
        <w:pStyle w:val="TableofFigures"/>
        <w:tabs>
          <w:tab w:val="right" w:leader="dot" w:pos="9962"/>
        </w:tabs>
        <w:rPr>
          <w:rFonts w:asciiTheme="minorHAnsi" w:eastAsiaTheme="minorEastAsia" w:hAnsiTheme="minorHAnsi" w:cstheme="minorBidi"/>
          <w:noProof/>
          <w:szCs w:val="22"/>
          <w:lang w:val="en-US" w:eastAsia="en-US"/>
        </w:rPr>
      </w:pPr>
      <w:r w:rsidRPr="00431C72">
        <w:rPr>
          <w:b/>
          <w:sz w:val="24"/>
          <w:lang w:val="hr-HR"/>
        </w:rPr>
        <w:fldChar w:fldCharType="begin"/>
      </w:r>
      <w:r w:rsidR="00980D76" w:rsidRPr="00431C72">
        <w:rPr>
          <w:b/>
          <w:sz w:val="24"/>
          <w:lang w:val="hr-HR"/>
        </w:rPr>
        <w:instrText xml:space="preserve"> TOC \h \z \c "Tabela " </w:instrText>
      </w:r>
      <w:r w:rsidRPr="00431C72">
        <w:rPr>
          <w:b/>
          <w:sz w:val="24"/>
          <w:lang w:val="hr-HR"/>
        </w:rPr>
        <w:fldChar w:fldCharType="separate"/>
      </w:r>
      <w:hyperlink w:anchor="_Toc149747986" w:history="1">
        <w:r w:rsidR="00767695" w:rsidRPr="0027033C">
          <w:rPr>
            <w:rStyle w:val="Hyperlink"/>
            <w:noProof/>
          </w:rPr>
          <w:t>Tabela  1. Demografske karakteristike populacije mladih u Hadžićima</w:t>
        </w:r>
        <w:r w:rsidR="00767695">
          <w:rPr>
            <w:noProof/>
            <w:webHidden/>
          </w:rPr>
          <w:tab/>
        </w:r>
        <w:r>
          <w:rPr>
            <w:noProof/>
            <w:webHidden/>
          </w:rPr>
          <w:fldChar w:fldCharType="begin"/>
        </w:r>
        <w:r w:rsidR="00767695">
          <w:rPr>
            <w:noProof/>
            <w:webHidden/>
          </w:rPr>
          <w:instrText xml:space="preserve"> PAGEREF _Toc149747986 \h </w:instrText>
        </w:r>
        <w:r>
          <w:rPr>
            <w:noProof/>
            <w:webHidden/>
          </w:rPr>
        </w:r>
        <w:r>
          <w:rPr>
            <w:noProof/>
            <w:webHidden/>
          </w:rPr>
          <w:fldChar w:fldCharType="separate"/>
        </w:r>
        <w:r w:rsidR="00F633DB">
          <w:rPr>
            <w:noProof/>
            <w:webHidden/>
          </w:rPr>
          <w:t>14</w:t>
        </w:r>
        <w:r>
          <w:rPr>
            <w:noProof/>
            <w:webHidden/>
          </w:rPr>
          <w:fldChar w:fldCharType="end"/>
        </w:r>
      </w:hyperlink>
    </w:p>
    <w:p w:rsidR="00767695" w:rsidRDefault="00F416FA">
      <w:pPr>
        <w:pStyle w:val="TableofFigures"/>
        <w:tabs>
          <w:tab w:val="right" w:leader="dot" w:pos="9962"/>
        </w:tabs>
        <w:rPr>
          <w:rFonts w:asciiTheme="minorHAnsi" w:eastAsiaTheme="minorEastAsia" w:hAnsiTheme="minorHAnsi" w:cstheme="minorBidi"/>
          <w:noProof/>
          <w:szCs w:val="22"/>
          <w:lang w:val="en-US" w:eastAsia="en-US"/>
        </w:rPr>
      </w:pPr>
      <w:hyperlink w:anchor="_Toc149747987" w:history="1">
        <w:r w:rsidR="00767695" w:rsidRPr="0027033C">
          <w:rPr>
            <w:rStyle w:val="Hyperlink"/>
            <w:noProof/>
          </w:rPr>
          <w:t xml:space="preserve">Tabela  2. </w:t>
        </w:r>
        <w:r w:rsidR="00767695" w:rsidRPr="0027033C">
          <w:rPr>
            <w:rStyle w:val="Hyperlink"/>
            <w:noProof/>
            <w:lang w:val="hr-HR"/>
          </w:rPr>
          <w:t>Broj mladih po općinama i gradovima u Kantonu Sarajevo</w:t>
        </w:r>
        <w:r w:rsidR="00767695">
          <w:rPr>
            <w:noProof/>
            <w:webHidden/>
          </w:rPr>
          <w:tab/>
        </w:r>
        <w:r>
          <w:rPr>
            <w:noProof/>
            <w:webHidden/>
          </w:rPr>
          <w:fldChar w:fldCharType="begin"/>
        </w:r>
        <w:r w:rsidR="00767695">
          <w:rPr>
            <w:noProof/>
            <w:webHidden/>
          </w:rPr>
          <w:instrText xml:space="preserve"> PAGEREF _Toc149747987 \h </w:instrText>
        </w:r>
        <w:r>
          <w:rPr>
            <w:noProof/>
            <w:webHidden/>
          </w:rPr>
        </w:r>
        <w:r>
          <w:rPr>
            <w:noProof/>
            <w:webHidden/>
          </w:rPr>
          <w:fldChar w:fldCharType="separate"/>
        </w:r>
        <w:r w:rsidR="00F633DB">
          <w:rPr>
            <w:noProof/>
            <w:webHidden/>
          </w:rPr>
          <w:t>14</w:t>
        </w:r>
        <w:r>
          <w:rPr>
            <w:noProof/>
            <w:webHidden/>
          </w:rPr>
          <w:fldChar w:fldCharType="end"/>
        </w:r>
      </w:hyperlink>
    </w:p>
    <w:p w:rsidR="00767695" w:rsidRDefault="00F416FA">
      <w:pPr>
        <w:pStyle w:val="TableofFigures"/>
        <w:tabs>
          <w:tab w:val="right" w:leader="dot" w:pos="9962"/>
        </w:tabs>
        <w:rPr>
          <w:rFonts w:asciiTheme="minorHAnsi" w:eastAsiaTheme="minorEastAsia" w:hAnsiTheme="minorHAnsi" w:cstheme="minorBidi"/>
          <w:noProof/>
          <w:szCs w:val="22"/>
          <w:lang w:val="en-US" w:eastAsia="en-US"/>
        </w:rPr>
      </w:pPr>
      <w:hyperlink w:anchor="_Toc149747988" w:history="1">
        <w:r w:rsidR="00767695" w:rsidRPr="0027033C">
          <w:rPr>
            <w:rStyle w:val="Hyperlink"/>
            <w:noProof/>
          </w:rPr>
          <w:t xml:space="preserve">Tabela  3. </w:t>
        </w:r>
        <w:r w:rsidR="00767695" w:rsidRPr="0027033C">
          <w:rPr>
            <w:rStyle w:val="Hyperlink"/>
            <w:noProof/>
            <w:lang w:val="hr-HR"/>
          </w:rPr>
          <w:t>Broj učenika upisanih u prve razrede osnovnih škola i ukupan broj učenika osnovnih škola</w:t>
        </w:r>
        <w:r w:rsidR="00767695">
          <w:rPr>
            <w:noProof/>
            <w:webHidden/>
          </w:rPr>
          <w:tab/>
        </w:r>
        <w:r>
          <w:rPr>
            <w:noProof/>
            <w:webHidden/>
          </w:rPr>
          <w:fldChar w:fldCharType="begin"/>
        </w:r>
        <w:r w:rsidR="00767695">
          <w:rPr>
            <w:noProof/>
            <w:webHidden/>
          </w:rPr>
          <w:instrText xml:space="preserve"> PAGEREF _Toc149747988 \h </w:instrText>
        </w:r>
        <w:r>
          <w:rPr>
            <w:noProof/>
            <w:webHidden/>
          </w:rPr>
        </w:r>
        <w:r>
          <w:rPr>
            <w:noProof/>
            <w:webHidden/>
          </w:rPr>
          <w:fldChar w:fldCharType="separate"/>
        </w:r>
        <w:r w:rsidR="00F633DB">
          <w:rPr>
            <w:noProof/>
            <w:webHidden/>
          </w:rPr>
          <w:t>29</w:t>
        </w:r>
        <w:r>
          <w:rPr>
            <w:noProof/>
            <w:webHidden/>
          </w:rPr>
          <w:fldChar w:fldCharType="end"/>
        </w:r>
      </w:hyperlink>
    </w:p>
    <w:p w:rsidR="00767695" w:rsidRDefault="00F416FA">
      <w:pPr>
        <w:pStyle w:val="TableofFigures"/>
        <w:tabs>
          <w:tab w:val="right" w:leader="dot" w:pos="9962"/>
        </w:tabs>
        <w:rPr>
          <w:rFonts w:asciiTheme="minorHAnsi" w:eastAsiaTheme="minorEastAsia" w:hAnsiTheme="minorHAnsi" w:cstheme="minorBidi"/>
          <w:noProof/>
          <w:szCs w:val="22"/>
          <w:lang w:val="en-US" w:eastAsia="en-US"/>
        </w:rPr>
      </w:pPr>
      <w:hyperlink w:anchor="_Toc149747989" w:history="1">
        <w:r w:rsidR="00767695" w:rsidRPr="0027033C">
          <w:rPr>
            <w:rStyle w:val="Hyperlink"/>
            <w:noProof/>
          </w:rPr>
          <w:t xml:space="preserve">Tabela  4. </w:t>
        </w:r>
        <w:r w:rsidR="00767695" w:rsidRPr="0027033C">
          <w:rPr>
            <w:rStyle w:val="Hyperlink"/>
            <w:noProof/>
            <w:lang w:val="hr-HR"/>
          </w:rPr>
          <w:t>Zanimanja u Srednjoškolskom centru Hadžići</w:t>
        </w:r>
        <w:r w:rsidR="00767695">
          <w:rPr>
            <w:noProof/>
            <w:webHidden/>
          </w:rPr>
          <w:tab/>
        </w:r>
        <w:r>
          <w:rPr>
            <w:noProof/>
            <w:webHidden/>
          </w:rPr>
          <w:fldChar w:fldCharType="begin"/>
        </w:r>
        <w:r w:rsidR="00767695">
          <w:rPr>
            <w:noProof/>
            <w:webHidden/>
          </w:rPr>
          <w:instrText xml:space="preserve"> PAGEREF _Toc149747989 \h </w:instrText>
        </w:r>
        <w:r>
          <w:rPr>
            <w:noProof/>
            <w:webHidden/>
          </w:rPr>
        </w:r>
        <w:r>
          <w:rPr>
            <w:noProof/>
            <w:webHidden/>
          </w:rPr>
          <w:fldChar w:fldCharType="separate"/>
        </w:r>
        <w:r w:rsidR="00F633DB">
          <w:rPr>
            <w:noProof/>
            <w:webHidden/>
          </w:rPr>
          <w:t>30</w:t>
        </w:r>
        <w:r>
          <w:rPr>
            <w:noProof/>
            <w:webHidden/>
          </w:rPr>
          <w:fldChar w:fldCharType="end"/>
        </w:r>
      </w:hyperlink>
    </w:p>
    <w:p w:rsidR="00767695" w:rsidRDefault="00F416FA">
      <w:pPr>
        <w:pStyle w:val="TableofFigures"/>
        <w:tabs>
          <w:tab w:val="right" w:leader="dot" w:pos="9962"/>
        </w:tabs>
        <w:rPr>
          <w:rFonts w:asciiTheme="minorHAnsi" w:eastAsiaTheme="minorEastAsia" w:hAnsiTheme="minorHAnsi" w:cstheme="minorBidi"/>
          <w:noProof/>
          <w:szCs w:val="22"/>
          <w:lang w:val="en-US" w:eastAsia="en-US"/>
        </w:rPr>
      </w:pPr>
      <w:hyperlink w:anchor="_Toc149747990" w:history="1">
        <w:r w:rsidR="00767695" w:rsidRPr="0027033C">
          <w:rPr>
            <w:rStyle w:val="Hyperlink"/>
            <w:noProof/>
          </w:rPr>
          <w:t xml:space="preserve">Tabela  5. </w:t>
        </w:r>
        <w:r w:rsidR="00767695" w:rsidRPr="0027033C">
          <w:rPr>
            <w:rStyle w:val="Hyperlink"/>
            <w:noProof/>
            <w:lang w:val="hr-HR"/>
          </w:rPr>
          <w:t>Broj učenika i studenata koji su primali stipendije</w:t>
        </w:r>
        <w:r w:rsidR="00767695">
          <w:rPr>
            <w:noProof/>
            <w:webHidden/>
          </w:rPr>
          <w:tab/>
        </w:r>
        <w:r>
          <w:rPr>
            <w:noProof/>
            <w:webHidden/>
          </w:rPr>
          <w:fldChar w:fldCharType="begin"/>
        </w:r>
        <w:r w:rsidR="00767695">
          <w:rPr>
            <w:noProof/>
            <w:webHidden/>
          </w:rPr>
          <w:instrText xml:space="preserve"> PAGEREF _Toc149747990 \h </w:instrText>
        </w:r>
        <w:r>
          <w:rPr>
            <w:noProof/>
            <w:webHidden/>
          </w:rPr>
        </w:r>
        <w:r>
          <w:rPr>
            <w:noProof/>
            <w:webHidden/>
          </w:rPr>
          <w:fldChar w:fldCharType="separate"/>
        </w:r>
        <w:r w:rsidR="00F633DB">
          <w:rPr>
            <w:noProof/>
            <w:webHidden/>
          </w:rPr>
          <w:t>35</w:t>
        </w:r>
        <w:r>
          <w:rPr>
            <w:noProof/>
            <w:webHidden/>
          </w:rPr>
          <w:fldChar w:fldCharType="end"/>
        </w:r>
      </w:hyperlink>
    </w:p>
    <w:p w:rsidR="00767695" w:rsidRDefault="00F416FA">
      <w:pPr>
        <w:pStyle w:val="TableofFigures"/>
        <w:tabs>
          <w:tab w:val="right" w:leader="dot" w:pos="9962"/>
        </w:tabs>
        <w:rPr>
          <w:rFonts w:asciiTheme="minorHAnsi" w:eastAsiaTheme="minorEastAsia" w:hAnsiTheme="minorHAnsi" w:cstheme="minorBidi"/>
          <w:noProof/>
          <w:szCs w:val="22"/>
          <w:lang w:val="en-US" w:eastAsia="en-US"/>
        </w:rPr>
      </w:pPr>
      <w:hyperlink w:anchor="_Toc149747991" w:history="1">
        <w:r w:rsidR="00767695" w:rsidRPr="0027033C">
          <w:rPr>
            <w:rStyle w:val="Hyperlink"/>
            <w:noProof/>
          </w:rPr>
          <w:t xml:space="preserve">Tabela  6. </w:t>
        </w:r>
        <w:r w:rsidR="00767695" w:rsidRPr="0027033C">
          <w:rPr>
            <w:rStyle w:val="Hyperlink"/>
            <w:noProof/>
            <w:lang w:val="hr-HR"/>
          </w:rPr>
          <w:t>Izdvajanja za stipendiranje učenika i studenata po godinama</w:t>
        </w:r>
        <w:r w:rsidR="00767695">
          <w:rPr>
            <w:noProof/>
            <w:webHidden/>
          </w:rPr>
          <w:tab/>
        </w:r>
        <w:r>
          <w:rPr>
            <w:noProof/>
            <w:webHidden/>
          </w:rPr>
          <w:fldChar w:fldCharType="begin"/>
        </w:r>
        <w:r w:rsidR="00767695">
          <w:rPr>
            <w:noProof/>
            <w:webHidden/>
          </w:rPr>
          <w:instrText xml:space="preserve"> PAGEREF _Toc149747991 \h </w:instrText>
        </w:r>
        <w:r>
          <w:rPr>
            <w:noProof/>
            <w:webHidden/>
          </w:rPr>
        </w:r>
        <w:r>
          <w:rPr>
            <w:noProof/>
            <w:webHidden/>
          </w:rPr>
          <w:fldChar w:fldCharType="separate"/>
        </w:r>
        <w:r w:rsidR="00F633DB">
          <w:rPr>
            <w:noProof/>
            <w:webHidden/>
          </w:rPr>
          <w:t>35</w:t>
        </w:r>
        <w:r>
          <w:rPr>
            <w:noProof/>
            <w:webHidden/>
          </w:rPr>
          <w:fldChar w:fldCharType="end"/>
        </w:r>
      </w:hyperlink>
    </w:p>
    <w:p w:rsidR="00767695" w:rsidRDefault="00F416FA">
      <w:pPr>
        <w:pStyle w:val="TableofFigures"/>
        <w:tabs>
          <w:tab w:val="right" w:leader="dot" w:pos="9962"/>
        </w:tabs>
        <w:rPr>
          <w:rFonts w:asciiTheme="minorHAnsi" w:eastAsiaTheme="minorEastAsia" w:hAnsiTheme="minorHAnsi" w:cstheme="minorBidi"/>
          <w:noProof/>
          <w:szCs w:val="22"/>
          <w:lang w:val="en-US" w:eastAsia="en-US"/>
        </w:rPr>
      </w:pPr>
      <w:hyperlink w:anchor="_Toc149747992" w:history="1">
        <w:r w:rsidR="00767695" w:rsidRPr="0027033C">
          <w:rPr>
            <w:rStyle w:val="Hyperlink"/>
            <w:noProof/>
          </w:rPr>
          <w:t xml:space="preserve">Tabela  7. </w:t>
        </w:r>
        <w:r w:rsidR="00767695" w:rsidRPr="0027033C">
          <w:rPr>
            <w:rStyle w:val="Hyperlink"/>
            <w:noProof/>
            <w:lang w:val="hr-HR"/>
          </w:rPr>
          <w:t>Tekući grantovi Općine koji se odnose na oblast obrazovanja</w:t>
        </w:r>
        <w:r w:rsidR="00767695">
          <w:rPr>
            <w:noProof/>
            <w:webHidden/>
          </w:rPr>
          <w:tab/>
        </w:r>
        <w:r>
          <w:rPr>
            <w:noProof/>
            <w:webHidden/>
          </w:rPr>
          <w:fldChar w:fldCharType="begin"/>
        </w:r>
        <w:r w:rsidR="00767695">
          <w:rPr>
            <w:noProof/>
            <w:webHidden/>
          </w:rPr>
          <w:instrText xml:space="preserve"> PAGEREF _Toc149747992 \h </w:instrText>
        </w:r>
        <w:r>
          <w:rPr>
            <w:noProof/>
            <w:webHidden/>
          </w:rPr>
        </w:r>
        <w:r>
          <w:rPr>
            <w:noProof/>
            <w:webHidden/>
          </w:rPr>
          <w:fldChar w:fldCharType="separate"/>
        </w:r>
        <w:r w:rsidR="00F633DB">
          <w:rPr>
            <w:noProof/>
            <w:webHidden/>
          </w:rPr>
          <w:t>37</w:t>
        </w:r>
        <w:r>
          <w:rPr>
            <w:noProof/>
            <w:webHidden/>
          </w:rPr>
          <w:fldChar w:fldCharType="end"/>
        </w:r>
      </w:hyperlink>
    </w:p>
    <w:p w:rsidR="00767695" w:rsidRDefault="00F416FA">
      <w:pPr>
        <w:pStyle w:val="TableofFigures"/>
        <w:tabs>
          <w:tab w:val="right" w:leader="dot" w:pos="9962"/>
        </w:tabs>
        <w:rPr>
          <w:rFonts w:asciiTheme="minorHAnsi" w:eastAsiaTheme="minorEastAsia" w:hAnsiTheme="minorHAnsi" w:cstheme="minorBidi"/>
          <w:noProof/>
          <w:szCs w:val="22"/>
          <w:lang w:val="en-US" w:eastAsia="en-US"/>
        </w:rPr>
      </w:pPr>
      <w:hyperlink w:anchor="_Toc149747993" w:history="1">
        <w:r w:rsidR="00767695" w:rsidRPr="0027033C">
          <w:rPr>
            <w:rStyle w:val="Hyperlink"/>
            <w:noProof/>
          </w:rPr>
          <w:t>Tabela  8. Broj upisanih učenika u osnovnu školu</w:t>
        </w:r>
        <w:r w:rsidR="00767695">
          <w:rPr>
            <w:noProof/>
            <w:webHidden/>
          </w:rPr>
          <w:tab/>
        </w:r>
        <w:r>
          <w:rPr>
            <w:noProof/>
            <w:webHidden/>
          </w:rPr>
          <w:fldChar w:fldCharType="begin"/>
        </w:r>
        <w:r w:rsidR="00767695">
          <w:rPr>
            <w:noProof/>
            <w:webHidden/>
          </w:rPr>
          <w:instrText xml:space="preserve"> PAGEREF _Toc149747993 \h </w:instrText>
        </w:r>
        <w:r>
          <w:rPr>
            <w:noProof/>
            <w:webHidden/>
          </w:rPr>
        </w:r>
        <w:r>
          <w:rPr>
            <w:noProof/>
            <w:webHidden/>
          </w:rPr>
          <w:fldChar w:fldCharType="separate"/>
        </w:r>
        <w:r w:rsidR="00F633DB">
          <w:rPr>
            <w:noProof/>
            <w:webHidden/>
          </w:rPr>
          <w:t>38</w:t>
        </w:r>
        <w:r>
          <w:rPr>
            <w:noProof/>
            <w:webHidden/>
          </w:rPr>
          <w:fldChar w:fldCharType="end"/>
        </w:r>
      </w:hyperlink>
    </w:p>
    <w:p w:rsidR="00767695" w:rsidRDefault="00F416FA">
      <w:pPr>
        <w:pStyle w:val="TableofFigures"/>
        <w:tabs>
          <w:tab w:val="right" w:leader="dot" w:pos="9962"/>
        </w:tabs>
        <w:rPr>
          <w:rFonts w:asciiTheme="minorHAnsi" w:eastAsiaTheme="minorEastAsia" w:hAnsiTheme="minorHAnsi" w:cstheme="minorBidi"/>
          <w:noProof/>
          <w:szCs w:val="22"/>
          <w:lang w:val="en-US" w:eastAsia="en-US"/>
        </w:rPr>
      </w:pPr>
      <w:hyperlink w:anchor="_Toc149747994" w:history="1">
        <w:r w:rsidR="00767695" w:rsidRPr="0027033C">
          <w:rPr>
            <w:rStyle w:val="Hyperlink"/>
            <w:noProof/>
          </w:rPr>
          <w:t>Tabela  9. Broj upisanih učenika u srednje škole u Hadžićima i KS</w:t>
        </w:r>
        <w:r w:rsidR="00767695">
          <w:rPr>
            <w:noProof/>
            <w:webHidden/>
          </w:rPr>
          <w:tab/>
        </w:r>
        <w:r>
          <w:rPr>
            <w:noProof/>
            <w:webHidden/>
          </w:rPr>
          <w:fldChar w:fldCharType="begin"/>
        </w:r>
        <w:r w:rsidR="00767695">
          <w:rPr>
            <w:noProof/>
            <w:webHidden/>
          </w:rPr>
          <w:instrText xml:space="preserve"> PAGEREF _Toc149747994 \h </w:instrText>
        </w:r>
        <w:r>
          <w:rPr>
            <w:noProof/>
            <w:webHidden/>
          </w:rPr>
        </w:r>
        <w:r>
          <w:rPr>
            <w:noProof/>
            <w:webHidden/>
          </w:rPr>
          <w:fldChar w:fldCharType="separate"/>
        </w:r>
        <w:r w:rsidR="00F633DB">
          <w:rPr>
            <w:noProof/>
            <w:webHidden/>
          </w:rPr>
          <w:t>39</w:t>
        </w:r>
        <w:r>
          <w:rPr>
            <w:noProof/>
            <w:webHidden/>
          </w:rPr>
          <w:fldChar w:fldCharType="end"/>
        </w:r>
      </w:hyperlink>
    </w:p>
    <w:p w:rsidR="00767695" w:rsidRDefault="00F416FA">
      <w:pPr>
        <w:pStyle w:val="TableofFigures"/>
        <w:tabs>
          <w:tab w:val="right" w:leader="dot" w:pos="9962"/>
        </w:tabs>
        <w:rPr>
          <w:rFonts w:asciiTheme="minorHAnsi" w:eastAsiaTheme="minorEastAsia" w:hAnsiTheme="minorHAnsi" w:cstheme="minorBidi"/>
          <w:noProof/>
          <w:szCs w:val="22"/>
          <w:lang w:val="en-US" w:eastAsia="en-US"/>
        </w:rPr>
      </w:pPr>
      <w:hyperlink w:anchor="_Toc149747995" w:history="1">
        <w:r w:rsidR="00767695" w:rsidRPr="0027033C">
          <w:rPr>
            <w:rStyle w:val="Hyperlink"/>
            <w:noProof/>
          </w:rPr>
          <w:t xml:space="preserve">Tabela  10. </w:t>
        </w:r>
        <w:r w:rsidR="00767695" w:rsidRPr="0027033C">
          <w:rPr>
            <w:rStyle w:val="Hyperlink"/>
            <w:noProof/>
            <w:lang w:val="hr-HR"/>
          </w:rPr>
          <w:t>Prikaz broja nezaposlenih mladih na području općine</w:t>
        </w:r>
        <w:r w:rsidR="00767695">
          <w:rPr>
            <w:noProof/>
            <w:webHidden/>
          </w:rPr>
          <w:tab/>
        </w:r>
        <w:r>
          <w:rPr>
            <w:noProof/>
            <w:webHidden/>
          </w:rPr>
          <w:fldChar w:fldCharType="begin"/>
        </w:r>
        <w:r w:rsidR="00767695">
          <w:rPr>
            <w:noProof/>
            <w:webHidden/>
          </w:rPr>
          <w:instrText xml:space="preserve"> PAGEREF _Toc149747995 \h </w:instrText>
        </w:r>
        <w:r>
          <w:rPr>
            <w:noProof/>
            <w:webHidden/>
          </w:rPr>
        </w:r>
        <w:r>
          <w:rPr>
            <w:noProof/>
            <w:webHidden/>
          </w:rPr>
          <w:fldChar w:fldCharType="separate"/>
        </w:r>
        <w:r w:rsidR="00F633DB">
          <w:rPr>
            <w:noProof/>
            <w:webHidden/>
          </w:rPr>
          <w:t>49</w:t>
        </w:r>
        <w:r>
          <w:rPr>
            <w:noProof/>
            <w:webHidden/>
          </w:rPr>
          <w:fldChar w:fldCharType="end"/>
        </w:r>
      </w:hyperlink>
    </w:p>
    <w:p w:rsidR="00767695" w:rsidRDefault="00F416FA">
      <w:pPr>
        <w:pStyle w:val="TableofFigures"/>
        <w:tabs>
          <w:tab w:val="right" w:leader="dot" w:pos="9962"/>
        </w:tabs>
        <w:rPr>
          <w:rFonts w:asciiTheme="minorHAnsi" w:eastAsiaTheme="minorEastAsia" w:hAnsiTheme="minorHAnsi" w:cstheme="minorBidi"/>
          <w:noProof/>
          <w:szCs w:val="22"/>
          <w:lang w:val="en-US" w:eastAsia="en-US"/>
        </w:rPr>
      </w:pPr>
      <w:hyperlink w:anchor="_Toc149747996" w:history="1">
        <w:r w:rsidR="00767695" w:rsidRPr="0027033C">
          <w:rPr>
            <w:rStyle w:val="Hyperlink"/>
            <w:noProof/>
          </w:rPr>
          <w:t xml:space="preserve">Tabela  11. </w:t>
        </w:r>
        <w:r w:rsidR="00767695" w:rsidRPr="0027033C">
          <w:rPr>
            <w:rStyle w:val="Hyperlink"/>
            <w:noProof/>
            <w:lang w:val="hr-HR"/>
          </w:rPr>
          <w:t>Izdvojena sredstva za sportska udruženja i drugo</w:t>
        </w:r>
        <w:r w:rsidR="00767695">
          <w:rPr>
            <w:noProof/>
            <w:webHidden/>
          </w:rPr>
          <w:tab/>
        </w:r>
        <w:r>
          <w:rPr>
            <w:noProof/>
            <w:webHidden/>
          </w:rPr>
          <w:fldChar w:fldCharType="begin"/>
        </w:r>
        <w:r w:rsidR="00767695">
          <w:rPr>
            <w:noProof/>
            <w:webHidden/>
          </w:rPr>
          <w:instrText xml:space="preserve"> PAGEREF _Toc149747996 \h </w:instrText>
        </w:r>
        <w:r>
          <w:rPr>
            <w:noProof/>
            <w:webHidden/>
          </w:rPr>
        </w:r>
        <w:r>
          <w:rPr>
            <w:noProof/>
            <w:webHidden/>
          </w:rPr>
          <w:fldChar w:fldCharType="separate"/>
        </w:r>
        <w:r w:rsidR="00F633DB">
          <w:rPr>
            <w:noProof/>
            <w:webHidden/>
          </w:rPr>
          <w:t>79</w:t>
        </w:r>
        <w:r>
          <w:rPr>
            <w:noProof/>
            <w:webHidden/>
          </w:rPr>
          <w:fldChar w:fldCharType="end"/>
        </w:r>
      </w:hyperlink>
    </w:p>
    <w:p w:rsidR="00767695" w:rsidRDefault="00F416FA">
      <w:pPr>
        <w:pStyle w:val="TableofFigures"/>
        <w:tabs>
          <w:tab w:val="right" w:leader="dot" w:pos="9962"/>
        </w:tabs>
        <w:rPr>
          <w:rFonts w:asciiTheme="minorHAnsi" w:eastAsiaTheme="minorEastAsia" w:hAnsiTheme="minorHAnsi" w:cstheme="minorBidi"/>
          <w:noProof/>
          <w:szCs w:val="22"/>
          <w:lang w:val="en-US" w:eastAsia="en-US"/>
        </w:rPr>
      </w:pPr>
      <w:hyperlink w:anchor="_Toc149747997" w:history="1">
        <w:r w:rsidR="00767695" w:rsidRPr="0027033C">
          <w:rPr>
            <w:rStyle w:val="Hyperlink"/>
            <w:noProof/>
          </w:rPr>
          <w:t xml:space="preserve">Tabela  12. </w:t>
        </w:r>
        <w:r w:rsidR="00767695" w:rsidRPr="0027033C">
          <w:rPr>
            <w:rStyle w:val="Hyperlink"/>
            <w:noProof/>
            <w:lang w:val="hr-HR"/>
          </w:rPr>
          <w:t>Izdvojena sredstva iz oblasti kulture</w:t>
        </w:r>
        <w:r w:rsidR="00767695">
          <w:rPr>
            <w:noProof/>
            <w:webHidden/>
          </w:rPr>
          <w:tab/>
        </w:r>
        <w:r>
          <w:rPr>
            <w:noProof/>
            <w:webHidden/>
          </w:rPr>
          <w:fldChar w:fldCharType="begin"/>
        </w:r>
        <w:r w:rsidR="00767695">
          <w:rPr>
            <w:noProof/>
            <w:webHidden/>
          </w:rPr>
          <w:instrText xml:space="preserve"> PAGEREF _Toc149747997 \h </w:instrText>
        </w:r>
        <w:r>
          <w:rPr>
            <w:noProof/>
            <w:webHidden/>
          </w:rPr>
        </w:r>
        <w:r>
          <w:rPr>
            <w:noProof/>
            <w:webHidden/>
          </w:rPr>
          <w:fldChar w:fldCharType="separate"/>
        </w:r>
        <w:r w:rsidR="00F633DB">
          <w:rPr>
            <w:noProof/>
            <w:webHidden/>
          </w:rPr>
          <w:t>80</w:t>
        </w:r>
        <w:r>
          <w:rPr>
            <w:noProof/>
            <w:webHidden/>
          </w:rPr>
          <w:fldChar w:fldCharType="end"/>
        </w:r>
      </w:hyperlink>
    </w:p>
    <w:p w:rsidR="008155EB" w:rsidRDefault="00F416FA">
      <w:pPr>
        <w:rPr>
          <w:rFonts w:ascii="Abel Pro" w:hAnsi="Abel Pro"/>
          <w:b/>
          <w:lang w:val="hr-HR"/>
        </w:rPr>
      </w:pPr>
      <w:r w:rsidRPr="00431C72">
        <w:rPr>
          <w:rFonts w:ascii="Abel Pro" w:hAnsi="Abel Pro"/>
          <w:b/>
          <w:lang w:val="hr-HR"/>
        </w:rPr>
        <w:fldChar w:fldCharType="end"/>
      </w:r>
    </w:p>
    <w:p w:rsidR="008155EB" w:rsidRDefault="008155EB">
      <w:pPr>
        <w:rPr>
          <w:rFonts w:ascii="Abel Pro" w:hAnsi="Abel Pro"/>
          <w:b/>
          <w:lang w:val="hr-HR"/>
        </w:rPr>
      </w:pPr>
    </w:p>
    <w:p w:rsidR="00F378EC" w:rsidRDefault="008155EB">
      <w:pPr>
        <w:rPr>
          <w:rFonts w:ascii="Abel Pro" w:hAnsi="Abel Pro"/>
          <w:b/>
          <w:lang w:val="hr-HR"/>
        </w:rPr>
      </w:pPr>
      <w:r>
        <w:rPr>
          <w:rFonts w:ascii="Abel Pro" w:hAnsi="Abel Pro"/>
          <w:b/>
          <w:lang w:val="hr-HR"/>
        </w:rPr>
        <w:t>Popis grafikona</w:t>
      </w:r>
    </w:p>
    <w:p w:rsidR="00767695" w:rsidRDefault="00F416FA">
      <w:pPr>
        <w:pStyle w:val="TableofFigures"/>
        <w:tabs>
          <w:tab w:val="right" w:leader="dot" w:pos="9962"/>
        </w:tabs>
        <w:rPr>
          <w:rFonts w:asciiTheme="minorHAnsi" w:eastAsiaTheme="minorEastAsia" w:hAnsiTheme="minorHAnsi" w:cstheme="minorBidi"/>
          <w:noProof/>
          <w:szCs w:val="22"/>
          <w:lang w:val="en-US" w:eastAsia="en-US"/>
        </w:rPr>
      </w:pPr>
      <w:r w:rsidRPr="00F416FA">
        <w:rPr>
          <w:b/>
          <w:sz w:val="24"/>
          <w:lang w:val="hr-HR"/>
        </w:rPr>
        <w:fldChar w:fldCharType="begin"/>
      </w:r>
      <w:r w:rsidR="00E55DC7" w:rsidRPr="00431C72">
        <w:rPr>
          <w:b/>
          <w:sz w:val="24"/>
          <w:lang w:val="hr-HR"/>
        </w:rPr>
        <w:instrText xml:space="preserve"> TOC \h \z \c "Grafik" </w:instrText>
      </w:r>
      <w:r w:rsidRPr="00F416FA">
        <w:rPr>
          <w:b/>
          <w:sz w:val="24"/>
          <w:lang w:val="hr-HR"/>
        </w:rPr>
        <w:fldChar w:fldCharType="separate"/>
      </w:r>
      <w:hyperlink w:anchor="_Toc149747998" w:history="1">
        <w:r w:rsidR="00767695" w:rsidRPr="001C0C42">
          <w:rPr>
            <w:rStyle w:val="Hyperlink"/>
            <w:noProof/>
          </w:rPr>
          <w:t>Grafik 1. Prikaz procenta mladih iz Hadžića po petogodištima</w:t>
        </w:r>
        <w:r w:rsidR="00767695">
          <w:rPr>
            <w:noProof/>
            <w:webHidden/>
          </w:rPr>
          <w:tab/>
        </w:r>
        <w:r>
          <w:rPr>
            <w:noProof/>
            <w:webHidden/>
          </w:rPr>
          <w:fldChar w:fldCharType="begin"/>
        </w:r>
        <w:r w:rsidR="00767695">
          <w:rPr>
            <w:noProof/>
            <w:webHidden/>
          </w:rPr>
          <w:instrText xml:space="preserve"> PAGEREF _Toc149747998 \h </w:instrText>
        </w:r>
        <w:r>
          <w:rPr>
            <w:noProof/>
            <w:webHidden/>
          </w:rPr>
        </w:r>
        <w:r>
          <w:rPr>
            <w:noProof/>
            <w:webHidden/>
          </w:rPr>
          <w:fldChar w:fldCharType="separate"/>
        </w:r>
        <w:r w:rsidR="00F633DB">
          <w:rPr>
            <w:noProof/>
            <w:webHidden/>
          </w:rPr>
          <w:t>14</w:t>
        </w:r>
        <w:r>
          <w:rPr>
            <w:noProof/>
            <w:webHidden/>
          </w:rPr>
          <w:fldChar w:fldCharType="end"/>
        </w:r>
      </w:hyperlink>
    </w:p>
    <w:p w:rsidR="00767695" w:rsidRDefault="00F416FA">
      <w:pPr>
        <w:pStyle w:val="TableofFigures"/>
        <w:tabs>
          <w:tab w:val="right" w:leader="dot" w:pos="9962"/>
        </w:tabs>
        <w:rPr>
          <w:rFonts w:asciiTheme="minorHAnsi" w:eastAsiaTheme="minorEastAsia" w:hAnsiTheme="minorHAnsi" w:cstheme="minorBidi"/>
          <w:noProof/>
          <w:szCs w:val="22"/>
          <w:lang w:val="en-US" w:eastAsia="en-US"/>
        </w:rPr>
      </w:pPr>
      <w:hyperlink w:anchor="_Toc149747999" w:history="1">
        <w:r w:rsidR="00767695" w:rsidRPr="001C0C42">
          <w:rPr>
            <w:rStyle w:val="Hyperlink"/>
            <w:noProof/>
          </w:rPr>
          <w:t>Grafik 2. Obrazovanje mladih u Hadžićima</w:t>
        </w:r>
        <w:r w:rsidR="00767695">
          <w:rPr>
            <w:noProof/>
            <w:webHidden/>
          </w:rPr>
          <w:tab/>
        </w:r>
        <w:r>
          <w:rPr>
            <w:noProof/>
            <w:webHidden/>
          </w:rPr>
          <w:fldChar w:fldCharType="begin"/>
        </w:r>
        <w:r w:rsidR="00767695">
          <w:rPr>
            <w:noProof/>
            <w:webHidden/>
          </w:rPr>
          <w:instrText xml:space="preserve"> PAGEREF _Toc149747999 \h </w:instrText>
        </w:r>
        <w:r>
          <w:rPr>
            <w:noProof/>
            <w:webHidden/>
          </w:rPr>
        </w:r>
        <w:r>
          <w:rPr>
            <w:noProof/>
            <w:webHidden/>
          </w:rPr>
          <w:fldChar w:fldCharType="separate"/>
        </w:r>
        <w:r w:rsidR="00F633DB">
          <w:rPr>
            <w:noProof/>
            <w:webHidden/>
          </w:rPr>
          <w:t>29</w:t>
        </w:r>
        <w:r>
          <w:rPr>
            <w:noProof/>
            <w:webHidden/>
          </w:rPr>
          <w:fldChar w:fldCharType="end"/>
        </w:r>
      </w:hyperlink>
    </w:p>
    <w:p w:rsidR="00767695" w:rsidRDefault="00F416FA">
      <w:pPr>
        <w:pStyle w:val="TableofFigures"/>
        <w:tabs>
          <w:tab w:val="right" w:leader="dot" w:pos="9962"/>
        </w:tabs>
        <w:rPr>
          <w:rFonts w:asciiTheme="minorHAnsi" w:eastAsiaTheme="minorEastAsia" w:hAnsiTheme="minorHAnsi" w:cstheme="minorBidi"/>
          <w:noProof/>
          <w:szCs w:val="22"/>
          <w:lang w:val="en-US" w:eastAsia="en-US"/>
        </w:rPr>
      </w:pPr>
      <w:hyperlink w:anchor="_Toc149748000" w:history="1">
        <w:r w:rsidR="00767695" w:rsidRPr="001C0C42">
          <w:rPr>
            <w:rStyle w:val="Hyperlink"/>
            <w:noProof/>
          </w:rPr>
          <w:t xml:space="preserve">Grafik 3. </w:t>
        </w:r>
        <w:r w:rsidR="00767695" w:rsidRPr="001C0C42">
          <w:rPr>
            <w:rStyle w:val="Hyperlink"/>
            <w:noProof/>
            <w:lang w:val="hr-HR"/>
          </w:rPr>
          <w:t>Prikaz ukupnog broja učenika u srednjim školama (2020. – 2022. godina)</w:t>
        </w:r>
        <w:r w:rsidR="00767695">
          <w:rPr>
            <w:noProof/>
            <w:webHidden/>
          </w:rPr>
          <w:tab/>
        </w:r>
        <w:r>
          <w:rPr>
            <w:noProof/>
            <w:webHidden/>
          </w:rPr>
          <w:fldChar w:fldCharType="begin"/>
        </w:r>
        <w:r w:rsidR="00767695">
          <w:rPr>
            <w:noProof/>
            <w:webHidden/>
          </w:rPr>
          <w:instrText xml:space="preserve"> PAGEREF _Toc149748000 \h </w:instrText>
        </w:r>
        <w:r>
          <w:rPr>
            <w:noProof/>
            <w:webHidden/>
          </w:rPr>
        </w:r>
        <w:r>
          <w:rPr>
            <w:noProof/>
            <w:webHidden/>
          </w:rPr>
          <w:fldChar w:fldCharType="separate"/>
        </w:r>
        <w:r w:rsidR="00F633DB">
          <w:rPr>
            <w:noProof/>
            <w:webHidden/>
          </w:rPr>
          <w:t>30</w:t>
        </w:r>
        <w:r>
          <w:rPr>
            <w:noProof/>
            <w:webHidden/>
          </w:rPr>
          <w:fldChar w:fldCharType="end"/>
        </w:r>
      </w:hyperlink>
    </w:p>
    <w:p w:rsidR="00767695" w:rsidRDefault="00F416FA">
      <w:pPr>
        <w:pStyle w:val="TableofFigures"/>
        <w:tabs>
          <w:tab w:val="right" w:leader="dot" w:pos="9962"/>
        </w:tabs>
        <w:rPr>
          <w:rFonts w:asciiTheme="minorHAnsi" w:eastAsiaTheme="minorEastAsia" w:hAnsiTheme="minorHAnsi" w:cstheme="minorBidi"/>
          <w:noProof/>
          <w:szCs w:val="22"/>
          <w:lang w:val="en-US" w:eastAsia="en-US"/>
        </w:rPr>
      </w:pPr>
      <w:hyperlink w:anchor="_Toc149748001" w:history="1">
        <w:r w:rsidR="00767695" w:rsidRPr="001C0C42">
          <w:rPr>
            <w:rStyle w:val="Hyperlink"/>
            <w:noProof/>
          </w:rPr>
          <w:t>Grafik 4. Potrebne izmjene u formalnom obrazovanju</w:t>
        </w:r>
        <w:r w:rsidR="00767695">
          <w:rPr>
            <w:noProof/>
            <w:webHidden/>
          </w:rPr>
          <w:tab/>
        </w:r>
        <w:r>
          <w:rPr>
            <w:noProof/>
            <w:webHidden/>
          </w:rPr>
          <w:fldChar w:fldCharType="begin"/>
        </w:r>
        <w:r w:rsidR="00767695">
          <w:rPr>
            <w:noProof/>
            <w:webHidden/>
          </w:rPr>
          <w:instrText xml:space="preserve"> PAGEREF _Toc149748001 \h </w:instrText>
        </w:r>
        <w:r>
          <w:rPr>
            <w:noProof/>
            <w:webHidden/>
          </w:rPr>
        </w:r>
        <w:r>
          <w:rPr>
            <w:noProof/>
            <w:webHidden/>
          </w:rPr>
          <w:fldChar w:fldCharType="separate"/>
        </w:r>
        <w:r w:rsidR="00F633DB">
          <w:rPr>
            <w:noProof/>
            <w:webHidden/>
          </w:rPr>
          <w:t>40</w:t>
        </w:r>
        <w:r>
          <w:rPr>
            <w:noProof/>
            <w:webHidden/>
          </w:rPr>
          <w:fldChar w:fldCharType="end"/>
        </w:r>
      </w:hyperlink>
    </w:p>
    <w:p w:rsidR="00767695" w:rsidRDefault="00F416FA">
      <w:pPr>
        <w:pStyle w:val="TableofFigures"/>
        <w:tabs>
          <w:tab w:val="right" w:leader="dot" w:pos="9962"/>
        </w:tabs>
        <w:rPr>
          <w:rFonts w:asciiTheme="minorHAnsi" w:eastAsiaTheme="minorEastAsia" w:hAnsiTheme="minorHAnsi" w:cstheme="minorBidi"/>
          <w:noProof/>
          <w:szCs w:val="22"/>
          <w:lang w:val="en-US" w:eastAsia="en-US"/>
        </w:rPr>
      </w:pPr>
      <w:hyperlink w:anchor="_Toc149748002" w:history="1">
        <w:r w:rsidR="00767695" w:rsidRPr="001C0C42">
          <w:rPr>
            <w:rStyle w:val="Hyperlink"/>
            <w:noProof/>
          </w:rPr>
          <w:t>Grafik 5. Praktična nastava</w:t>
        </w:r>
        <w:r w:rsidR="00767695">
          <w:rPr>
            <w:noProof/>
            <w:webHidden/>
          </w:rPr>
          <w:tab/>
        </w:r>
        <w:r>
          <w:rPr>
            <w:noProof/>
            <w:webHidden/>
          </w:rPr>
          <w:fldChar w:fldCharType="begin"/>
        </w:r>
        <w:r w:rsidR="00767695">
          <w:rPr>
            <w:noProof/>
            <w:webHidden/>
          </w:rPr>
          <w:instrText xml:space="preserve"> PAGEREF _Toc149748002 \h </w:instrText>
        </w:r>
        <w:r>
          <w:rPr>
            <w:noProof/>
            <w:webHidden/>
          </w:rPr>
        </w:r>
        <w:r>
          <w:rPr>
            <w:noProof/>
            <w:webHidden/>
          </w:rPr>
          <w:fldChar w:fldCharType="separate"/>
        </w:r>
        <w:r w:rsidR="00F633DB">
          <w:rPr>
            <w:noProof/>
            <w:webHidden/>
          </w:rPr>
          <w:t>40</w:t>
        </w:r>
        <w:r>
          <w:rPr>
            <w:noProof/>
            <w:webHidden/>
          </w:rPr>
          <w:fldChar w:fldCharType="end"/>
        </w:r>
      </w:hyperlink>
    </w:p>
    <w:p w:rsidR="00767695" w:rsidRDefault="00F416FA">
      <w:pPr>
        <w:pStyle w:val="TableofFigures"/>
        <w:tabs>
          <w:tab w:val="right" w:leader="dot" w:pos="9962"/>
        </w:tabs>
        <w:rPr>
          <w:rFonts w:asciiTheme="minorHAnsi" w:eastAsiaTheme="minorEastAsia" w:hAnsiTheme="minorHAnsi" w:cstheme="minorBidi"/>
          <w:noProof/>
          <w:szCs w:val="22"/>
          <w:lang w:val="en-US" w:eastAsia="en-US"/>
        </w:rPr>
      </w:pPr>
      <w:hyperlink w:anchor="_Toc149748003" w:history="1">
        <w:r w:rsidR="00767695" w:rsidRPr="001C0C42">
          <w:rPr>
            <w:rStyle w:val="Hyperlink"/>
            <w:noProof/>
          </w:rPr>
          <w:t>Grafik 6. Pohađanje kurseva</w:t>
        </w:r>
        <w:r w:rsidR="00767695">
          <w:rPr>
            <w:noProof/>
            <w:webHidden/>
          </w:rPr>
          <w:tab/>
        </w:r>
        <w:r>
          <w:rPr>
            <w:noProof/>
            <w:webHidden/>
          </w:rPr>
          <w:fldChar w:fldCharType="begin"/>
        </w:r>
        <w:r w:rsidR="00767695">
          <w:rPr>
            <w:noProof/>
            <w:webHidden/>
          </w:rPr>
          <w:instrText xml:space="preserve"> PAGEREF _Toc149748003 \h </w:instrText>
        </w:r>
        <w:r>
          <w:rPr>
            <w:noProof/>
            <w:webHidden/>
          </w:rPr>
        </w:r>
        <w:r>
          <w:rPr>
            <w:noProof/>
            <w:webHidden/>
          </w:rPr>
          <w:fldChar w:fldCharType="separate"/>
        </w:r>
        <w:r w:rsidR="00F633DB">
          <w:rPr>
            <w:noProof/>
            <w:webHidden/>
          </w:rPr>
          <w:t>41</w:t>
        </w:r>
        <w:r>
          <w:rPr>
            <w:noProof/>
            <w:webHidden/>
          </w:rPr>
          <w:fldChar w:fldCharType="end"/>
        </w:r>
      </w:hyperlink>
    </w:p>
    <w:p w:rsidR="00767695" w:rsidRDefault="00F416FA">
      <w:pPr>
        <w:pStyle w:val="TableofFigures"/>
        <w:tabs>
          <w:tab w:val="right" w:leader="dot" w:pos="9962"/>
        </w:tabs>
        <w:rPr>
          <w:rFonts w:asciiTheme="minorHAnsi" w:eastAsiaTheme="minorEastAsia" w:hAnsiTheme="minorHAnsi" w:cstheme="minorBidi"/>
          <w:noProof/>
          <w:szCs w:val="22"/>
          <w:lang w:val="en-US" w:eastAsia="en-US"/>
        </w:rPr>
      </w:pPr>
      <w:hyperlink w:anchor="_Toc149748004" w:history="1">
        <w:r w:rsidR="00767695" w:rsidRPr="001C0C42">
          <w:rPr>
            <w:rStyle w:val="Hyperlink"/>
            <w:noProof/>
          </w:rPr>
          <w:t>Grafik 7. Pohađanje kursa u budućnosti</w:t>
        </w:r>
        <w:r w:rsidR="00767695">
          <w:rPr>
            <w:noProof/>
            <w:webHidden/>
          </w:rPr>
          <w:tab/>
        </w:r>
        <w:r>
          <w:rPr>
            <w:noProof/>
            <w:webHidden/>
          </w:rPr>
          <w:fldChar w:fldCharType="begin"/>
        </w:r>
        <w:r w:rsidR="00767695">
          <w:rPr>
            <w:noProof/>
            <w:webHidden/>
          </w:rPr>
          <w:instrText xml:space="preserve"> PAGEREF _Toc149748004 \h </w:instrText>
        </w:r>
        <w:r>
          <w:rPr>
            <w:noProof/>
            <w:webHidden/>
          </w:rPr>
        </w:r>
        <w:r>
          <w:rPr>
            <w:noProof/>
            <w:webHidden/>
          </w:rPr>
          <w:fldChar w:fldCharType="separate"/>
        </w:r>
        <w:r w:rsidR="00F633DB">
          <w:rPr>
            <w:noProof/>
            <w:webHidden/>
          </w:rPr>
          <w:t>43</w:t>
        </w:r>
        <w:r>
          <w:rPr>
            <w:noProof/>
            <w:webHidden/>
          </w:rPr>
          <w:fldChar w:fldCharType="end"/>
        </w:r>
      </w:hyperlink>
    </w:p>
    <w:p w:rsidR="00767695" w:rsidRDefault="00F416FA">
      <w:pPr>
        <w:pStyle w:val="TableofFigures"/>
        <w:tabs>
          <w:tab w:val="right" w:leader="dot" w:pos="9962"/>
        </w:tabs>
        <w:rPr>
          <w:rFonts w:asciiTheme="minorHAnsi" w:eastAsiaTheme="minorEastAsia" w:hAnsiTheme="minorHAnsi" w:cstheme="minorBidi"/>
          <w:noProof/>
          <w:szCs w:val="22"/>
          <w:lang w:val="en-US" w:eastAsia="en-US"/>
        </w:rPr>
      </w:pPr>
      <w:hyperlink w:anchor="_Toc149748005" w:history="1">
        <w:r w:rsidR="00767695" w:rsidRPr="001C0C42">
          <w:rPr>
            <w:rStyle w:val="Hyperlink"/>
            <w:noProof/>
          </w:rPr>
          <w:t>Grafik 8. Radni status</w:t>
        </w:r>
        <w:r w:rsidR="00767695">
          <w:rPr>
            <w:noProof/>
            <w:webHidden/>
          </w:rPr>
          <w:tab/>
        </w:r>
        <w:r>
          <w:rPr>
            <w:noProof/>
            <w:webHidden/>
          </w:rPr>
          <w:fldChar w:fldCharType="begin"/>
        </w:r>
        <w:r w:rsidR="00767695">
          <w:rPr>
            <w:noProof/>
            <w:webHidden/>
          </w:rPr>
          <w:instrText xml:space="preserve"> PAGEREF _Toc149748005 \h </w:instrText>
        </w:r>
        <w:r>
          <w:rPr>
            <w:noProof/>
            <w:webHidden/>
          </w:rPr>
        </w:r>
        <w:r>
          <w:rPr>
            <w:noProof/>
            <w:webHidden/>
          </w:rPr>
          <w:fldChar w:fldCharType="separate"/>
        </w:r>
        <w:r w:rsidR="00F633DB">
          <w:rPr>
            <w:noProof/>
            <w:webHidden/>
          </w:rPr>
          <w:t>53</w:t>
        </w:r>
        <w:r>
          <w:rPr>
            <w:noProof/>
            <w:webHidden/>
          </w:rPr>
          <w:fldChar w:fldCharType="end"/>
        </w:r>
      </w:hyperlink>
    </w:p>
    <w:p w:rsidR="00767695" w:rsidRDefault="00F416FA">
      <w:pPr>
        <w:pStyle w:val="TableofFigures"/>
        <w:tabs>
          <w:tab w:val="right" w:leader="dot" w:pos="9962"/>
        </w:tabs>
        <w:rPr>
          <w:rFonts w:asciiTheme="minorHAnsi" w:eastAsiaTheme="minorEastAsia" w:hAnsiTheme="minorHAnsi" w:cstheme="minorBidi"/>
          <w:noProof/>
          <w:szCs w:val="22"/>
          <w:lang w:val="en-US" w:eastAsia="en-US"/>
        </w:rPr>
      </w:pPr>
      <w:hyperlink w:anchor="_Toc149748006" w:history="1">
        <w:r w:rsidR="00767695" w:rsidRPr="001C0C42">
          <w:rPr>
            <w:rStyle w:val="Hyperlink"/>
            <w:noProof/>
          </w:rPr>
          <w:t>Grafik 9. Vladini programi zapošljavanja</w:t>
        </w:r>
        <w:r w:rsidR="00767695">
          <w:rPr>
            <w:noProof/>
            <w:webHidden/>
          </w:rPr>
          <w:tab/>
        </w:r>
        <w:r>
          <w:rPr>
            <w:noProof/>
            <w:webHidden/>
          </w:rPr>
          <w:fldChar w:fldCharType="begin"/>
        </w:r>
        <w:r w:rsidR="00767695">
          <w:rPr>
            <w:noProof/>
            <w:webHidden/>
          </w:rPr>
          <w:instrText xml:space="preserve"> PAGEREF _Toc149748006 \h </w:instrText>
        </w:r>
        <w:r>
          <w:rPr>
            <w:noProof/>
            <w:webHidden/>
          </w:rPr>
        </w:r>
        <w:r>
          <w:rPr>
            <w:noProof/>
            <w:webHidden/>
          </w:rPr>
          <w:fldChar w:fldCharType="separate"/>
        </w:r>
        <w:r w:rsidR="00F633DB">
          <w:rPr>
            <w:noProof/>
            <w:webHidden/>
          </w:rPr>
          <w:t>53</w:t>
        </w:r>
        <w:r>
          <w:rPr>
            <w:noProof/>
            <w:webHidden/>
          </w:rPr>
          <w:fldChar w:fldCharType="end"/>
        </w:r>
      </w:hyperlink>
    </w:p>
    <w:p w:rsidR="00767695" w:rsidRDefault="00F416FA">
      <w:pPr>
        <w:pStyle w:val="TableofFigures"/>
        <w:tabs>
          <w:tab w:val="right" w:leader="dot" w:pos="9962"/>
        </w:tabs>
        <w:rPr>
          <w:rFonts w:asciiTheme="minorHAnsi" w:eastAsiaTheme="minorEastAsia" w:hAnsiTheme="minorHAnsi" w:cstheme="minorBidi"/>
          <w:noProof/>
          <w:szCs w:val="22"/>
          <w:lang w:val="en-US" w:eastAsia="en-US"/>
        </w:rPr>
      </w:pPr>
      <w:hyperlink w:anchor="_Toc149748007" w:history="1">
        <w:r w:rsidR="00767695" w:rsidRPr="001C0C42">
          <w:rPr>
            <w:rStyle w:val="Hyperlink"/>
            <w:noProof/>
          </w:rPr>
          <w:t>Grafik 10. Kupovina posla</w:t>
        </w:r>
        <w:r w:rsidR="00767695">
          <w:rPr>
            <w:noProof/>
            <w:webHidden/>
          </w:rPr>
          <w:tab/>
        </w:r>
        <w:r>
          <w:rPr>
            <w:noProof/>
            <w:webHidden/>
          </w:rPr>
          <w:fldChar w:fldCharType="begin"/>
        </w:r>
        <w:r w:rsidR="00767695">
          <w:rPr>
            <w:noProof/>
            <w:webHidden/>
          </w:rPr>
          <w:instrText xml:space="preserve"> PAGEREF _Toc149748007 \h </w:instrText>
        </w:r>
        <w:r>
          <w:rPr>
            <w:noProof/>
            <w:webHidden/>
          </w:rPr>
        </w:r>
        <w:r>
          <w:rPr>
            <w:noProof/>
            <w:webHidden/>
          </w:rPr>
          <w:fldChar w:fldCharType="separate"/>
        </w:r>
        <w:r w:rsidR="00F633DB">
          <w:rPr>
            <w:noProof/>
            <w:webHidden/>
          </w:rPr>
          <w:t>55</w:t>
        </w:r>
        <w:r>
          <w:rPr>
            <w:noProof/>
            <w:webHidden/>
          </w:rPr>
          <w:fldChar w:fldCharType="end"/>
        </w:r>
      </w:hyperlink>
    </w:p>
    <w:p w:rsidR="00767695" w:rsidRDefault="00F416FA">
      <w:pPr>
        <w:pStyle w:val="TableofFigures"/>
        <w:tabs>
          <w:tab w:val="right" w:leader="dot" w:pos="9962"/>
        </w:tabs>
        <w:rPr>
          <w:rFonts w:asciiTheme="minorHAnsi" w:eastAsiaTheme="minorEastAsia" w:hAnsiTheme="minorHAnsi" w:cstheme="minorBidi"/>
          <w:noProof/>
          <w:szCs w:val="22"/>
          <w:lang w:val="en-US" w:eastAsia="en-US"/>
        </w:rPr>
      </w:pPr>
      <w:hyperlink w:anchor="_Toc149748008" w:history="1">
        <w:r w:rsidR="00767695" w:rsidRPr="001C0C42">
          <w:rPr>
            <w:rStyle w:val="Hyperlink"/>
            <w:noProof/>
          </w:rPr>
          <w:t xml:space="preserve">Grafik 11. </w:t>
        </w:r>
        <w:r w:rsidR="00767695" w:rsidRPr="001C0C42">
          <w:rPr>
            <w:rStyle w:val="Hyperlink"/>
            <w:noProof/>
            <w:lang w:val="hr-HR"/>
          </w:rPr>
          <w:t>Pregled izdvajanja po godinama za finansiranje troškova prijevoza učenika</w:t>
        </w:r>
        <w:r w:rsidR="00767695">
          <w:rPr>
            <w:noProof/>
            <w:webHidden/>
          </w:rPr>
          <w:tab/>
        </w:r>
        <w:r>
          <w:rPr>
            <w:noProof/>
            <w:webHidden/>
          </w:rPr>
          <w:fldChar w:fldCharType="begin"/>
        </w:r>
        <w:r w:rsidR="00767695">
          <w:rPr>
            <w:noProof/>
            <w:webHidden/>
          </w:rPr>
          <w:instrText xml:space="preserve"> PAGEREF _Toc149748008 \h </w:instrText>
        </w:r>
        <w:r>
          <w:rPr>
            <w:noProof/>
            <w:webHidden/>
          </w:rPr>
        </w:r>
        <w:r>
          <w:rPr>
            <w:noProof/>
            <w:webHidden/>
          </w:rPr>
          <w:fldChar w:fldCharType="separate"/>
        </w:r>
        <w:r w:rsidR="00F633DB">
          <w:rPr>
            <w:noProof/>
            <w:webHidden/>
          </w:rPr>
          <w:t>62</w:t>
        </w:r>
        <w:r>
          <w:rPr>
            <w:noProof/>
            <w:webHidden/>
          </w:rPr>
          <w:fldChar w:fldCharType="end"/>
        </w:r>
      </w:hyperlink>
    </w:p>
    <w:p w:rsidR="00767695" w:rsidRDefault="00F416FA">
      <w:pPr>
        <w:pStyle w:val="TableofFigures"/>
        <w:tabs>
          <w:tab w:val="right" w:leader="dot" w:pos="9962"/>
        </w:tabs>
        <w:rPr>
          <w:rFonts w:asciiTheme="minorHAnsi" w:eastAsiaTheme="minorEastAsia" w:hAnsiTheme="minorHAnsi" w:cstheme="minorBidi"/>
          <w:noProof/>
          <w:szCs w:val="22"/>
          <w:lang w:val="en-US" w:eastAsia="en-US"/>
        </w:rPr>
      </w:pPr>
      <w:hyperlink w:anchor="_Toc149748009" w:history="1">
        <w:r w:rsidR="00767695" w:rsidRPr="001C0C42">
          <w:rPr>
            <w:rStyle w:val="Hyperlink"/>
            <w:noProof/>
          </w:rPr>
          <w:t>Grafik 12. Doprinos kućnom budžetu</w:t>
        </w:r>
        <w:r w:rsidR="00767695">
          <w:rPr>
            <w:noProof/>
            <w:webHidden/>
          </w:rPr>
          <w:tab/>
        </w:r>
        <w:r>
          <w:rPr>
            <w:noProof/>
            <w:webHidden/>
          </w:rPr>
          <w:fldChar w:fldCharType="begin"/>
        </w:r>
        <w:r w:rsidR="00767695">
          <w:rPr>
            <w:noProof/>
            <w:webHidden/>
          </w:rPr>
          <w:instrText xml:space="preserve"> PAGEREF _Toc149748009 \h </w:instrText>
        </w:r>
        <w:r>
          <w:rPr>
            <w:noProof/>
            <w:webHidden/>
          </w:rPr>
        </w:r>
        <w:r>
          <w:rPr>
            <w:noProof/>
            <w:webHidden/>
          </w:rPr>
          <w:fldChar w:fldCharType="separate"/>
        </w:r>
        <w:r w:rsidR="00F633DB">
          <w:rPr>
            <w:noProof/>
            <w:webHidden/>
          </w:rPr>
          <w:t>63</w:t>
        </w:r>
        <w:r>
          <w:rPr>
            <w:noProof/>
            <w:webHidden/>
          </w:rPr>
          <w:fldChar w:fldCharType="end"/>
        </w:r>
      </w:hyperlink>
    </w:p>
    <w:p w:rsidR="00767695" w:rsidRDefault="00F416FA">
      <w:pPr>
        <w:pStyle w:val="TableofFigures"/>
        <w:tabs>
          <w:tab w:val="right" w:leader="dot" w:pos="9962"/>
        </w:tabs>
        <w:rPr>
          <w:rFonts w:asciiTheme="minorHAnsi" w:eastAsiaTheme="minorEastAsia" w:hAnsiTheme="minorHAnsi" w:cstheme="minorBidi"/>
          <w:noProof/>
          <w:szCs w:val="22"/>
          <w:lang w:val="en-US" w:eastAsia="en-US"/>
        </w:rPr>
      </w:pPr>
      <w:hyperlink w:anchor="_Toc149748010" w:history="1">
        <w:r w:rsidR="00767695" w:rsidRPr="001C0C42">
          <w:rPr>
            <w:rStyle w:val="Hyperlink"/>
            <w:noProof/>
          </w:rPr>
          <w:t xml:space="preserve">Grafik 13. </w:t>
        </w:r>
        <w:r w:rsidR="00767695" w:rsidRPr="001C0C42">
          <w:rPr>
            <w:rStyle w:val="Hyperlink"/>
            <w:noProof/>
            <w:lang w:val="hr-HR"/>
          </w:rPr>
          <w:t>Gdje stanuju mladi</w:t>
        </w:r>
        <w:r w:rsidR="00767695">
          <w:rPr>
            <w:noProof/>
            <w:webHidden/>
          </w:rPr>
          <w:tab/>
        </w:r>
        <w:r>
          <w:rPr>
            <w:noProof/>
            <w:webHidden/>
          </w:rPr>
          <w:fldChar w:fldCharType="begin"/>
        </w:r>
        <w:r w:rsidR="00767695">
          <w:rPr>
            <w:noProof/>
            <w:webHidden/>
          </w:rPr>
          <w:instrText xml:space="preserve"> PAGEREF _Toc149748010 \h </w:instrText>
        </w:r>
        <w:r>
          <w:rPr>
            <w:noProof/>
            <w:webHidden/>
          </w:rPr>
        </w:r>
        <w:r>
          <w:rPr>
            <w:noProof/>
            <w:webHidden/>
          </w:rPr>
          <w:fldChar w:fldCharType="separate"/>
        </w:r>
        <w:r w:rsidR="00F633DB">
          <w:rPr>
            <w:noProof/>
            <w:webHidden/>
          </w:rPr>
          <w:t>64</w:t>
        </w:r>
        <w:r>
          <w:rPr>
            <w:noProof/>
            <w:webHidden/>
          </w:rPr>
          <w:fldChar w:fldCharType="end"/>
        </w:r>
      </w:hyperlink>
    </w:p>
    <w:p w:rsidR="00767695" w:rsidRDefault="00F416FA">
      <w:pPr>
        <w:pStyle w:val="TableofFigures"/>
        <w:tabs>
          <w:tab w:val="right" w:leader="dot" w:pos="9962"/>
        </w:tabs>
        <w:rPr>
          <w:rFonts w:asciiTheme="minorHAnsi" w:eastAsiaTheme="minorEastAsia" w:hAnsiTheme="minorHAnsi" w:cstheme="minorBidi"/>
          <w:noProof/>
          <w:szCs w:val="22"/>
          <w:lang w:val="en-US" w:eastAsia="en-US"/>
        </w:rPr>
      </w:pPr>
      <w:hyperlink w:anchor="_Toc149748011" w:history="1">
        <w:r w:rsidR="00767695" w:rsidRPr="001C0C42">
          <w:rPr>
            <w:rStyle w:val="Hyperlink"/>
            <w:noProof/>
          </w:rPr>
          <w:t>Grafik 14. Zadovoljstvo uslugama u Domu zdravlja</w:t>
        </w:r>
        <w:r w:rsidR="00767695">
          <w:rPr>
            <w:noProof/>
            <w:webHidden/>
          </w:rPr>
          <w:tab/>
        </w:r>
        <w:r>
          <w:rPr>
            <w:noProof/>
            <w:webHidden/>
          </w:rPr>
          <w:fldChar w:fldCharType="begin"/>
        </w:r>
        <w:r w:rsidR="00767695">
          <w:rPr>
            <w:noProof/>
            <w:webHidden/>
          </w:rPr>
          <w:instrText xml:space="preserve"> PAGEREF _Toc149748011 \h </w:instrText>
        </w:r>
        <w:r>
          <w:rPr>
            <w:noProof/>
            <w:webHidden/>
          </w:rPr>
        </w:r>
        <w:r>
          <w:rPr>
            <w:noProof/>
            <w:webHidden/>
          </w:rPr>
          <w:fldChar w:fldCharType="separate"/>
        </w:r>
        <w:r w:rsidR="00F633DB">
          <w:rPr>
            <w:noProof/>
            <w:webHidden/>
          </w:rPr>
          <w:t>70</w:t>
        </w:r>
        <w:r>
          <w:rPr>
            <w:noProof/>
            <w:webHidden/>
          </w:rPr>
          <w:fldChar w:fldCharType="end"/>
        </w:r>
      </w:hyperlink>
    </w:p>
    <w:p w:rsidR="00767695" w:rsidRDefault="00F416FA">
      <w:pPr>
        <w:pStyle w:val="TableofFigures"/>
        <w:tabs>
          <w:tab w:val="right" w:leader="dot" w:pos="9962"/>
        </w:tabs>
        <w:rPr>
          <w:rFonts w:asciiTheme="minorHAnsi" w:eastAsiaTheme="minorEastAsia" w:hAnsiTheme="minorHAnsi" w:cstheme="minorBidi"/>
          <w:noProof/>
          <w:szCs w:val="22"/>
          <w:lang w:val="en-US" w:eastAsia="en-US"/>
        </w:rPr>
      </w:pPr>
      <w:hyperlink w:anchor="_Toc149748012" w:history="1">
        <w:r w:rsidR="00767695" w:rsidRPr="001C0C42">
          <w:rPr>
            <w:rStyle w:val="Hyperlink"/>
            <w:noProof/>
          </w:rPr>
          <w:t>Grafik 15. Sistematski pregled</w:t>
        </w:r>
        <w:r w:rsidR="00767695">
          <w:rPr>
            <w:noProof/>
            <w:webHidden/>
          </w:rPr>
          <w:tab/>
        </w:r>
        <w:r>
          <w:rPr>
            <w:noProof/>
            <w:webHidden/>
          </w:rPr>
          <w:fldChar w:fldCharType="begin"/>
        </w:r>
        <w:r w:rsidR="00767695">
          <w:rPr>
            <w:noProof/>
            <w:webHidden/>
          </w:rPr>
          <w:instrText xml:space="preserve"> PAGEREF _Toc149748012 \h </w:instrText>
        </w:r>
        <w:r>
          <w:rPr>
            <w:noProof/>
            <w:webHidden/>
          </w:rPr>
        </w:r>
        <w:r>
          <w:rPr>
            <w:noProof/>
            <w:webHidden/>
          </w:rPr>
          <w:fldChar w:fldCharType="separate"/>
        </w:r>
        <w:r w:rsidR="00F633DB">
          <w:rPr>
            <w:noProof/>
            <w:webHidden/>
          </w:rPr>
          <w:t>71</w:t>
        </w:r>
        <w:r>
          <w:rPr>
            <w:noProof/>
            <w:webHidden/>
          </w:rPr>
          <w:fldChar w:fldCharType="end"/>
        </w:r>
      </w:hyperlink>
    </w:p>
    <w:p w:rsidR="00767695" w:rsidRDefault="00F416FA">
      <w:pPr>
        <w:pStyle w:val="TableofFigures"/>
        <w:tabs>
          <w:tab w:val="right" w:leader="dot" w:pos="9962"/>
        </w:tabs>
        <w:rPr>
          <w:rFonts w:asciiTheme="minorHAnsi" w:eastAsiaTheme="minorEastAsia" w:hAnsiTheme="minorHAnsi" w:cstheme="minorBidi"/>
          <w:noProof/>
          <w:szCs w:val="22"/>
          <w:lang w:val="en-US" w:eastAsia="en-US"/>
        </w:rPr>
      </w:pPr>
      <w:hyperlink w:anchor="_Toc149748013" w:history="1">
        <w:r w:rsidR="00767695" w:rsidRPr="001C0C42">
          <w:rPr>
            <w:rStyle w:val="Hyperlink"/>
            <w:noProof/>
          </w:rPr>
          <w:t xml:space="preserve">Grafik 16. </w:t>
        </w:r>
        <w:r w:rsidR="00767695" w:rsidRPr="001C0C42">
          <w:rPr>
            <w:rStyle w:val="Hyperlink"/>
            <w:noProof/>
            <w:lang w:val="hr-HR"/>
          </w:rPr>
          <w:t>Pomoć psihologa</w:t>
        </w:r>
        <w:r w:rsidR="00767695">
          <w:rPr>
            <w:noProof/>
            <w:webHidden/>
          </w:rPr>
          <w:tab/>
        </w:r>
        <w:r>
          <w:rPr>
            <w:noProof/>
            <w:webHidden/>
          </w:rPr>
          <w:fldChar w:fldCharType="begin"/>
        </w:r>
        <w:r w:rsidR="00767695">
          <w:rPr>
            <w:noProof/>
            <w:webHidden/>
          </w:rPr>
          <w:instrText xml:space="preserve"> PAGEREF _Toc149748013 \h </w:instrText>
        </w:r>
        <w:r>
          <w:rPr>
            <w:noProof/>
            <w:webHidden/>
          </w:rPr>
        </w:r>
        <w:r>
          <w:rPr>
            <w:noProof/>
            <w:webHidden/>
          </w:rPr>
          <w:fldChar w:fldCharType="separate"/>
        </w:r>
        <w:r w:rsidR="00F633DB">
          <w:rPr>
            <w:noProof/>
            <w:webHidden/>
          </w:rPr>
          <w:t>71</w:t>
        </w:r>
        <w:r>
          <w:rPr>
            <w:noProof/>
            <w:webHidden/>
          </w:rPr>
          <w:fldChar w:fldCharType="end"/>
        </w:r>
      </w:hyperlink>
    </w:p>
    <w:p w:rsidR="00767695" w:rsidRDefault="00F416FA">
      <w:pPr>
        <w:pStyle w:val="TableofFigures"/>
        <w:tabs>
          <w:tab w:val="right" w:leader="dot" w:pos="9962"/>
        </w:tabs>
        <w:rPr>
          <w:rFonts w:asciiTheme="minorHAnsi" w:eastAsiaTheme="minorEastAsia" w:hAnsiTheme="minorHAnsi" w:cstheme="minorBidi"/>
          <w:noProof/>
          <w:szCs w:val="22"/>
          <w:lang w:val="en-US" w:eastAsia="en-US"/>
        </w:rPr>
      </w:pPr>
      <w:hyperlink w:anchor="_Toc149748014" w:history="1">
        <w:r w:rsidR="00767695" w:rsidRPr="001C0C42">
          <w:rPr>
            <w:rStyle w:val="Hyperlink"/>
            <w:noProof/>
          </w:rPr>
          <w:t xml:space="preserve">Grafik 17. </w:t>
        </w:r>
        <w:r w:rsidR="00767695" w:rsidRPr="001C0C42">
          <w:rPr>
            <w:rStyle w:val="Hyperlink"/>
            <w:noProof/>
            <w:lang w:val="hr-HR"/>
          </w:rPr>
          <w:t>Izdvajanja za grant projekti mladih</w:t>
        </w:r>
        <w:r w:rsidR="00767695">
          <w:rPr>
            <w:noProof/>
            <w:webHidden/>
          </w:rPr>
          <w:tab/>
        </w:r>
        <w:r>
          <w:rPr>
            <w:noProof/>
            <w:webHidden/>
          </w:rPr>
          <w:fldChar w:fldCharType="begin"/>
        </w:r>
        <w:r w:rsidR="00767695">
          <w:rPr>
            <w:noProof/>
            <w:webHidden/>
          </w:rPr>
          <w:instrText xml:space="preserve"> PAGEREF _Toc149748014 \h </w:instrText>
        </w:r>
        <w:r>
          <w:rPr>
            <w:noProof/>
            <w:webHidden/>
          </w:rPr>
        </w:r>
        <w:r>
          <w:rPr>
            <w:noProof/>
            <w:webHidden/>
          </w:rPr>
          <w:fldChar w:fldCharType="separate"/>
        </w:r>
        <w:r w:rsidR="00F633DB">
          <w:rPr>
            <w:noProof/>
            <w:webHidden/>
          </w:rPr>
          <w:t>81</w:t>
        </w:r>
        <w:r>
          <w:rPr>
            <w:noProof/>
            <w:webHidden/>
          </w:rPr>
          <w:fldChar w:fldCharType="end"/>
        </w:r>
      </w:hyperlink>
    </w:p>
    <w:p w:rsidR="00767695" w:rsidRDefault="00F416FA">
      <w:pPr>
        <w:pStyle w:val="TableofFigures"/>
        <w:tabs>
          <w:tab w:val="right" w:leader="dot" w:pos="9962"/>
        </w:tabs>
        <w:rPr>
          <w:rFonts w:asciiTheme="minorHAnsi" w:eastAsiaTheme="minorEastAsia" w:hAnsiTheme="minorHAnsi" w:cstheme="minorBidi"/>
          <w:noProof/>
          <w:szCs w:val="22"/>
          <w:lang w:val="en-US" w:eastAsia="en-US"/>
        </w:rPr>
      </w:pPr>
      <w:hyperlink w:anchor="_Toc149748015" w:history="1">
        <w:r w:rsidR="00767695" w:rsidRPr="001C0C42">
          <w:rPr>
            <w:rStyle w:val="Hyperlink"/>
            <w:noProof/>
          </w:rPr>
          <w:t xml:space="preserve">Grafik 18. </w:t>
        </w:r>
        <w:r w:rsidR="00767695" w:rsidRPr="001C0C42">
          <w:rPr>
            <w:rStyle w:val="Hyperlink"/>
            <w:noProof/>
            <w:lang w:val="hr-HR"/>
          </w:rPr>
          <w:t>Posjećivanje sportskih događaja</w:t>
        </w:r>
        <w:r w:rsidR="00767695">
          <w:rPr>
            <w:noProof/>
            <w:webHidden/>
          </w:rPr>
          <w:tab/>
        </w:r>
        <w:r>
          <w:rPr>
            <w:noProof/>
            <w:webHidden/>
          </w:rPr>
          <w:fldChar w:fldCharType="begin"/>
        </w:r>
        <w:r w:rsidR="00767695">
          <w:rPr>
            <w:noProof/>
            <w:webHidden/>
          </w:rPr>
          <w:instrText xml:space="preserve"> PAGEREF _Toc149748015 \h </w:instrText>
        </w:r>
        <w:r>
          <w:rPr>
            <w:noProof/>
            <w:webHidden/>
          </w:rPr>
        </w:r>
        <w:r>
          <w:rPr>
            <w:noProof/>
            <w:webHidden/>
          </w:rPr>
          <w:fldChar w:fldCharType="separate"/>
        </w:r>
        <w:r w:rsidR="00F633DB">
          <w:rPr>
            <w:noProof/>
            <w:webHidden/>
          </w:rPr>
          <w:t>82</w:t>
        </w:r>
        <w:r>
          <w:rPr>
            <w:noProof/>
            <w:webHidden/>
          </w:rPr>
          <w:fldChar w:fldCharType="end"/>
        </w:r>
      </w:hyperlink>
    </w:p>
    <w:p w:rsidR="00767695" w:rsidRDefault="00F416FA">
      <w:pPr>
        <w:pStyle w:val="TableofFigures"/>
        <w:tabs>
          <w:tab w:val="right" w:leader="dot" w:pos="9962"/>
        </w:tabs>
        <w:rPr>
          <w:rFonts w:asciiTheme="minorHAnsi" w:eastAsiaTheme="minorEastAsia" w:hAnsiTheme="minorHAnsi" w:cstheme="minorBidi"/>
          <w:noProof/>
          <w:szCs w:val="22"/>
          <w:lang w:val="en-US" w:eastAsia="en-US"/>
        </w:rPr>
      </w:pPr>
      <w:hyperlink w:anchor="_Toc149748016" w:history="1">
        <w:r w:rsidR="00767695" w:rsidRPr="001C0C42">
          <w:rPr>
            <w:rStyle w:val="Hyperlink"/>
            <w:noProof/>
          </w:rPr>
          <w:t>Grafik 19. Posjećivanje događaja iz kulture i umjetnosti</w:t>
        </w:r>
        <w:r w:rsidR="00767695">
          <w:rPr>
            <w:noProof/>
            <w:webHidden/>
          </w:rPr>
          <w:tab/>
        </w:r>
        <w:r>
          <w:rPr>
            <w:noProof/>
            <w:webHidden/>
          </w:rPr>
          <w:fldChar w:fldCharType="begin"/>
        </w:r>
        <w:r w:rsidR="00767695">
          <w:rPr>
            <w:noProof/>
            <w:webHidden/>
          </w:rPr>
          <w:instrText xml:space="preserve"> PAGEREF _Toc149748016 \h </w:instrText>
        </w:r>
        <w:r>
          <w:rPr>
            <w:noProof/>
            <w:webHidden/>
          </w:rPr>
        </w:r>
        <w:r>
          <w:rPr>
            <w:noProof/>
            <w:webHidden/>
          </w:rPr>
          <w:fldChar w:fldCharType="separate"/>
        </w:r>
        <w:r w:rsidR="00F633DB">
          <w:rPr>
            <w:noProof/>
            <w:webHidden/>
          </w:rPr>
          <w:t>83</w:t>
        </w:r>
        <w:r>
          <w:rPr>
            <w:noProof/>
            <w:webHidden/>
          </w:rPr>
          <w:fldChar w:fldCharType="end"/>
        </w:r>
      </w:hyperlink>
    </w:p>
    <w:p w:rsidR="00767695" w:rsidRDefault="00F416FA">
      <w:pPr>
        <w:pStyle w:val="TableofFigures"/>
        <w:tabs>
          <w:tab w:val="right" w:leader="dot" w:pos="9962"/>
        </w:tabs>
        <w:rPr>
          <w:rFonts w:asciiTheme="minorHAnsi" w:eastAsiaTheme="minorEastAsia" w:hAnsiTheme="minorHAnsi" w:cstheme="minorBidi"/>
          <w:noProof/>
          <w:szCs w:val="22"/>
          <w:lang w:val="en-US" w:eastAsia="en-US"/>
        </w:rPr>
      </w:pPr>
      <w:hyperlink w:anchor="_Toc149748017" w:history="1">
        <w:r w:rsidR="00767695" w:rsidRPr="001C0C42">
          <w:rPr>
            <w:rStyle w:val="Hyperlink"/>
            <w:noProof/>
          </w:rPr>
          <w:t>Grafik 20. Utjecaj mladih na donošenje odluka</w:t>
        </w:r>
        <w:r w:rsidR="00767695">
          <w:rPr>
            <w:noProof/>
            <w:webHidden/>
          </w:rPr>
          <w:tab/>
        </w:r>
        <w:r>
          <w:rPr>
            <w:noProof/>
            <w:webHidden/>
          </w:rPr>
          <w:fldChar w:fldCharType="begin"/>
        </w:r>
        <w:r w:rsidR="00767695">
          <w:rPr>
            <w:noProof/>
            <w:webHidden/>
          </w:rPr>
          <w:instrText xml:space="preserve"> PAGEREF _Toc149748017 \h </w:instrText>
        </w:r>
        <w:r>
          <w:rPr>
            <w:noProof/>
            <w:webHidden/>
          </w:rPr>
        </w:r>
        <w:r>
          <w:rPr>
            <w:noProof/>
            <w:webHidden/>
          </w:rPr>
          <w:fldChar w:fldCharType="separate"/>
        </w:r>
        <w:r w:rsidR="00F633DB">
          <w:rPr>
            <w:noProof/>
            <w:webHidden/>
          </w:rPr>
          <w:t>90</w:t>
        </w:r>
        <w:r>
          <w:rPr>
            <w:noProof/>
            <w:webHidden/>
          </w:rPr>
          <w:fldChar w:fldCharType="end"/>
        </w:r>
      </w:hyperlink>
    </w:p>
    <w:p w:rsidR="00767695" w:rsidRDefault="00F416FA">
      <w:pPr>
        <w:pStyle w:val="TableofFigures"/>
        <w:tabs>
          <w:tab w:val="right" w:leader="dot" w:pos="9962"/>
        </w:tabs>
        <w:rPr>
          <w:rFonts w:asciiTheme="minorHAnsi" w:eastAsiaTheme="minorEastAsia" w:hAnsiTheme="minorHAnsi" w:cstheme="minorBidi"/>
          <w:noProof/>
          <w:szCs w:val="22"/>
          <w:lang w:val="en-US" w:eastAsia="en-US"/>
        </w:rPr>
      </w:pPr>
      <w:hyperlink w:anchor="_Toc149748018" w:history="1">
        <w:r w:rsidR="00767695" w:rsidRPr="001C0C42">
          <w:rPr>
            <w:rStyle w:val="Hyperlink"/>
            <w:noProof/>
          </w:rPr>
          <w:t xml:space="preserve">Grafik 21. </w:t>
        </w:r>
        <w:r w:rsidR="00767695" w:rsidRPr="001C0C42">
          <w:rPr>
            <w:rStyle w:val="Hyperlink"/>
            <w:noProof/>
            <w:lang w:val="hr-HR"/>
          </w:rPr>
          <w:t>Svakodnevno korištenje interneta</w:t>
        </w:r>
        <w:r w:rsidR="00767695">
          <w:rPr>
            <w:noProof/>
            <w:webHidden/>
          </w:rPr>
          <w:tab/>
        </w:r>
        <w:r>
          <w:rPr>
            <w:noProof/>
            <w:webHidden/>
          </w:rPr>
          <w:fldChar w:fldCharType="begin"/>
        </w:r>
        <w:r w:rsidR="00767695">
          <w:rPr>
            <w:noProof/>
            <w:webHidden/>
          </w:rPr>
          <w:instrText xml:space="preserve"> PAGEREF _Toc149748018 \h </w:instrText>
        </w:r>
        <w:r>
          <w:rPr>
            <w:noProof/>
            <w:webHidden/>
          </w:rPr>
        </w:r>
        <w:r>
          <w:rPr>
            <w:noProof/>
            <w:webHidden/>
          </w:rPr>
          <w:fldChar w:fldCharType="separate"/>
        </w:r>
        <w:r w:rsidR="00F633DB">
          <w:rPr>
            <w:noProof/>
            <w:webHidden/>
          </w:rPr>
          <w:t>91</w:t>
        </w:r>
        <w:r>
          <w:rPr>
            <w:noProof/>
            <w:webHidden/>
          </w:rPr>
          <w:fldChar w:fldCharType="end"/>
        </w:r>
      </w:hyperlink>
    </w:p>
    <w:p w:rsidR="00767695" w:rsidRDefault="00F416FA">
      <w:pPr>
        <w:pStyle w:val="TableofFigures"/>
        <w:tabs>
          <w:tab w:val="right" w:leader="dot" w:pos="9962"/>
        </w:tabs>
        <w:rPr>
          <w:rFonts w:asciiTheme="minorHAnsi" w:eastAsiaTheme="minorEastAsia" w:hAnsiTheme="minorHAnsi" w:cstheme="minorBidi"/>
          <w:noProof/>
          <w:szCs w:val="22"/>
          <w:lang w:val="en-US" w:eastAsia="en-US"/>
        </w:rPr>
      </w:pPr>
      <w:hyperlink w:anchor="_Toc149748019" w:history="1">
        <w:r w:rsidR="00767695" w:rsidRPr="001C0C42">
          <w:rPr>
            <w:rStyle w:val="Hyperlink"/>
            <w:noProof/>
          </w:rPr>
          <w:t>Grafik 22. Članstvo u organizacijama</w:t>
        </w:r>
        <w:r w:rsidR="00767695">
          <w:rPr>
            <w:noProof/>
            <w:webHidden/>
          </w:rPr>
          <w:tab/>
        </w:r>
        <w:r>
          <w:rPr>
            <w:noProof/>
            <w:webHidden/>
          </w:rPr>
          <w:fldChar w:fldCharType="begin"/>
        </w:r>
        <w:r w:rsidR="00767695">
          <w:rPr>
            <w:noProof/>
            <w:webHidden/>
          </w:rPr>
          <w:instrText xml:space="preserve"> PAGEREF _Toc149748019 \h </w:instrText>
        </w:r>
        <w:r>
          <w:rPr>
            <w:noProof/>
            <w:webHidden/>
          </w:rPr>
        </w:r>
        <w:r>
          <w:rPr>
            <w:noProof/>
            <w:webHidden/>
          </w:rPr>
          <w:fldChar w:fldCharType="separate"/>
        </w:r>
        <w:r w:rsidR="00F633DB">
          <w:rPr>
            <w:noProof/>
            <w:webHidden/>
          </w:rPr>
          <w:t>93</w:t>
        </w:r>
        <w:r>
          <w:rPr>
            <w:noProof/>
            <w:webHidden/>
          </w:rPr>
          <w:fldChar w:fldCharType="end"/>
        </w:r>
      </w:hyperlink>
    </w:p>
    <w:p w:rsidR="00767695" w:rsidRDefault="00F416FA">
      <w:pPr>
        <w:pStyle w:val="TableofFigures"/>
        <w:tabs>
          <w:tab w:val="right" w:leader="dot" w:pos="9962"/>
        </w:tabs>
        <w:rPr>
          <w:rFonts w:asciiTheme="minorHAnsi" w:eastAsiaTheme="minorEastAsia" w:hAnsiTheme="minorHAnsi" w:cstheme="minorBidi"/>
          <w:noProof/>
          <w:szCs w:val="22"/>
          <w:lang w:val="en-US" w:eastAsia="en-US"/>
        </w:rPr>
      </w:pPr>
      <w:hyperlink w:anchor="_Toc149748020" w:history="1">
        <w:r w:rsidR="00767695" w:rsidRPr="001C0C42">
          <w:rPr>
            <w:rStyle w:val="Hyperlink"/>
            <w:noProof/>
          </w:rPr>
          <w:t>Grafik 23. Zadovoljstvo radom policijskih službi</w:t>
        </w:r>
        <w:r w:rsidR="00767695">
          <w:rPr>
            <w:noProof/>
            <w:webHidden/>
          </w:rPr>
          <w:tab/>
        </w:r>
        <w:r>
          <w:rPr>
            <w:noProof/>
            <w:webHidden/>
          </w:rPr>
          <w:fldChar w:fldCharType="begin"/>
        </w:r>
        <w:r w:rsidR="00767695">
          <w:rPr>
            <w:noProof/>
            <w:webHidden/>
          </w:rPr>
          <w:instrText xml:space="preserve"> PAGEREF _Toc149748020 \h </w:instrText>
        </w:r>
        <w:r>
          <w:rPr>
            <w:noProof/>
            <w:webHidden/>
          </w:rPr>
        </w:r>
        <w:r>
          <w:rPr>
            <w:noProof/>
            <w:webHidden/>
          </w:rPr>
          <w:fldChar w:fldCharType="separate"/>
        </w:r>
        <w:r w:rsidR="00F633DB">
          <w:rPr>
            <w:noProof/>
            <w:webHidden/>
          </w:rPr>
          <w:t>99</w:t>
        </w:r>
        <w:r>
          <w:rPr>
            <w:noProof/>
            <w:webHidden/>
          </w:rPr>
          <w:fldChar w:fldCharType="end"/>
        </w:r>
      </w:hyperlink>
    </w:p>
    <w:p w:rsidR="00767695" w:rsidRDefault="00F416FA">
      <w:pPr>
        <w:pStyle w:val="TableofFigures"/>
        <w:tabs>
          <w:tab w:val="right" w:leader="dot" w:pos="9962"/>
        </w:tabs>
        <w:rPr>
          <w:rFonts w:asciiTheme="minorHAnsi" w:eastAsiaTheme="minorEastAsia" w:hAnsiTheme="minorHAnsi" w:cstheme="minorBidi"/>
          <w:noProof/>
          <w:szCs w:val="22"/>
          <w:lang w:val="en-US" w:eastAsia="en-US"/>
        </w:rPr>
      </w:pPr>
      <w:hyperlink w:anchor="_Toc149748021" w:history="1">
        <w:r w:rsidR="00767695" w:rsidRPr="001C0C42">
          <w:rPr>
            <w:rStyle w:val="Hyperlink"/>
            <w:noProof/>
          </w:rPr>
          <w:t>Grafik 24. Zadovoljstvo sigurnosnom situacijom</w:t>
        </w:r>
        <w:r w:rsidR="00767695">
          <w:rPr>
            <w:noProof/>
            <w:webHidden/>
          </w:rPr>
          <w:tab/>
        </w:r>
        <w:r>
          <w:rPr>
            <w:noProof/>
            <w:webHidden/>
          </w:rPr>
          <w:fldChar w:fldCharType="begin"/>
        </w:r>
        <w:r w:rsidR="00767695">
          <w:rPr>
            <w:noProof/>
            <w:webHidden/>
          </w:rPr>
          <w:instrText xml:space="preserve"> PAGEREF _Toc149748021 \h </w:instrText>
        </w:r>
        <w:r>
          <w:rPr>
            <w:noProof/>
            <w:webHidden/>
          </w:rPr>
        </w:r>
        <w:r>
          <w:rPr>
            <w:noProof/>
            <w:webHidden/>
          </w:rPr>
          <w:fldChar w:fldCharType="separate"/>
        </w:r>
        <w:r w:rsidR="00F633DB">
          <w:rPr>
            <w:noProof/>
            <w:webHidden/>
          </w:rPr>
          <w:t>101</w:t>
        </w:r>
        <w:r>
          <w:rPr>
            <w:noProof/>
            <w:webHidden/>
          </w:rPr>
          <w:fldChar w:fldCharType="end"/>
        </w:r>
      </w:hyperlink>
    </w:p>
    <w:p w:rsidR="008155EB" w:rsidRDefault="00F416FA">
      <w:pPr>
        <w:rPr>
          <w:rFonts w:ascii="Abel Pro" w:eastAsiaTheme="majorEastAsia" w:hAnsi="Abel Pro" w:cstheme="majorBidi"/>
          <w:b/>
          <w:color w:val="2E74B5" w:themeColor="accent1" w:themeShade="BF"/>
          <w:sz w:val="32"/>
          <w:szCs w:val="32"/>
          <w:lang w:val="hr-HR"/>
        </w:rPr>
      </w:pPr>
      <w:r w:rsidRPr="00431C72">
        <w:rPr>
          <w:rFonts w:ascii="Abel Pro" w:hAnsi="Abel Pro"/>
          <w:b/>
          <w:sz w:val="28"/>
          <w:lang w:val="hr-HR"/>
        </w:rPr>
        <w:fldChar w:fldCharType="end"/>
      </w:r>
      <w:r w:rsidR="008155EB">
        <w:rPr>
          <w:rFonts w:ascii="Abel Pro" w:hAnsi="Abel Pro"/>
          <w:b/>
          <w:lang w:val="hr-HR"/>
        </w:rPr>
        <w:br w:type="page"/>
      </w:r>
    </w:p>
    <w:p w:rsidR="00AD7418" w:rsidRPr="00F97B24" w:rsidRDefault="008F37F7" w:rsidP="00F97B24">
      <w:pPr>
        <w:pStyle w:val="Heading1"/>
        <w:numPr>
          <w:ilvl w:val="0"/>
          <w:numId w:val="0"/>
        </w:numPr>
        <w:ind w:left="432" w:hanging="432"/>
        <w:rPr>
          <w:rFonts w:ascii="Abel Pro" w:hAnsi="Abel Pro"/>
          <w:b/>
          <w:sz w:val="28"/>
          <w:szCs w:val="28"/>
          <w:lang w:val="hr-HR"/>
        </w:rPr>
      </w:pPr>
      <w:bookmarkStart w:id="1" w:name="_Toc149747926"/>
      <w:r w:rsidRPr="00F97B24">
        <w:rPr>
          <w:rFonts w:ascii="Abel Pro" w:hAnsi="Abel Pro"/>
          <w:b/>
          <w:lang w:val="hr-HR"/>
        </w:rPr>
        <w:lastRenderedPageBreak/>
        <w:t>Uvodna riječ načelnika</w:t>
      </w:r>
      <w:bookmarkEnd w:id="1"/>
      <w:r w:rsidR="00AD7418" w:rsidRPr="00F97B24">
        <w:rPr>
          <w:rFonts w:ascii="Abel Pro" w:hAnsi="Abel Pro"/>
          <w:b/>
          <w:lang w:val="hr-HR"/>
        </w:rPr>
        <w:tab/>
      </w:r>
      <w:r w:rsidR="00AD7418" w:rsidRPr="00F97B24">
        <w:rPr>
          <w:rFonts w:ascii="Abel Pro" w:hAnsi="Abel Pro"/>
          <w:b/>
          <w:lang w:val="hr-HR"/>
        </w:rPr>
        <w:tab/>
      </w:r>
    </w:p>
    <w:p w:rsidR="009B1033" w:rsidRDefault="009B1033">
      <w:pPr>
        <w:rPr>
          <w:rFonts w:ascii="Abel Pro" w:hAnsi="Abel Pro"/>
          <w:sz w:val="22"/>
          <w:szCs w:val="22"/>
          <w:lang w:val="hr-HR"/>
        </w:rPr>
      </w:pPr>
    </w:p>
    <w:p w:rsidR="009B1033" w:rsidRPr="004E1F97" w:rsidRDefault="009B1033" w:rsidP="00351321">
      <w:pPr>
        <w:spacing w:after="120"/>
        <w:jc w:val="both"/>
        <w:rPr>
          <w:rStyle w:val="SubtleEmphasis"/>
          <w:rFonts w:ascii="Abel Pro" w:hAnsi="Abel Pro"/>
          <w:sz w:val="28"/>
          <w:szCs w:val="28"/>
        </w:rPr>
      </w:pPr>
      <w:r w:rsidRPr="004E1F97">
        <w:rPr>
          <w:rStyle w:val="SubtleEmphasis"/>
          <w:rFonts w:ascii="Abel Pro" w:hAnsi="Abel Pro"/>
          <w:sz w:val="28"/>
          <w:szCs w:val="28"/>
        </w:rPr>
        <w:t>Mladi Hadžićani i Hadžićanke,</w:t>
      </w:r>
    </w:p>
    <w:p w:rsidR="000E09B0" w:rsidRDefault="009B1033" w:rsidP="009B1033">
      <w:pPr>
        <w:jc w:val="both"/>
        <w:rPr>
          <w:rStyle w:val="SubtleEmphasis"/>
          <w:rFonts w:ascii="Abel Pro" w:hAnsi="Abel Pro"/>
          <w:sz w:val="28"/>
          <w:szCs w:val="28"/>
        </w:rPr>
      </w:pPr>
      <w:r w:rsidRPr="004E1F97">
        <w:rPr>
          <w:rStyle w:val="SubtleEmphasis"/>
          <w:rFonts w:ascii="Abel Pro" w:hAnsi="Abel Pro"/>
          <w:sz w:val="28"/>
          <w:szCs w:val="28"/>
        </w:rPr>
        <w:t>Složenost položaja i potreba mladih, a posebno u manjim lokalnim zajednicama kakva je naša, zahtjeva planirano, organizirano i zajednički koordinirano djelovanje nas kao institucije vlasti, javnih ustanova, udruženja koja rade sa mladima i vas mladih. Izrada Strategije prema mladima općine Hadžići 2024-2028</w:t>
      </w:r>
      <w:r w:rsidR="00A148E6" w:rsidRPr="004E1F97">
        <w:rPr>
          <w:rStyle w:val="SubtleEmphasis"/>
          <w:rFonts w:ascii="Abel Pro" w:hAnsi="Abel Pro"/>
          <w:sz w:val="28"/>
          <w:szCs w:val="28"/>
        </w:rPr>
        <w:t>.</w:t>
      </w:r>
      <w:r w:rsidRPr="004E1F97">
        <w:rPr>
          <w:rStyle w:val="SubtleEmphasis"/>
          <w:rFonts w:ascii="Abel Pro" w:hAnsi="Abel Pro"/>
          <w:sz w:val="28"/>
          <w:szCs w:val="28"/>
        </w:rPr>
        <w:t xml:space="preserve"> predstavlja vrlo važan korak u osiguravanju boljeg i održivijeg razvoja ove zajednice. Ovom</w:t>
      </w:r>
      <w:r w:rsidR="005D74DF" w:rsidRPr="004E1F97">
        <w:rPr>
          <w:rStyle w:val="SubtleEmphasis"/>
          <w:rFonts w:ascii="Abel Pro" w:hAnsi="Abel Pro"/>
          <w:sz w:val="28"/>
          <w:szCs w:val="28"/>
        </w:rPr>
        <w:t xml:space="preserve"> Strategijom </w:t>
      </w:r>
      <w:r w:rsidRPr="004E1F97">
        <w:rPr>
          <w:rStyle w:val="SubtleEmphasis"/>
          <w:rFonts w:ascii="Abel Pro" w:hAnsi="Abel Pro"/>
          <w:sz w:val="28"/>
          <w:szCs w:val="28"/>
        </w:rPr>
        <w:t>su se definirali ključni ishodi za mlade naše općine a koji su rezultat opsežnog participativnog procesa  svih zainteresiranih strana, a prevashodno vas mladih.  Upravo vi, mladi, učestvovali ste u kreiranju niza strateških aktivnosti u ovom dokumentu stoga se nadam se da će vam on biti kvalitetno polazište u provedbi politika i aktivnosti za mlade u narednom periodu.</w:t>
      </w:r>
    </w:p>
    <w:p w:rsidR="009B1033" w:rsidRPr="004E1F97" w:rsidRDefault="009B1033" w:rsidP="009B1033">
      <w:pPr>
        <w:jc w:val="both"/>
        <w:rPr>
          <w:rStyle w:val="SubtleEmphasis"/>
          <w:rFonts w:ascii="Abel Pro" w:hAnsi="Abel Pro"/>
          <w:sz w:val="28"/>
          <w:szCs w:val="28"/>
        </w:rPr>
      </w:pPr>
      <w:r w:rsidRPr="004E1F97">
        <w:rPr>
          <w:rStyle w:val="SubtleEmphasis"/>
          <w:rFonts w:ascii="Abel Pro" w:hAnsi="Abel Pro"/>
          <w:sz w:val="28"/>
          <w:szCs w:val="28"/>
        </w:rPr>
        <w:br/>
        <w:t>Djelovanjem danas, aktivnom participacijom u ovom trenutku, gradimo temelje za bolju budućnost, zato je važno da uložimo zajedničke napore te zajedničkom saradnjom i razumijevanjem odgovorimo na sve buduće izazove.</w:t>
      </w:r>
    </w:p>
    <w:p w:rsidR="009B1033" w:rsidRPr="004E1F97" w:rsidRDefault="009B1033" w:rsidP="009B1033">
      <w:pPr>
        <w:pStyle w:val="NoSpacing"/>
        <w:jc w:val="both"/>
        <w:rPr>
          <w:rStyle w:val="SubtleEmphasis"/>
          <w:rFonts w:ascii="Abel Pro" w:hAnsi="Abel Pro"/>
          <w:sz w:val="28"/>
          <w:szCs w:val="28"/>
        </w:rPr>
      </w:pPr>
    </w:p>
    <w:p w:rsidR="009B1033" w:rsidRPr="004E1F97" w:rsidRDefault="009B1033" w:rsidP="009B1033">
      <w:pPr>
        <w:pStyle w:val="NoSpacing"/>
        <w:jc w:val="both"/>
        <w:rPr>
          <w:rStyle w:val="SubtleEmphasis"/>
          <w:rFonts w:ascii="Abel Pro" w:hAnsi="Abel Pro"/>
          <w:sz w:val="28"/>
          <w:szCs w:val="28"/>
        </w:rPr>
      </w:pPr>
      <w:r w:rsidRPr="004E1F97">
        <w:rPr>
          <w:rStyle w:val="SubtleEmphasis"/>
          <w:rFonts w:ascii="Abel Pro" w:hAnsi="Abel Pro"/>
          <w:sz w:val="28"/>
          <w:szCs w:val="28"/>
        </w:rPr>
        <w:t>Sa željom za mnogo zdravlja i uspjeha,</w:t>
      </w:r>
    </w:p>
    <w:p w:rsidR="009B1033" w:rsidRPr="004E1F97" w:rsidRDefault="009B1033" w:rsidP="009B1033">
      <w:pPr>
        <w:jc w:val="both"/>
        <w:rPr>
          <w:rFonts w:ascii="Abel Pro" w:hAnsi="Abel Pro"/>
          <w:i/>
          <w:sz w:val="28"/>
          <w:szCs w:val="28"/>
        </w:rPr>
      </w:pPr>
    </w:p>
    <w:p w:rsidR="009B1033" w:rsidRPr="004E1F97" w:rsidRDefault="009B1033" w:rsidP="009B1033">
      <w:pPr>
        <w:jc w:val="both"/>
        <w:rPr>
          <w:rFonts w:ascii="Abel Pro" w:hAnsi="Abel Pro"/>
          <w:i/>
          <w:sz w:val="28"/>
          <w:szCs w:val="28"/>
        </w:rPr>
      </w:pPr>
      <w:r w:rsidRPr="004E1F97">
        <w:rPr>
          <w:rFonts w:ascii="Abel Pro" w:hAnsi="Abel Pro"/>
          <w:i/>
          <w:sz w:val="28"/>
          <w:szCs w:val="28"/>
        </w:rPr>
        <w:t>Općinski načelnik</w:t>
      </w:r>
    </w:p>
    <w:p w:rsidR="009B1033" w:rsidRPr="004E1F97" w:rsidRDefault="009B1033" w:rsidP="009B1033">
      <w:pPr>
        <w:jc w:val="both"/>
        <w:rPr>
          <w:rFonts w:ascii="Abel Pro" w:hAnsi="Abel Pro"/>
          <w:i/>
          <w:sz w:val="28"/>
          <w:szCs w:val="28"/>
        </w:rPr>
      </w:pPr>
      <w:r w:rsidRPr="004E1F97">
        <w:rPr>
          <w:rFonts w:ascii="Abel Pro" w:hAnsi="Abel Pro"/>
          <w:i/>
          <w:sz w:val="28"/>
          <w:szCs w:val="28"/>
        </w:rPr>
        <w:t>Hamdo Ejubović, dipl.ing.maš.</w:t>
      </w:r>
    </w:p>
    <w:p w:rsidR="008F37F7" w:rsidRDefault="008F37F7">
      <w:pPr>
        <w:rPr>
          <w:rFonts w:ascii="Abel Pro" w:hAnsi="Abel Pro"/>
          <w:sz w:val="22"/>
          <w:szCs w:val="22"/>
          <w:lang w:val="hr-HR"/>
        </w:rPr>
      </w:pPr>
      <w:r>
        <w:rPr>
          <w:rFonts w:ascii="Abel Pro" w:hAnsi="Abel Pro"/>
          <w:sz w:val="22"/>
          <w:szCs w:val="22"/>
          <w:lang w:val="hr-HR"/>
        </w:rPr>
        <w:br w:type="page"/>
      </w:r>
    </w:p>
    <w:p w:rsidR="00F97B24" w:rsidRDefault="00F97B24" w:rsidP="00F97B24">
      <w:pPr>
        <w:pStyle w:val="Heading1"/>
        <w:numPr>
          <w:ilvl w:val="0"/>
          <w:numId w:val="0"/>
        </w:numPr>
        <w:ind w:left="432" w:hanging="432"/>
        <w:rPr>
          <w:rFonts w:ascii="Abel Pro" w:hAnsi="Abel Pro"/>
          <w:b/>
          <w:sz w:val="28"/>
          <w:lang w:val="hr-HR"/>
        </w:rPr>
      </w:pPr>
      <w:bookmarkStart w:id="2" w:name="_Toc149747927"/>
      <w:r w:rsidRPr="00F97B24">
        <w:rPr>
          <w:rFonts w:ascii="Abel Pro" w:hAnsi="Abel Pro"/>
          <w:b/>
          <w:sz w:val="28"/>
          <w:lang w:val="hr-HR"/>
        </w:rPr>
        <w:lastRenderedPageBreak/>
        <w:t>Koordinaciono tijelo i radne grupe</w:t>
      </w:r>
      <w:bookmarkEnd w:id="2"/>
    </w:p>
    <w:p w:rsidR="00F97B24" w:rsidRPr="00F97B24" w:rsidRDefault="00F97B24" w:rsidP="00F97B24">
      <w:pPr>
        <w:rPr>
          <w:lang w:val="hr-HR"/>
        </w:rPr>
      </w:pPr>
    </w:p>
    <w:p w:rsidR="00AD7418" w:rsidRDefault="00AD7418" w:rsidP="00AD7418">
      <w:pPr>
        <w:pStyle w:val="NoSpacing"/>
        <w:jc w:val="both"/>
        <w:rPr>
          <w:rFonts w:ascii="Abel Pro" w:hAnsi="Abel Pro"/>
          <w:sz w:val="22"/>
          <w:szCs w:val="22"/>
          <w:lang w:val="hr-HR"/>
        </w:rPr>
      </w:pPr>
      <w:r>
        <w:rPr>
          <w:rFonts w:ascii="Abel Pro" w:hAnsi="Abel Pro"/>
          <w:sz w:val="22"/>
          <w:szCs w:val="22"/>
          <w:lang w:val="hr-HR"/>
        </w:rPr>
        <w:t>Za potrebe izrade Strategije p</w:t>
      </w:r>
      <w:r w:rsidR="00C21831">
        <w:rPr>
          <w:rFonts w:ascii="Abel Pro" w:hAnsi="Abel Pro"/>
          <w:sz w:val="22"/>
          <w:szCs w:val="22"/>
          <w:lang w:val="hr-HR"/>
        </w:rPr>
        <w:t>rema mladima općine Hadžići 2024-2028</w:t>
      </w:r>
      <w:r>
        <w:rPr>
          <w:rFonts w:ascii="Abel Pro" w:hAnsi="Abel Pro"/>
          <w:sz w:val="22"/>
          <w:szCs w:val="22"/>
          <w:lang w:val="hr-HR"/>
        </w:rPr>
        <w:t>. godina, imenovani su Koordinaciono tijelo i radne grupe.</w:t>
      </w:r>
    </w:p>
    <w:p w:rsidR="00AD7418" w:rsidRDefault="00AD7418" w:rsidP="00AD7418">
      <w:pPr>
        <w:pStyle w:val="NoSpacing"/>
        <w:jc w:val="both"/>
        <w:rPr>
          <w:rFonts w:ascii="Abel Pro" w:hAnsi="Abel Pro"/>
          <w:sz w:val="22"/>
          <w:szCs w:val="22"/>
          <w:lang w:val="hr-HR"/>
        </w:rPr>
      </w:pPr>
    </w:p>
    <w:p w:rsidR="00AD7418" w:rsidRPr="003F542D" w:rsidRDefault="00AD7418" w:rsidP="00AD7418">
      <w:pPr>
        <w:pStyle w:val="NoSpacing"/>
        <w:jc w:val="both"/>
        <w:rPr>
          <w:rFonts w:ascii="Abel Pro" w:hAnsi="Abel Pro"/>
          <w:b/>
          <w:sz w:val="22"/>
          <w:szCs w:val="22"/>
          <w:lang w:val="hr-HR"/>
        </w:rPr>
      </w:pPr>
      <w:r w:rsidRPr="003F542D">
        <w:rPr>
          <w:rFonts w:ascii="Abel Pro" w:hAnsi="Abel Pro"/>
          <w:b/>
          <w:sz w:val="22"/>
          <w:szCs w:val="22"/>
          <w:lang w:val="hr-HR"/>
        </w:rPr>
        <w:t xml:space="preserve">Koordinaciono tijelo čine: </w:t>
      </w:r>
    </w:p>
    <w:p w:rsidR="00AD7418" w:rsidRDefault="00AD7418" w:rsidP="00AD7418">
      <w:pPr>
        <w:pStyle w:val="NoSpacing"/>
        <w:numPr>
          <w:ilvl w:val="0"/>
          <w:numId w:val="1"/>
        </w:numPr>
        <w:jc w:val="both"/>
        <w:rPr>
          <w:rFonts w:ascii="Abel Pro" w:hAnsi="Abel Pro"/>
          <w:sz w:val="22"/>
          <w:szCs w:val="22"/>
          <w:lang w:val="hr-HR"/>
        </w:rPr>
      </w:pPr>
      <w:r>
        <w:rPr>
          <w:rFonts w:ascii="Abel Pro" w:hAnsi="Abel Pro"/>
          <w:sz w:val="22"/>
          <w:szCs w:val="22"/>
          <w:lang w:val="hr-HR"/>
        </w:rPr>
        <w:t>predsjednik – Mirela Dupovac</w:t>
      </w:r>
    </w:p>
    <w:p w:rsidR="00AD7418" w:rsidRDefault="00AD7418" w:rsidP="00AD7418">
      <w:pPr>
        <w:pStyle w:val="NoSpacing"/>
        <w:numPr>
          <w:ilvl w:val="0"/>
          <w:numId w:val="1"/>
        </w:numPr>
        <w:jc w:val="both"/>
        <w:rPr>
          <w:rFonts w:ascii="Abel Pro" w:hAnsi="Abel Pro"/>
          <w:sz w:val="22"/>
          <w:szCs w:val="22"/>
          <w:lang w:val="hr-HR"/>
        </w:rPr>
      </w:pPr>
      <w:r>
        <w:rPr>
          <w:rFonts w:ascii="Abel Pro" w:hAnsi="Abel Pro"/>
          <w:sz w:val="22"/>
          <w:szCs w:val="22"/>
          <w:lang w:val="hr-HR"/>
        </w:rPr>
        <w:t>potpredsjednik/rukovodilac radne grupe za obrazovanje i nauku mladih – Muhamed Čović</w:t>
      </w:r>
    </w:p>
    <w:p w:rsidR="00AD7418" w:rsidRDefault="00AD7418" w:rsidP="00AD7418">
      <w:pPr>
        <w:pStyle w:val="NoSpacing"/>
        <w:numPr>
          <w:ilvl w:val="0"/>
          <w:numId w:val="1"/>
        </w:numPr>
        <w:jc w:val="both"/>
        <w:rPr>
          <w:rFonts w:ascii="Abel Pro" w:hAnsi="Abel Pro"/>
          <w:sz w:val="22"/>
          <w:szCs w:val="22"/>
          <w:lang w:val="hr-HR"/>
        </w:rPr>
      </w:pPr>
      <w:r>
        <w:rPr>
          <w:rFonts w:ascii="Abel Pro" w:hAnsi="Abel Pro"/>
          <w:sz w:val="22"/>
          <w:szCs w:val="22"/>
          <w:lang w:val="hr-HR"/>
        </w:rPr>
        <w:t>potpredsjednik/rukovodilac Radne grupe za rad, zapošljavanje i poduzetništvo mladih – Azra Vegara</w:t>
      </w:r>
    </w:p>
    <w:p w:rsidR="00AD7418" w:rsidRDefault="00AD7418" w:rsidP="00AD7418">
      <w:pPr>
        <w:pStyle w:val="NoSpacing"/>
        <w:numPr>
          <w:ilvl w:val="0"/>
          <w:numId w:val="1"/>
        </w:numPr>
        <w:jc w:val="both"/>
        <w:rPr>
          <w:rFonts w:ascii="Abel Pro" w:hAnsi="Abel Pro"/>
          <w:sz w:val="22"/>
          <w:szCs w:val="22"/>
          <w:lang w:val="hr-HR"/>
        </w:rPr>
      </w:pPr>
      <w:r>
        <w:rPr>
          <w:rFonts w:ascii="Abel Pro" w:hAnsi="Abel Pro"/>
          <w:sz w:val="22"/>
          <w:szCs w:val="22"/>
          <w:lang w:val="hr-HR"/>
        </w:rPr>
        <w:t xml:space="preserve">potpredsjednik/rukovodilac Radne grupe za zdravstvenu zaštitu mladih – Anela Šehić </w:t>
      </w:r>
      <w:r w:rsidR="003D4873">
        <w:rPr>
          <w:rFonts w:ascii="Abel Pro" w:hAnsi="Abel Pro"/>
          <w:sz w:val="22"/>
          <w:szCs w:val="22"/>
          <w:lang w:val="hr-HR"/>
        </w:rPr>
        <w:t>Lihovac</w:t>
      </w:r>
    </w:p>
    <w:p w:rsidR="00AD7418" w:rsidRDefault="00AD7418" w:rsidP="00AD7418">
      <w:pPr>
        <w:pStyle w:val="NoSpacing"/>
        <w:numPr>
          <w:ilvl w:val="0"/>
          <w:numId w:val="1"/>
        </w:numPr>
        <w:jc w:val="both"/>
        <w:rPr>
          <w:rFonts w:ascii="Abel Pro" w:hAnsi="Abel Pro"/>
          <w:sz w:val="22"/>
          <w:szCs w:val="22"/>
          <w:lang w:val="hr-HR"/>
        </w:rPr>
      </w:pPr>
      <w:r>
        <w:rPr>
          <w:rFonts w:ascii="Abel Pro" w:hAnsi="Abel Pro"/>
          <w:sz w:val="22"/>
          <w:szCs w:val="22"/>
          <w:lang w:val="hr-HR"/>
        </w:rPr>
        <w:t xml:space="preserve">potpredsjednik/rukovodilac Radne grupe za socijalnu brigu – Almin Tufo </w:t>
      </w:r>
    </w:p>
    <w:p w:rsidR="00AD7418" w:rsidRDefault="00AD7418" w:rsidP="00AD7418">
      <w:pPr>
        <w:pStyle w:val="NoSpacing"/>
        <w:numPr>
          <w:ilvl w:val="0"/>
          <w:numId w:val="1"/>
        </w:numPr>
        <w:jc w:val="both"/>
        <w:rPr>
          <w:rFonts w:ascii="Abel Pro" w:hAnsi="Abel Pro"/>
          <w:sz w:val="22"/>
          <w:szCs w:val="22"/>
          <w:lang w:val="hr-HR"/>
        </w:rPr>
      </w:pPr>
      <w:r>
        <w:rPr>
          <w:rFonts w:ascii="Abel Pro" w:hAnsi="Abel Pro"/>
          <w:sz w:val="22"/>
          <w:szCs w:val="22"/>
          <w:lang w:val="hr-HR"/>
        </w:rPr>
        <w:t>potpredsjednik/rukovodilac Radne grupe za kulturu i sport – Aziz Đozo</w:t>
      </w:r>
    </w:p>
    <w:p w:rsidR="00AD7418" w:rsidRDefault="00AD7418" w:rsidP="00AD7418">
      <w:pPr>
        <w:pStyle w:val="NoSpacing"/>
        <w:numPr>
          <w:ilvl w:val="0"/>
          <w:numId w:val="1"/>
        </w:numPr>
        <w:jc w:val="both"/>
        <w:rPr>
          <w:rFonts w:ascii="Abel Pro" w:hAnsi="Abel Pro"/>
          <w:sz w:val="22"/>
          <w:szCs w:val="22"/>
          <w:lang w:val="hr-HR"/>
        </w:rPr>
      </w:pPr>
      <w:r>
        <w:rPr>
          <w:rFonts w:ascii="Abel Pro" w:hAnsi="Abel Pro"/>
          <w:sz w:val="22"/>
          <w:szCs w:val="22"/>
          <w:lang w:val="hr-HR"/>
        </w:rPr>
        <w:t>potpredsjednik/rukovodilac Radne grupe za aktivizam mladih (učešće, volontiranje, slobodno vrijeme i mobilnost mladih) – Mahir Karić</w:t>
      </w:r>
    </w:p>
    <w:p w:rsidR="00AD7418" w:rsidRDefault="00AD7418" w:rsidP="00AD7418">
      <w:pPr>
        <w:pStyle w:val="NoSpacing"/>
        <w:numPr>
          <w:ilvl w:val="0"/>
          <w:numId w:val="1"/>
        </w:numPr>
        <w:jc w:val="both"/>
        <w:rPr>
          <w:rFonts w:ascii="Abel Pro" w:hAnsi="Abel Pro"/>
          <w:sz w:val="22"/>
          <w:szCs w:val="22"/>
          <w:lang w:val="hr-HR"/>
        </w:rPr>
      </w:pPr>
      <w:r>
        <w:rPr>
          <w:rFonts w:ascii="Abel Pro" w:hAnsi="Abel Pro"/>
          <w:sz w:val="22"/>
          <w:szCs w:val="22"/>
          <w:lang w:val="hr-HR"/>
        </w:rPr>
        <w:t>potpredsjednik/rukovodilac Radne grupe za sigurnost mladih – Senad Kovačević</w:t>
      </w:r>
    </w:p>
    <w:p w:rsidR="00AD7418" w:rsidRDefault="00AD7418" w:rsidP="00AD7418">
      <w:pPr>
        <w:pStyle w:val="NoSpacing"/>
        <w:numPr>
          <w:ilvl w:val="0"/>
          <w:numId w:val="1"/>
        </w:numPr>
        <w:jc w:val="both"/>
        <w:rPr>
          <w:rFonts w:ascii="Abel Pro" w:hAnsi="Abel Pro"/>
          <w:sz w:val="22"/>
          <w:szCs w:val="22"/>
          <w:lang w:val="hr-HR"/>
        </w:rPr>
      </w:pPr>
      <w:r>
        <w:rPr>
          <w:rFonts w:ascii="Abel Pro" w:hAnsi="Abel Pro"/>
          <w:sz w:val="22"/>
          <w:szCs w:val="22"/>
          <w:lang w:val="hr-HR"/>
        </w:rPr>
        <w:t xml:space="preserve">potpredsjednik/rukovodilac Radne grupe za informisanje mladih – Adnan Čolo </w:t>
      </w:r>
    </w:p>
    <w:p w:rsidR="00AD7418" w:rsidRDefault="00AD7418" w:rsidP="00AD7418">
      <w:pPr>
        <w:rPr>
          <w:lang w:val="hr-HR"/>
        </w:rPr>
      </w:pPr>
    </w:p>
    <w:p w:rsidR="00AD7418" w:rsidRPr="000F2F3E" w:rsidRDefault="00AD7418" w:rsidP="00AD7418">
      <w:pPr>
        <w:rPr>
          <w:rFonts w:ascii="Abel Pro" w:hAnsi="Abel Pro"/>
          <w:b/>
          <w:sz w:val="22"/>
          <w:szCs w:val="22"/>
          <w:u w:val="single"/>
          <w:lang w:val="hr-HR"/>
        </w:rPr>
      </w:pPr>
      <w:r w:rsidRPr="000F2F3E">
        <w:rPr>
          <w:rFonts w:ascii="Abel Pro" w:hAnsi="Abel Pro"/>
          <w:b/>
          <w:sz w:val="22"/>
          <w:szCs w:val="22"/>
          <w:u w:val="single"/>
          <w:lang w:val="hr-HR"/>
        </w:rPr>
        <w:t>Radne grupe</w:t>
      </w:r>
    </w:p>
    <w:p w:rsidR="00AD7418" w:rsidRDefault="00AD7418" w:rsidP="00AD7418">
      <w:pPr>
        <w:rPr>
          <w:rFonts w:ascii="Abel Pro" w:hAnsi="Abel Pro"/>
          <w:sz w:val="22"/>
          <w:szCs w:val="22"/>
          <w:lang w:val="hr-HR"/>
        </w:rPr>
      </w:pPr>
    </w:p>
    <w:p w:rsidR="00AD7418" w:rsidRPr="00B378E4" w:rsidRDefault="00AD7418" w:rsidP="00AD7418">
      <w:pPr>
        <w:rPr>
          <w:rFonts w:ascii="Abel Pro" w:hAnsi="Abel Pro"/>
          <w:b/>
          <w:sz w:val="22"/>
          <w:szCs w:val="22"/>
          <w:lang w:val="hr-HR"/>
        </w:rPr>
      </w:pPr>
      <w:r w:rsidRPr="00B378E4">
        <w:rPr>
          <w:rFonts w:ascii="Abel Pro" w:hAnsi="Abel Pro"/>
          <w:b/>
          <w:sz w:val="22"/>
          <w:szCs w:val="22"/>
          <w:lang w:val="hr-HR"/>
        </w:rPr>
        <w:t>Radna grupa za obrazovanje i nauku mladih</w:t>
      </w:r>
    </w:p>
    <w:p w:rsidR="00AD7418" w:rsidRPr="00B378E4" w:rsidRDefault="00AD7418" w:rsidP="00AD7418">
      <w:pPr>
        <w:pStyle w:val="ListParagraph"/>
        <w:numPr>
          <w:ilvl w:val="0"/>
          <w:numId w:val="2"/>
        </w:numPr>
        <w:rPr>
          <w:rFonts w:ascii="Abel Pro" w:hAnsi="Abel Pro"/>
          <w:sz w:val="22"/>
          <w:szCs w:val="22"/>
          <w:lang w:val="hr-HR"/>
        </w:rPr>
      </w:pPr>
      <w:r w:rsidRPr="00B378E4">
        <w:rPr>
          <w:rFonts w:ascii="Abel Pro" w:hAnsi="Abel Pro"/>
          <w:sz w:val="22"/>
          <w:szCs w:val="22"/>
          <w:lang w:val="hr-HR"/>
        </w:rPr>
        <w:t>Muhamed Čović, direktor OŠ „6. mart“ Hadžići - predsjednik</w:t>
      </w:r>
    </w:p>
    <w:p w:rsidR="00AD7418" w:rsidRDefault="00AD7418" w:rsidP="00AD7418">
      <w:pPr>
        <w:pStyle w:val="ListParagraph"/>
        <w:numPr>
          <w:ilvl w:val="0"/>
          <w:numId w:val="2"/>
        </w:numPr>
        <w:rPr>
          <w:rFonts w:ascii="Abel Pro" w:hAnsi="Abel Pro"/>
          <w:sz w:val="22"/>
          <w:szCs w:val="22"/>
          <w:lang w:val="hr-HR"/>
        </w:rPr>
      </w:pPr>
      <w:r w:rsidRPr="00B378E4">
        <w:rPr>
          <w:rFonts w:ascii="Abel Pro" w:hAnsi="Abel Pro"/>
          <w:sz w:val="22"/>
          <w:szCs w:val="22"/>
          <w:lang w:val="hr-HR"/>
        </w:rPr>
        <w:t xml:space="preserve">Selver Ejubović, direktor JU </w:t>
      </w:r>
      <w:r w:rsidR="00AE54E9">
        <w:rPr>
          <w:rFonts w:ascii="Abel Pro" w:hAnsi="Abel Pro"/>
          <w:sz w:val="22"/>
          <w:szCs w:val="22"/>
          <w:lang w:val="hr-HR"/>
        </w:rPr>
        <w:t>„</w:t>
      </w:r>
      <w:r w:rsidRPr="00B378E4">
        <w:rPr>
          <w:rFonts w:ascii="Abel Pro" w:hAnsi="Abel Pro"/>
          <w:sz w:val="22"/>
          <w:szCs w:val="22"/>
          <w:lang w:val="hr-HR"/>
        </w:rPr>
        <w:t>Srednjoškolski centar Hadžići</w:t>
      </w:r>
      <w:r w:rsidR="00AE54E9">
        <w:rPr>
          <w:rFonts w:ascii="Abel Pro" w:hAnsi="Abel Pro"/>
          <w:sz w:val="22"/>
          <w:szCs w:val="22"/>
          <w:lang w:val="hr-HR"/>
        </w:rPr>
        <w:t>“</w:t>
      </w:r>
      <w:r w:rsidR="009B1033">
        <w:rPr>
          <w:rFonts w:ascii="Abel Pro" w:hAnsi="Abel Pro"/>
          <w:sz w:val="22"/>
          <w:szCs w:val="22"/>
          <w:lang w:val="hr-HR"/>
        </w:rPr>
        <w:t>–</w:t>
      </w:r>
      <w:r w:rsidRPr="00B378E4">
        <w:rPr>
          <w:rFonts w:ascii="Abel Pro" w:hAnsi="Abel Pro"/>
          <w:sz w:val="22"/>
          <w:szCs w:val="22"/>
          <w:lang w:val="hr-HR"/>
        </w:rPr>
        <w:t xml:space="preserve"> član</w:t>
      </w:r>
    </w:p>
    <w:p w:rsidR="009B1033" w:rsidRPr="00B378E4" w:rsidRDefault="009B1033" w:rsidP="009B1033">
      <w:pPr>
        <w:pStyle w:val="ListParagraph"/>
        <w:numPr>
          <w:ilvl w:val="0"/>
          <w:numId w:val="2"/>
        </w:numPr>
        <w:rPr>
          <w:rFonts w:ascii="Abel Pro" w:hAnsi="Abel Pro"/>
          <w:sz w:val="22"/>
          <w:szCs w:val="22"/>
          <w:lang w:val="hr-HR"/>
        </w:rPr>
      </w:pPr>
      <w:r>
        <w:rPr>
          <w:rFonts w:ascii="Abel Pro" w:hAnsi="Abel Pro"/>
          <w:sz w:val="22"/>
          <w:szCs w:val="22"/>
          <w:lang w:val="hr-HR"/>
        </w:rPr>
        <w:t>Misim Gegić, vršilac dužnosti</w:t>
      </w:r>
      <w:r w:rsidRPr="009B1033">
        <w:rPr>
          <w:rFonts w:ascii="Abel Pro" w:hAnsi="Abel Pro"/>
          <w:sz w:val="22"/>
          <w:szCs w:val="22"/>
          <w:lang w:val="hr-HR"/>
        </w:rPr>
        <w:t xml:space="preserve"> direktora JU </w:t>
      </w:r>
      <w:r>
        <w:rPr>
          <w:rFonts w:ascii="Abel Pro" w:hAnsi="Abel Pro"/>
          <w:sz w:val="22"/>
          <w:szCs w:val="22"/>
          <w:lang w:val="hr-HR"/>
        </w:rPr>
        <w:t>„</w:t>
      </w:r>
      <w:r w:rsidRPr="009B1033">
        <w:rPr>
          <w:rFonts w:ascii="Abel Pro" w:hAnsi="Abel Pro"/>
          <w:sz w:val="22"/>
          <w:szCs w:val="22"/>
          <w:lang w:val="hr-HR"/>
        </w:rPr>
        <w:t>Srednjoškolski centar Hadžići</w:t>
      </w:r>
      <w:r>
        <w:rPr>
          <w:rFonts w:ascii="Abel Pro" w:hAnsi="Abel Pro"/>
          <w:sz w:val="22"/>
          <w:szCs w:val="22"/>
          <w:lang w:val="hr-HR"/>
        </w:rPr>
        <w:t>“</w:t>
      </w:r>
    </w:p>
    <w:p w:rsidR="00AD7418" w:rsidRPr="00B378E4" w:rsidRDefault="00AD7418" w:rsidP="00AD7418">
      <w:pPr>
        <w:pStyle w:val="ListParagraph"/>
        <w:numPr>
          <w:ilvl w:val="0"/>
          <w:numId w:val="2"/>
        </w:numPr>
        <w:rPr>
          <w:rFonts w:ascii="Abel Pro" w:hAnsi="Abel Pro"/>
          <w:sz w:val="22"/>
          <w:szCs w:val="22"/>
          <w:lang w:val="hr-HR"/>
        </w:rPr>
      </w:pPr>
      <w:r w:rsidRPr="00B378E4">
        <w:rPr>
          <w:rFonts w:ascii="Abel Pro" w:hAnsi="Abel Pro"/>
          <w:sz w:val="22"/>
          <w:szCs w:val="22"/>
          <w:lang w:val="hr-HR"/>
        </w:rPr>
        <w:t>Amina Redžepovac, vijećnik - član</w:t>
      </w:r>
    </w:p>
    <w:p w:rsidR="00AD7418" w:rsidRDefault="00AD7418" w:rsidP="00AD7418">
      <w:pPr>
        <w:rPr>
          <w:rFonts w:ascii="Abel Pro" w:hAnsi="Abel Pro"/>
          <w:sz w:val="22"/>
          <w:szCs w:val="22"/>
          <w:lang w:val="hr-HR"/>
        </w:rPr>
      </w:pPr>
    </w:p>
    <w:p w:rsidR="00AD7418" w:rsidRPr="00B378E4" w:rsidRDefault="00AD7418" w:rsidP="00AD7418">
      <w:pPr>
        <w:rPr>
          <w:rFonts w:ascii="Abel Pro" w:hAnsi="Abel Pro"/>
          <w:b/>
          <w:sz w:val="22"/>
          <w:szCs w:val="22"/>
          <w:lang w:val="hr-HR"/>
        </w:rPr>
      </w:pPr>
      <w:r w:rsidRPr="00B378E4">
        <w:rPr>
          <w:rFonts w:ascii="Abel Pro" w:hAnsi="Abel Pro"/>
          <w:b/>
          <w:sz w:val="22"/>
          <w:szCs w:val="22"/>
          <w:lang w:val="hr-HR"/>
        </w:rPr>
        <w:t>Radna grupa za rad, zapošljavanje i poduzetništvo</w:t>
      </w:r>
    </w:p>
    <w:p w:rsidR="00AD7418" w:rsidRPr="00B378E4" w:rsidRDefault="00AD7418" w:rsidP="00AD7418">
      <w:pPr>
        <w:pStyle w:val="ListParagraph"/>
        <w:numPr>
          <w:ilvl w:val="0"/>
          <w:numId w:val="3"/>
        </w:numPr>
        <w:rPr>
          <w:rFonts w:ascii="Abel Pro" w:hAnsi="Abel Pro"/>
          <w:sz w:val="22"/>
          <w:szCs w:val="22"/>
          <w:lang w:val="hr-HR"/>
        </w:rPr>
      </w:pPr>
      <w:r w:rsidRPr="00B378E4">
        <w:rPr>
          <w:rFonts w:ascii="Abel Pro" w:hAnsi="Abel Pro"/>
          <w:sz w:val="22"/>
          <w:szCs w:val="22"/>
          <w:lang w:val="hr-HR"/>
        </w:rPr>
        <w:t>Azra Vegara, Služba za privredu, finansije i inspekcijski nadzor - predsjednik</w:t>
      </w:r>
    </w:p>
    <w:p w:rsidR="00AD7418" w:rsidRPr="00B378E4" w:rsidRDefault="00AD7418" w:rsidP="00AD7418">
      <w:pPr>
        <w:pStyle w:val="ListParagraph"/>
        <w:numPr>
          <w:ilvl w:val="0"/>
          <w:numId w:val="3"/>
        </w:numPr>
        <w:rPr>
          <w:rFonts w:ascii="Abel Pro" w:hAnsi="Abel Pro"/>
          <w:sz w:val="22"/>
          <w:szCs w:val="22"/>
          <w:lang w:val="hr-HR"/>
        </w:rPr>
      </w:pPr>
      <w:r w:rsidRPr="00B378E4">
        <w:rPr>
          <w:rFonts w:ascii="Abel Pro" w:hAnsi="Abel Pro"/>
          <w:sz w:val="22"/>
          <w:szCs w:val="22"/>
          <w:lang w:val="hr-HR"/>
        </w:rPr>
        <w:t>Emina Fišo, vijećnik - član</w:t>
      </w:r>
    </w:p>
    <w:p w:rsidR="00AD7418" w:rsidRPr="00B378E4" w:rsidRDefault="00AD7418" w:rsidP="00AD7418">
      <w:pPr>
        <w:pStyle w:val="ListParagraph"/>
        <w:numPr>
          <w:ilvl w:val="0"/>
          <w:numId w:val="3"/>
        </w:numPr>
        <w:rPr>
          <w:rFonts w:ascii="Abel Pro" w:hAnsi="Abel Pro"/>
          <w:sz w:val="22"/>
          <w:szCs w:val="22"/>
          <w:lang w:val="hr-HR"/>
        </w:rPr>
      </w:pPr>
      <w:r w:rsidRPr="00B378E4">
        <w:rPr>
          <w:rFonts w:ascii="Abel Pro" w:hAnsi="Abel Pro"/>
          <w:sz w:val="22"/>
          <w:szCs w:val="22"/>
          <w:lang w:val="hr-HR"/>
        </w:rPr>
        <w:t>Selvedin Šarić, Služba za opću upravu, društvene djelatnosti i zajedničke poslove - član</w:t>
      </w:r>
    </w:p>
    <w:p w:rsidR="00AD7418" w:rsidRDefault="00AD7418" w:rsidP="00AD7418">
      <w:pPr>
        <w:rPr>
          <w:rFonts w:ascii="Abel Pro" w:hAnsi="Abel Pro"/>
          <w:sz w:val="22"/>
          <w:szCs w:val="22"/>
          <w:lang w:val="hr-HR"/>
        </w:rPr>
      </w:pPr>
    </w:p>
    <w:p w:rsidR="00AD7418" w:rsidRPr="00B378E4" w:rsidRDefault="00AD7418" w:rsidP="00AD7418">
      <w:pPr>
        <w:rPr>
          <w:rFonts w:ascii="Abel Pro" w:hAnsi="Abel Pro"/>
          <w:b/>
          <w:sz w:val="22"/>
          <w:szCs w:val="22"/>
          <w:lang w:val="hr-HR"/>
        </w:rPr>
      </w:pPr>
      <w:r w:rsidRPr="00B378E4">
        <w:rPr>
          <w:rFonts w:ascii="Abel Pro" w:hAnsi="Abel Pro"/>
          <w:b/>
          <w:sz w:val="22"/>
          <w:szCs w:val="22"/>
          <w:lang w:val="hr-HR"/>
        </w:rPr>
        <w:t>Radna grupa za zdravstvenu zaštitu</w:t>
      </w:r>
    </w:p>
    <w:p w:rsidR="00AD7418" w:rsidRPr="00B378E4" w:rsidRDefault="00AD7418" w:rsidP="00AD7418">
      <w:pPr>
        <w:pStyle w:val="ListParagraph"/>
        <w:numPr>
          <w:ilvl w:val="0"/>
          <w:numId w:val="4"/>
        </w:numPr>
        <w:rPr>
          <w:rFonts w:ascii="Abel Pro" w:hAnsi="Abel Pro"/>
          <w:sz w:val="22"/>
          <w:szCs w:val="22"/>
          <w:lang w:val="hr-HR"/>
        </w:rPr>
      </w:pPr>
      <w:r w:rsidRPr="00B378E4">
        <w:rPr>
          <w:rFonts w:ascii="Abel Pro" w:hAnsi="Abel Pro"/>
          <w:sz w:val="22"/>
          <w:szCs w:val="22"/>
          <w:lang w:val="hr-HR"/>
        </w:rPr>
        <w:t xml:space="preserve">Anela Šehić Lihovac, zdravstveni savjet, vijećnik, JU Dom zdravlja KS - predsjednik </w:t>
      </w:r>
    </w:p>
    <w:p w:rsidR="00AD7418" w:rsidRPr="00B378E4" w:rsidRDefault="00AD7418" w:rsidP="00AD7418">
      <w:pPr>
        <w:pStyle w:val="ListParagraph"/>
        <w:numPr>
          <w:ilvl w:val="0"/>
          <w:numId w:val="4"/>
        </w:numPr>
        <w:rPr>
          <w:rFonts w:ascii="Abel Pro" w:hAnsi="Abel Pro"/>
          <w:sz w:val="22"/>
          <w:szCs w:val="22"/>
          <w:lang w:val="hr-HR"/>
        </w:rPr>
      </w:pPr>
      <w:r w:rsidRPr="00B378E4">
        <w:rPr>
          <w:rFonts w:ascii="Abel Pro" w:hAnsi="Abel Pro"/>
          <w:sz w:val="22"/>
          <w:szCs w:val="22"/>
          <w:lang w:val="hr-HR"/>
        </w:rPr>
        <w:t>Minela Fatić, zdravstveni savjet, vijećnik, JU Dom zdravlja KS - član</w:t>
      </w:r>
    </w:p>
    <w:p w:rsidR="00AD7418" w:rsidRDefault="009B1033" w:rsidP="00AD7418">
      <w:pPr>
        <w:pStyle w:val="ListParagraph"/>
        <w:numPr>
          <w:ilvl w:val="0"/>
          <w:numId w:val="4"/>
        </w:numPr>
        <w:rPr>
          <w:rFonts w:ascii="Abel Pro" w:hAnsi="Abel Pro"/>
          <w:sz w:val="22"/>
          <w:szCs w:val="22"/>
          <w:lang w:val="hr-HR"/>
        </w:rPr>
      </w:pPr>
      <w:r>
        <w:rPr>
          <w:rFonts w:ascii="Abel Pro" w:hAnsi="Abel Pro"/>
          <w:sz w:val="22"/>
          <w:szCs w:val="22"/>
          <w:lang w:val="hr-HR"/>
        </w:rPr>
        <w:t>Ajla Nizić, omladinska aktivistkinja</w:t>
      </w:r>
    </w:p>
    <w:p w:rsidR="009B1033" w:rsidRPr="00B378E4" w:rsidRDefault="009B1033" w:rsidP="00AD7418">
      <w:pPr>
        <w:pStyle w:val="ListParagraph"/>
        <w:numPr>
          <w:ilvl w:val="0"/>
          <w:numId w:val="4"/>
        </w:numPr>
        <w:rPr>
          <w:rFonts w:ascii="Abel Pro" w:hAnsi="Abel Pro"/>
          <w:sz w:val="22"/>
          <w:szCs w:val="22"/>
          <w:lang w:val="hr-HR"/>
        </w:rPr>
      </w:pPr>
      <w:r>
        <w:rPr>
          <w:rFonts w:ascii="Abel Pro" w:hAnsi="Abel Pro"/>
          <w:sz w:val="22"/>
          <w:szCs w:val="22"/>
          <w:lang w:val="hr-HR"/>
        </w:rPr>
        <w:t xml:space="preserve">Adna Fejzić, predstavnik mladih u Zdravstvenom savjetu </w:t>
      </w:r>
    </w:p>
    <w:p w:rsidR="00AD7418" w:rsidRDefault="00AD7418" w:rsidP="00AD7418">
      <w:pPr>
        <w:rPr>
          <w:rFonts w:ascii="Abel Pro" w:hAnsi="Abel Pro"/>
          <w:sz w:val="22"/>
          <w:szCs w:val="22"/>
          <w:lang w:val="hr-HR"/>
        </w:rPr>
      </w:pPr>
    </w:p>
    <w:p w:rsidR="00AD7418" w:rsidRPr="00B378E4" w:rsidRDefault="00AD7418" w:rsidP="00AD7418">
      <w:pPr>
        <w:rPr>
          <w:rFonts w:ascii="Abel Pro" w:hAnsi="Abel Pro"/>
          <w:b/>
          <w:sz w:val="22"/>
          <w:szCs w:val="22"/>
          <w:lang w:val="hr-HR"/>
        </w:rPr>
      </w:pPr>
      <w:r w:rsidRPr="00B378E4">
        <w:rPr>
          <w:rFonts w:ascii="Abel Pro" w:hAnsi="Abel Pro"/>
          <w:b/>
          <w:sz w:val="22"/>
          <w:szCs w:val="22"/>
          <w:lang w:val="hr-HR"/>
        </w:rPr>
        <w:t>Radna grupa za socijalnu brigu</w:t>
      </w:r>
    </w:p>
    <w:p w:rsidR="00AD7418" w:rsidRPr="00B378E4" w:rsidRDefault="00AD7418" w:rsidP="00AD7418">
      <w:pPr>
        <w:pStyle w:val="ListParagraph"/>
        <w:numPr>
          <w:ilvl w:val="0"/>
          <w:numId w:val="5"/>
        </w:numPr>
        <w:rPr>
          <w:rFonts w:ascii="Abel Pro" w:hAnsi="Abel Pro"/>
          <w:sz w:val="22"/>
          <w:szCs w:val="22"/>
          <w:lang w:val="hr-HR"/>
        </w:rPr>
      </w:pPr>
      <w:r w:rsidRPr="00B378E4">
        <w:rPr>
          <w:rFonts w:ascii="Abel Pro" w:hAnsi="Abel Pro"/>
          <w:sz w:val="22"/>
          <w:szCs w:val="22"/>
          <w:lang w:val="hr-HR"/>
        </w:rPr>
        <w:t>Almin Tufo, pomoćnik načelnika Služba za boračko-invalidsku i socijalnu zaštitu - predsjednik</w:t>
      </w:r>
    </w:p>
    <w:p w:rsidR="00AD7418" w:rsidRPr="00B378E4" w:rsidRDefault="00AD7418" w:rsidP="00AD7418">
      <w:pPr>
        <w:pStyle w:val="ListParagraph"/>
        <w:numPr>
          <w:ilvl w:val="0"/>
          <w:numId w:val="5"/>
        </w:numPr>
        <w:rPr>
          <w:rFonts w:ascii="Abel Pro" w:hAnsi="Abel Pro"/>
          <w:sz w:val="22"/>
          <w:szCs w:val="22"/>
          <w:lang w:val="hr-HR"/>
        </w:rPr>
      </w:pPr>
      <w:r w:rsidRPr="00B378E4">
        <w:rPr>
          <w:rFonts w:ascii="Abel Pro" w:hAnsi="Abel Pro"/>
          <w:sz w:val="22"/>
          <w:szCs w:val="22"/>
          <w:lang w:val="hr-HR"/>
        </w:rPr>
        <w:t>Melisa Hasanović, JU Kantonalni centar za socijalni rad, šef Službe Hadžići - član</w:t>
      </w:r>
    </w:p>
    <w:p w:rsidR="00AD7418" w:rsidRPr="00B378E4" w:rsidRDefault="00AD7418" w:rsidP="00AD7418">
      <w:pPr>
        <w:pStyle w:val="ListParagraph"/>
        <w:numPr>
          <w:ilvl w:val="0"/>
          <w:numId w:val="5"/>
        </w:numPr>
        <w:rPr>
          <w:rFonts w:ascii="Abel Pro" w:hAnsi="Abel Pro"/>
          <w:sz w:val="22"/>
          <w:szCs w:val="22"/>
          <w:lang w:val="hr-HR"/>
        </w:rPr>
      </w:pPr>
      <w:r w:rsidRPr="00B378E4">
        <w:rPr>
          <w:rFonts w:ascii="Abel Pro" w:hAnsi="Abel Pro"/>
          <w:sz w:val="22"/>
          <w:szCs w:val="22"/>
          <w:lang w:val="hr-HR"/>
        </w:rPr>
        <w:t>Aida Pehlivan, vijećnik - član</w:t>
      </w:r>
    </w:p>
    <w:p w:rsidR="00AD7418" w:rsidRDefault="00AD7418" w:rsidP="00AD7418">
      <w:pPr>
        <w:rPr>
          <w:rFonts w:ascii="Abel Pro" w:hAnsi="Abel Pro"/>
          <w:sz w:val="22"/>
          <w:szCs w:val="22"/>
          <w:lang w:val="hr-HR"/>
        </w:rPr>
      </w:pPr>
    </w:p>
    <w:p w:rsidR="00AD7418" w:rsidRPr="00B378E4" w:rsidRDefault="00AD7418" w:rsidP="00AD7418">
      <w:pPr>
        <w:rPr>
          <w:rFonts w:ascii="Abel Pro" w:hAnsi="Abel Pro"/>
          <w:b/>
          <w:sz w:val="22"/>
          <w:szCs w:val="22"/>
          <w:lang w:val="hr-HR"/>
        </w:rPr>
      </w:pPr>
      <w:r w:rsidRPr="00B378E4">
        <w:rPr>
          <w:rFonts w:ascii="Abel Pro" w:hAnsi="Abel Pro"/>
          <w:b/>
          <w:sz w:val="22"/>
          <w:szCs w:val="22"/>
          <w:lang w:val="hr-HR"/>
        </w:rPr>
        <w:t>Radna grupa za kulturu i sport</w:t>
      </w:r>
    </w:p>
    <w:p w:rsidR="00AD7418" w:rsidRPr="00B378E4" w:rsidRDefault="00AD7418" w:rsidP="00AD7418">
      <w:pPr>
        <w:pStyle w:val="ListParagraph"/>
        <w:numPr>
          <w:ilvl w:val="0"/>
          <w:numId w:val="6"/>
        </w:numPr>
        <w:rPr>
          <w:rFonts w:ascii="Abel Pro" w:hAnsi="Abel Pro"/>
          <w:sz w:val="22"/>
          <w:szCs w:val="22"/>
          <w:lang w:val="hr-HR"/>
        </w:rPr>
      </w:pPr>
      <w:r w:rsidRPr="00B378E4">
        <w:rPr>
          <w:rFonts w:ascii="Abel Pro" w:hAnsi="Abel Pro"/>
          <w:sz w:val="22"/>
          <w:szCs w:val="22"/>
          <w:lang w:val="hr-HR"/>
        </w:rPr>
        <w:t>Aziz Đozo, pomoćnik načelnika Služba za opću upravu, društvene djelatnosti i zajedničke poslove - predsjednik</w:t>
      </w:r>
    </w:p>
    <w:p w:rsidR="00AD7418" w:rsidRPr="00B378E4" w:rsidRDefault="00AD7418" w:rsidP="00AD7418">
      <w:pPr>
        <w:pStyle w:val="ListParagraph"/>
        <w:numPr>
          <w:ilvl w:val="0"/>
          <w:numId w:val="6"/>
        </w:numPr>
        <w:rPr>
          <w:rFonts w:ascii="Abel Pro" w:hAnsi="Abel Pro"/>
          <w:sz w:val="22"/>
          <w:szCs w:val="22"/>
          <w:lang w:val="hr-HR"/>
        </w:rPr>
      </w:pPr>
      <w:r w:rsidRPr="00B378E4">
        <w:rPr>
          <w:rFonts w:ascii="Abel Pro" w:hAnsi="Abel Pro"/>
          <w:sz w:val="22"/>
          <w:szCs w:val="22"/>
          <w:lang w:val="hr-HR"/>
        </w:rPr>
        <w:t>Muharem Keško, Služba za opću upravu, društvene djelatnosti i zajedničke poslove - član</w:t>
      </w:r>
    </w:p>
    <w:p w:rsidR="00AD7418" w:rsidRPr="00B378E4" w:rsidRDefault="00AD7418" w:rsidP="00AD7418">
      <w:pPr>
        <w:pStyle w:val="ListParagraph"/>
        <w:numPr>
          <w:ilvl w:val="0"/>
          <w:numId w:val="6"/>
        </w:numPr>
        <w:rPr>
          <w:rFonts w:ascii="Abel Pro" w:hAnsi="Abel Pro"/>
          <w:sz w:val="22"/>
          <w:szCs w:val="22"/>
          <w:lang w:val="hr-HR"/>
        </w:rPr>
      </w:pPr>
      <w:r w:rsidRPr="00B378E4">
        <w:rPr>
          <w:rFonts w:ascii="Abel Pro" w:hAnsi="Abel Pro"/>
          <w:sz w:val="22"/>
          <w:szCs w:val="22"/>
          <w:lang w:val="hr-HR"/>
        </w:rPr>
        <w:t>Ilijas Kovačević, direktor JU KSIRC Hadžići - član</w:t>
      </w:r>
    </w:p>
    <w:p w:rsidR="00AD7418" w:rsidRPr="00B378E4" w:rsidRDefault="00AD7418" w:rsidP="00AD7418">
      <w:pPr>
        <w:pStyle w:val="ListParagraph"/>
        <w:numPr>
          <w:ilvl w:val="0"/>
          <w:numId w:val="6"/>
        </w:numPr>
        <w:rPr>
          <w:rFonts w:ascii="Abel Pro" w:hAnsi="Abel Pro"/>
          <w:sz w:val="22"/>
          <w:szCs w:val="22"/>
          <w:lang w:val="hr-HR"/>
        </w:rPr>
      </w:pPr>
      <w:r w:rsidRPr="00B378E4">
        <w:rPr>
          <w:rFonts w:ascii="Abel Pro" w:hAnsi="Abel Pro"/>
          <w:sz w:val="22"/>
          <w:szCs w:val="22"/>
          <w:lang w:val="hr-HR"/>
        </w:rPr>
        <w:t>Hana Sejmenović, Vijeće učenika JU Srednjoškolski centar Hadžići - član</w:t>
      </w:r>
    </w:p>
    <w:p w:rsidR="00AD7418" w:rsidRPr="00B378E4" w:rsidRDefault="00AD7418" w:rsidP="00AD7418">
      <w:pPr>
        <w:rPr>
          <w:rFonts w:ascii="Abel Pro" w:hAnsi="Abel Pro"/>
          <w:b/>
          <w:sz w:val="22"/>
          <w:szCs w:val="22"/>
          <w:lang w:val="hr-HR"/>
        </w:rPr>
      </w:pPr>
      <w:r w:rsidRPr="00B378E4">
        <w:rPr>
          <w:rFonts w:ascii="Abel Pro" w:hAnsi="Abel Pro"/>
          <w:b/>
          <w:sz w:val="22"/>
          <w:szCs w:val="22"/>
          <w:lang w:val="hr-HR"/>
        </w:rPr>
        <w:lastRenderedPageBreak/>
        <w:t>Radna grupa za aktivizam mladih</w:t>
      </w:r>
    </w:p>
    <w:p w:rsidR="00AD7418" w:rsidRPr="00B378E4" w:rsidRDefault="00AD7418" w:rsidP="00AD7418">
      <w:pPr>
        <w:pStyle w:val="ListParagraph"/>
        <w:numPr>
          <w:ilvl w:val="0"/>
          <w:numId w:val="7"/>
        </w:numPr>
        <w:rPr>
          <w:rFonts w:ascii="Abel Pro" w:hAnsi="Abel Pro"/>
          <w:sz w:val="22"/>
          <w:szCs w:val="22"/>
          <w:lang w:val="hr-HR"/>
        </w:rPr>
      </w:pPr>
      <w:r w:rsidRPr="00B378E4">
        <w:rPr>
          <w:rFonts w:ascii="Abel Pro" w:hAnsi="Abel Pro"/>
          <w:sz w:val="22"/>
          <w:szCs w:val="22"/>
          <w:lang w:val="hr-HR"/>
        </w:rPr>
        <w:t xml:space="preserve">Mahir Karić, Služba za civilnu zaštitu i mjesne zajednice </w:t>
      </w:r>
      <w:r>
        <w:rPr>
          <w:rFonts w:ascii="Abel Pro" w:hAnsi="Abel Pro"/>
          <w:sz w:val="22"/>
          <w:szCs w:val="22"/>
          <w:lang w:val="hr-HR"/>
        </w:rPr>
        <w:t>-</w:t>
      </w:r>
      <w:r w:rsidRPr="00B378E4">
        <w:rPr>
          <w:rFonts w:ascii="Abel Pro" w:hAnsi="Abel Pro"/>
          <w:sz w:val="22"/>
          <w:szCs w:val="22"/>
          <w:lang w:val="hr-HR"/>
        </w:rPr>
        <w:t xml:space="preserve"> predsjednik </w:t>
      </w:r>
    </w:p>
    <w:p w:rsidR="00AD7418" w:rsidRPr="00B378E4" w:rsidRDefault="00AD7418" w:rsidP="00AD7418">
      <w:pPr>
        <w:pStyle w:val="ListParagraph"/>
        <w:numPr>
          <w:ilvl w:val="0"/>
          <w:numId w:val="7"/>
        </w:numPr>
        <w:rPr>
          <w:rFonts w:ascii="Abel Pro" w:hAnsi="Abel Pro"/>
          <w:sz w:val="22"/>
          <w:szCs w:val="22"/>
          <w:lang w:val="hr-HR"/>
        </w:rPr>
      </w:pPr>
      <w:r w:rsidRPr="00B378E4">
        <w:rPr>
          <w:rFonts w:ascii="Abel Pro" w:hAnsi="Abel Pro"/>
          <w:sz w:val="22"/>
          <w:szCs w:val="22"/>
          <w:lang w:val="hr-HR"/>
        </w:rPr>
        <w:t xml:space="preserve">Arnela Mujić, zamjenik predsjednika Komisije za sport i mlade </w:t>
      </w:r>
      <w:r>
        <w:rPr>
          <w:rFonts w:ascii="Abel Pro" w:hAnsi="Abel Pro"/>
          <w:sz w:val="22"/>
          <w:szCs w:val="22"/>
          <w:lang w:val="hr-HR"/>
        </w:rPr>
        <w:t>-</w:t>
      </w:r>
      <w:r w:rsidRPr="00B378E4">
        <w:rPr>
          <w:rFonts w:ascii="Abel Pro" w:hAnsi="Abel Pro"/>
          <w:sz w:val="22"/>
          <w:szCs w:val="22"/>
          <w:lang w:val="hr-HR"/>
        </w:rPr>
        <w:t xml:space="preserve"> član</w:t>
      </w:r>
    </w:p>
    <w:p w:rsidR="00AD7418" w:rsidRPr="00B378E4" w:rsidRDefault="00AD7418" w:rsidP="00AD7418">
      <w:pPr>
        <w:pStyle w:val="ListParagraph"/>
        <w:numPr>
          <w:ilvl w:val="0"/>
          <w:numId w:val="7"/>
        </w:numPr>
        <w:rPr>
          <w:rFonts w:ascii="Abel Pro" w:hAnsi="Abel Pro"/>
          <w:sz w:val="22"/>
          <w:szCs w:val="22"/>
          <w:lang w:val="hr-HR"/>
        </w:rPr>
      </w:pPr>
      <w:r w:rsidRPr="00B378E4">
        <w:rPr>
          <w:rFonts w:ascii="Abel Pro" w:hAnsi="Abel Pro"/>
          <w:sz w:val="22"/>
          <w:szCs w:val="22"/>
          <w:lang w:val="hr-HR"/>
        </w:rPr>
        <w:t xml:space="preserve">Amir Hadžović, Udruženje – Taekwondo klub Centar Hadžići </w:t>
      </w:r>
      <w:r>
        <w:rPr>
          <w:rFonts w:ascii="Abel Pro" w:hAnsi="Abel Pro"/>
          <w:sz w:val="22"/>
          <w:szCs w:val="22"/>
          <w:lang w:val="hr-HR"/>
        </w:rPr>
        <w:t>-</w:t>
      </w:r>
      <w:r w:rsidRPr="00B378E4">
        <w:rPr>
          <w:rFonts w:ascii="Abel Pro" w:hAnsi="Abel Pro"/>
          <w:sz w:val="22"/>
          <w:szCs w:val="22"/>
          <w:lang w:val="hr-HR"/>
        </w:rPr>
        <w:t xml:space="preserve"> član</w:t>
      </w:r>
    </w:p>
    <w:p w:rsidR="00AD7418" w:rsidRPr="00B378E4" w:rsidRDefault="00AD7418" w:rsidP="00AD7418">
      <w:pPr>
        <w:pStyle w:val="ListParagraph"/>
        <w:numPr>
          <w:ilvl w:val="0"/>
          <w:numId w:val="7"/>
        </w:numPr>
        <w:rPr>
          <w:rFonts w:ascii="Abel Pro" w:hAnsi="Abel Pro"/>
          <w:sz w:val="22"/>
          <w:szCs w:val="22"/>
          <w:lang w:val="hr-HR"/>
        </w:rPr>
      </w:pPr>
      <w:r w:rsidRPr="00B378E4">
        <w:rPr>
          <w:rFonts w:ascii="Abel Pro" w:hAnsi="Abel Pro"/>
          <w:sz w:val="22"/>
          <w:szCs w:val="22"/>
          <w:lang w:val="hr-HR"/>
        </w:rPr>
        <w:t xml:space="preserve">Adna Hasić, Vijeće učenika JU Srednjoškolski centar Hadžići </w:t>
      </w:r>
      <w:r>
        <w:rPr>
          <w:rFonts w:ascii="Abel Pro" w:hAnsi="Abel Pro"/>
          <w:sz w:val="22"/>
          <w:szCs w:val="22"/>
          <w:lang w:val="hr-HR"/>
        </w:rPr>
        <w:t>-</w:t>
      </w:r>
      <w:r w:rsidRPr="00B378E4">
        <w:rPr>
          <w:rFonts w:ascii="Abel Pro" w:hAnsi="Abel Pro"/>
          <w:sz w:val="22"/>
          <w:szCs w:val="22"/>
          <w:lang w:val="hr-HR"/>
        </w:rPr>
        <w:t xml:space="preserve"> član</w:t>
      </w:r>
    </w:p>
    <w:p w:rsidR="00AD7418" w:rsidRDefault="00AD7418" w:rsidP="00AD7418">
      <w:pPr>
        <w:rPr>
          <w:rFonts w:ascii="Abel Pro" w:hAnsi="Abel Pro"/>
          <w:sz w:val="22"/>
          <w:szCs w:val="22"/>
          <w:lang w:val="hr-HR"/>
        </w:rPr>
      </w:pPr>
    </w:p>
    <w:p w:rsidR="00AD7418" w:rsidRPr="00B378E4" w:rsidRDefault="00AD7418" w:rsidP="00AD7418">
      <w:pPr>
        <w:rPr>
          <w:rFonts w:ascii="Abel Pro" w:hAnsi="Abel Pro"/>
          <w:b/>
          <w:sz w:val="22"/>
          <w:szCs w:val="22"/>
          <w:lang w:val="hr-HR"/>
        </w:rPr>
      </w:pPr>
      <w:r w:rsidRPr="00B378E4">
        <w:rPr>
          <w:rFonts w:ascii="Abel Pro" w:hAnsi="Abel Pro"/>
          <w:b/>
          <w:sz w:val="22"/>
          <w:szCs w:val="22"/>
          <w:lang w:val="hr-HR"/>
        </w:rPr>
        <w:t xml:space="preserve">Radna grupa za sigurnost mladih </w:t>
      </w:r>
    </w:p>
    <w:p w:rsidR="00AD7418" w:rsidRPr="00B378E4" w:rsidRDefault="00AD7418" w:rsidP="00AD7418">
      <w:pPr>
        <w:pStyle w:val="ListParagraph"/>
        <w:numPr>
          <w:ilvl w:val="0"/>
          <w:numId w:val="8"/>
        </w:numPr>
        <w:rPr>
          <w:rFonts w:ascii="Abel Pro" w:hAnsi="Abel Pro"/>
          <w:sz w:val="22"/>
          <w:szCs w:val="22"/>
          <w:lang w:val="hr-HR"/>
        </w:rPr>
      </w:pPr>
      <w:r w:rsidRPr="00B378E4">
        <w:rPr>
          <w:rFonts w:ascii="Abel Pro" w:hAnsi="Abel Pro"/>
          <w:sz w:val="22"/>
          <w:szCs w:val="22"/>
          <w:lang w:val="hr-HR"/>
        </w:rPr>
        <w:t xml:space="preserve">Senad Kovačević, Služba za civilnu zaštitu i mjesne zajednice </w:t>
      </w:r>
      <w:r>
        <w:rPr>
          <w:rFonts w:ascii="Abel Pro" w:hAnsi="Abel Pro"/>
          <w:sz w:val="22"/>
          <w:szCs w:val="22"/>
          <w:lang w:val="hr-HR"/>
        </w:rPr>
        <w:t>-</w:t>
      </w:r>
      <w:r w:rsidRPr="00B378E4">
        <w:rPr>
          <w:rFonts w:ascii="Abel Pro" w:hAnsi="Abel Pro"/>
          <w:sz w:val="22"/>
          <w:szCs w:val="22"/>
          <w:lang w:val="hr-HR"/>
        </w:rPr>
        <w:t xml:space="preserve"> predsjednik </w:t>
      </w:r>
    </w:p>
    <w:p w:rsidR="00AD7418" w:rsidRPr="00B378E4" w:rsidRDefault="00AD7418" w:rsidP="00AD7418">
      <w:pPr>
        <w:pStyle w:val="ListParagraph"/>
        <w:numPr>
          <w:ilvl w:val="0"/>
          <w:numId w:val="8"/>
        </w:numPr>
        <w:rPr>
          <w:rFonts w:ascii="Abel Pro" w:hAnsi="Abel Pro"/>
          <w:sz w:val="22"/>
          <w:szCs w:val="22"/>
          <w:lang w:val="hr-HR"/>
        </w:rPr>
      </w:pPr>
      <w:r w:rsidRPr="00B378E4">
        <w:rPr>
          <w:rFonts w:ascii="Abel Pro" w:hAnsi="Abel Pro"/>
          <w:sz w:val="22"/>
          <w:szCs w:val="22"/>
          <w:lang w:val="hr-HR"/>
        </w:rPr>
        <w:t xml:space="preserve">Adnan Merdanović, predsjednik Komisije za sport i mlade </w:t>
      </w:r>
      <w:r>
        <w:rPr>
          <w:rFonts w:ascii="Abel Pro" w:hAnsi="Abel Pro"/>
          <w:sz w:val="22"/>
          <w:szCs w:val="22"/>
          <w:lang w:val="hr-HR"/>
        </w:rPr>
        <w:t>-</w:t>
      </w:r>
      <w:r w:rsidRPr="00B378E4">
        <w:rPr>
          <w:rFonts w:ascii="Abel Pro" w:hAnsi="Abel Pro"/>
          <w:sz w:val="22"/>
          <w:szCs w:val="22"/>
          <w:lang w:val="hr-HR"/>
        </w:rPr>
        <w:t xml:space="preserve"> član</w:t>
      </w:r>
    </w:p>
    <w:p w:rsidR="00AD7418" w:rsidRPr="00B378E4" w:rsidRDefault="00AD7418" w:rsidP="00AD7418">
      <w:pPr>
        <w:pStyle w:val="ListParagraph"/>
        <w:numPr>
          <w:ilvl w:val="0"/>
          <w:numId w:val="8"/>
        </w:numPr>
        <w:rPr>
          <w:rFonts w:ascii="Abel Pro" w:hAnsi="Abel Pro"/>
          <w:sz w:val="22"/>
          <w:szCs w:val="22"/>
          <w:lang w:val="hr-HR"/>
        </w:rPr>
      </w:pPr>
      <w:r w:rsidRPr="00B378E4">
        <w:rPr>
          <w:rFonts w:ascii="Abel Pro" w:hAnsi="Abel Pro"/>
          <w:sz w:val="22"/>
          <w:szCs w:val="22"/>
          <w:lang w:val="hr-HR"/>
        </w:rPr>
        <w:t xml:space="preserve">Almedin Hujić, Udruženje Kickboxing police academy Hadžići </w:t>
      </w:r>
      <w:r>
        <w:rPr>
          <w:rFonts w:ascii="Abel Pro" w:hAnsi="Abel Pro"/>
          <w:sz w:val="22"/>
          <w:szCs w:val="22"/>
          <w:lang w:val="hr-HR"/>
        </w:rPr>
        <w:t>-</w:t>
      </w:r>
      <w:r w:rsidRPr="00B378E4">
        <w:rPr>
          <w:rFonts w:ascii="Abel Pro" w:hAnsi="Abel Pro"/>
          <w:sz w:val="22"/>
          <w:szCs w:val="22"/>
          <w:lang w:val="hr-HR"/>
        </w:rPr>
        <w:t xml:space="preserve"> član</w:t>
      </w:r>
    </w:p>
    <w:p w:rsidR="00AD7418" w:rsidRDefault="00AD7418" w:rsidP="00AD7418">
      <w:pPr>
        <w:rPr>
          <w:rFonts w:ascii="Abel Pro" w:hAnsi="Abel Pro"/>
          <w:sz w:val="22"/>
          <w:szCs w:val="22"/>
          <w:lang w:val="hr-HR"/>
        </w:rPr>
      </w:pPr>
    </w:p>
    <w:p w:rsidR="00AD7418" w:rsidRPr="00B378E4" w:rsidRDefault="00AD7418" w:rsidP="00AD7418">
      <w:pPr>
        <w:rPr>
          <w:rFonts w:ascii="Abel Pro" w:hAnsi="Abel Pro"/>
          <w:b/>
          <w:sz w:val="22"/>
          <w:szCs w:val="22"/>
          <w:lang w:val="hr-HR"/>
        </w:rPr>
      </w:pPr>
      <w:r w:rsidRPr="00B378E4">
        <w:rPr>
          <w:rFonts w:ascii="Abel Pro" w:hAnsi="Abel Pro"/>
          <w:b/>
          <w:sz w:val="22"/>
          <w:szCs w:val="22"/>
          <w:lang w:val="hr-HR"/>
        </w:rPr>
        <w:t xml:space="preserve">Radna grupa za informisanje </w:t>
      </w:r>
    </w:p>
    <w:p w:rsidR="00AD7418" w:rsidRPr="00B378E4" w:rsidRDefault="00AD7418" w:rsidP="00AD7418">
      <w:pPr>
        <w:pStyle w:val="ListParagraph"/>
        <w:numPr>
          <w:ilvl w:val="0"/>
          <w:numId w:val="9"/>
        </w:numPr>
        <w:rPr>
          <w:rFonts w:ascii="Abel Pro" w:hAnsi="Abel Pro"/>
          <w:sz w:val="22"/>
          <w:szCs w:val="22"/>
          <w:lang w:val="hr-HR"/>
        </w:rPr>
      </w:pPr>
      <w:r w:rsidRPr="00B378E4">
        <w:rPr>
          <w:rFonts w:ascii="Abel Pro" w:hAnsi="Abel Pro"/>
          <w:sz w:val="22"/>
          <w:szCs w:val="22"/>
          <w:lang w:val="hr-HR"/>
        </w:rPr>
        <w:t xml:space="preserve">Adnan Čolo, Služba kabineta Općinskog načelnika </w:t>
      </w:r>
      <w:r>
        <w:rPr>
          <w:rFonts w:ascii="Abel Pro" w:hAnsi="Abel Pro"/>
          <w:sz w:val="22"/>
          <w:szCs w:val="22"/>
          <w:lang w:val="hr-HR"/>
        </w:rPr>
        <w:t>-</w:t>
      </w:r>
      <w:r w:rsidRPr="00B378E4">
        <w:rPr>
          <w:rFonts w:ascii="Abel Pro" w:hAnsi="Abel Pro"/>
          <w:sz w:val="22"/>
          <w:szCs w:val="22"/>
          <w:lang w:val="hr-HR"/>
        </w:rPr>
        <w:t xml:space="preserve"> predsjednik</w:t>
      </w:r>
    </w:p>
    <w:p w:rsidR="00AD7418" w:rsidRPr="00B378E4" w:rsidRDefault="00AD7418" w:rsidP="00AD7418">
      <w:pPr>
        <w:pStyle w:val="ListParagraph"/>
        <w:numPr>
          <w:ilvl w:val="0"/>
          <w:numId w:val="9"/>
        </w:numPr>
        <w:rPr>
          <w:rFonts w:ascii="Abel Pro" w:hAnsi="Abel Pro"/>
          <w:sz w:val="22"/>
          <w:szCs w:val="22"/>
          <w:lang w:val="hr-HR"/>
        </w:rPr>
      </w:pPr>
      <w:r w:rsidRPr="00B378E4">
        <w:rPr>
          <w:rFonts w:ascii="Abel Pro" w:hAnsi="Abel Pro"/>
          <w:sz w:val="22"/>
          <w:szCs w:val="22"/>
          <w:lang w:val="hr-HR"/>
        </w:rPr>
        <w:t xml:space="preserve">Lejla Arslan, Služba za opću upravu, društvene djelatnosti i zajedničke poslove </w:t>
      </w:r>
      <w:r>
        <w:rPr>
          <w:rFonts w:ascii="Abel Pro" w:hAnsi="Abel Pro"/>
          <w:sz w:val="22"/>
          <w:szCs w:val="22"/>
          <w:lang w:val="hr-HR"/>
        </w:rPr>
        <w:t>-</w:t>
      </w:r>
      <w:r w:rsidRPr="00B378E4">
        <w:rPr>
          <w:rFonts w:ascii="Abel Pro" w:hAnsi="Abel Pro"/>
          <w:sz w:val="22"/>
          <w:szCs w:val="22"/>
          <w:lang w:val="hr-HR"/>
        </w:rPr>
        <w:t xml:space="preserve"> član</w:t>
      </w:r>
    </w:p>
    <w:p w:rsidR="00AD7418" w:rsidRPr="00B378E4" w:rsidRDefault="00AD7418" w:rsidP="00AD7418">
      <w:pPr>
        <w:pStyle w:val="ListParagraph"/>
        <w:numPr>
          <w:ilvl w:val="0"/>
          <w:numId w:val="9"/>
        </w:numPr>
        <w:rPr>
          <w:rFonts w:ascii="Abel Pro" w:hAnsi="Abel Pro"/>
          <w:sz w:val="22"/>
          <w:szCs w:val="22"/>
          <w:lang w:val="hr-HR"/>
        </w:rPr>
      </w:pPr>
      <w:r w:rsidRPr="00B378E4">
        <w:rPr>
          <w:rFonts w:ascii="Abel Pro" w:hAnsi="Abel Pro"/>
          <w:sz w:val="22"/>
          <w:szCs w:val="22"/>
          <w:lang w:val="hr-HR"/>
        </w:rPr>
        <w:t xml:space="preserve">Mirela Dupovac, Služba kabineta Općinskog načelnika </w:t>
      </w:r>
      <w:r>
        <w:rPr>
          <w:rFonts w:ascii="Abel Pro" w:hAnsi="Abel Pro"/>
          <w:sz w:val="22"/>
          <w:szCs w:val="22"/>
          <w:lang w:val="hr-HR"/>
        </w:rPr>
        <w:t>-</w:t>
      </w:r>
      <w:r w:rsidRPr="00B378E4">
        <w:rPr>
          <w:rFonts w:ascii="Abel Pro" w:hAnsi="Abel Pro"/>
          <w:sz w:val="22"/>
          <w:szCs w:val="22"/>
          <w:lang w:val="hr-HR"/>
        </w:rPr>
        <w:t xml:space="preserve"> član</w:t>
      </w:r>
    </w:p>
    <w:p w:rsidR="00AD7418" w:rsidRPr="00B378E4" w:rsidRDefault="00AD7418" w:rsidP="00AD7418">
      <w:pPr>
        <w:pStyle w:val="ListParagraph"/>
        <w:numPr>
          <w:ilvl w:val="0"/>
          <w:numId w:val="9"/>
        </w:numPr>
        <w:rPr>
          <w:rFonts w:ascii="Abel Pro" w:hAnsi="Abel Pro"/>
          <w:sz w:val="22"/>
          <w:szCs w:val="22"/>
          <w:lang w:val="hr-HR"/>
        </w:rPr>
      </w:pPr>
      <w:r w:rsidRPr="00B378E4">
        <w:rPr>
          <w:rFonts w:ascii="Abel Pro" w:hAnsi="Abel Pro"/>
          <w:sz w:val="22"/>
          <w:szCs w:val="22"/>
          <w:lang w:val="hr-HR"/>
        </w:rPr>
        <w:t xml:space="preserve">Ajla Kalem, Vijeće mladih JU Srednjoškolski centar Hadžići </w:t>
      </w:r>
      <w:r>
        <w:rPr>
          <w:rFonts w:ascii="Abel Pro" w:hAnsi="Abel Pro"/>
          <w:sz w:val="22"/>
          <w:szCs w:val="22"/>
          <w:lang w:val="hr-HR"/>
        </w:rPr>
        <w:t>-</w:t>
      </w:r>
      <w:r w:rsidRPr="00B378E4">
        <w:rPr>
          <w:rFonts w:ascii="Abel Pro" w:hAnsi="Abel Pro"/>
          <w:sz w:val="22"/>
          <w:szCs w:val="22"/>
          <w:lang w:val="hr-HR"/>
        </w:rPr>
        <w:t xml:space="preserve"> član</w:t>
      </w:r>
    </w:p>
    <w:p w:rsidR="00AD7418" w:rsidRDefault="00AD7418" w:rsidP="00AD7418">
      <w:pPr>
        <w:jc w:val="both"/>
        <w:rPr>
          <w:rFonts w:ascii="Abel Pro" w:hAnsi="Abel Pro"/>
          <w:b/>
          <w:szCs w:val="22"/>
          <w:lang w:val="hr-HR"/>
        </w:rPr>
      </w:pPr>
    </w:p>
    <w:p w:rsidR="00AD7418" w:rsidRDefault="00AD7418" w:rsidP="00AD7418">
      <w:pPr>
        <w:jc w:val="both"/>
        <w:rPr>
          <w:rFonts w:ascii="Abel Pro" w:hAnsi="Abel Pro"/>
          <w:b/>
          <w:szCs w:val="22"/>
          <w:lang w:val="hr-HR"/>
        </w:rPr>
      </w:pPr>
    </w:p>
    <w:p w:rsidR="00385CE0" w:rsidRDefault="00385CE0">
      <w:pPr>
        <w:rPr>
          <w:rFonts w:ascii="Abel Pro" w:hAnsi="Abel Pro"/>
          <w:b/>
          <w:szCs w:val="22"/>
          <w:lang w:val="hr-HR"/>
        </w:rPr>
      </w:pPr>
      <w:r>
        <w:rPr>
          <w:rFonts w:ascii="Abel Pro" w:hAnsi="Abel Pro"/>
          <w:b/>
          <w:szCs w:val="22"/>
          <w:lang w:val="hr-HR"/>
        </w:rPr>
        <w:br w:type="page"/>
      </w:r>
    </w:p>
    <w:p w:rsidR="00385CE0" w:rsidRPr="00385CE0" w:rsidRDefault="00385CE0" w:rsidP="00385CE0">
      <w:pPr>
        <w:rPr>
          <w:rFonts w:ascii="Abel Pro" w:hAnsi="Abel Pro"/>
          <w:b/>
          <w:szCs w:val="22"/>
          <w:lang w:val="hr-HR"/>
        </w:rPr>
      </w:pPr>
      <w:r w:rsidRPr="00385CE0">
        <w:rPr>
          <w:rFonts w:ascii="Abel Pro" w:hAnsi="Abel Pro"/>
          <w:b/>
          <w:szCs w:val="22"/>
          <w:lang w:val="hr-HR"/>
        </w:rPr>
        <w:lastRenderedPageBreak/>
        <w:t>Skraćenice:</w:t>
      </w:r>
    </w:p>
    <w:p w:rsidR="00385CE0" w:rsidRPr="00385CE0" w:rsidRDefault="00385CE0" w:rsidP="00385CE0">
      <w:pPr>
        <w:rPr>
          <w:rFonts w:ascii="Abel Pro" w:hAnsi="Abel Pro"/>
          <w:sz w:val="22"/>
          <w:szCs w:val="22"/>
          <w:lang w:val="hr-HR"/>
        </w:rPr>
      </w:pPr>
      <w:r w:rsidRPr="00385CE0">
        <w:rPr>
          <w:rFonts w:ascii="Abel Pro" w:hAnsi="Abel Pro"/>
          <w:sz w:val="22"/>
          <w:szCs w:val="22"/>
          <w:lang w:val="hr-HR"/>
        </w:rPr>
        <w:t>EU – Evropska Unija</w:t>
      </w:r>
    </w:p>
    <w:p w:rsidR="00385CE0" w:rsidRPr="00385CE0" w:rsidRDefault="00385CE0" w:rsidP="00385CE0">
      <w:pPr>
        <w:rPr>
          <w:rFonts w:ascii="Abel Pro" w:hAnsi="Abel Pro"/>
          <w:sz w:val="22"/>
          <w:szCs w:val="22"/>
          <w:lang w:val="hr-HR"/>
        </w:rPr>
      </w:pPr>
      <w:r w:rsidRPr="00385CE0">
        <w:rPr>
          <w:rFonts w:ascii="Abel Pro" w:hAnsi="Abel Pro"/>
          <w:sz w:val="22"/>
          <w:szCs w:val="22"/>
          <w:lang w:val="hr-HR"/>
        </w:rPr>
        <w:t>BiH – Bosna i Hercegovina</w:t>
      </w:r>
    </w:p>
    <w:p w:rsidR="00385CE0" w:rsidRPr="00385CE0" w:rsidRDefault="00385CE0" w:rsidP="00385CE0">
      <w:pPr>
        <w:rPr>
          <w:rFonts w:ascii="Abel Pro" w:hAnsi="Abel Pro"/>
          <w:sz w:val="22"/>
          <w:szCs w:val="22"/>
          <w:lang w:val="hr-HR"/>
        </w:rPr>
      </w:pPr>
      <w:r w:rsidRPr="00385CE0">
        <w:rPr>
          <w:rFonts w:ascii="Abel Pro" w:hAnsi="Abel Pro"/>
          <w:sz w:val="22"/>
          <w:szCs w:val="22"/>
          <w:lang w:val="hr-HR"/>
        </w:rPr>
        <w:t>FBiH – Federacija Bosne i Hercegovine</w:t>
      </w:r>
    </w:p>
    <w:p w:rsidR="00385CE0" w:rsidRPr="00385CE0" w:rsidRDefault="00385CE0" w:rsidP="00385CE0">
      <w:pPr>
        <w:rPr>
          <w:rFonts w:ascii="Abel Pro" w:hAnsi="Abel Pro"/>
          <w:sz w:val="22"/>
          <w:szCs w:val="22"/>
          <w:lang w:val="hr-HR"/>
        </w:rPr>
      </w:pPr>
      <w:r w:rsidRPr="00385CE0">
        <w:rPr>
          <w:rFonts w:ascii="Abel Pro" w:hAnsi="Abel Pro"/>
          <w:sz w:val="22"/>
          <w:szCs w:val="22"/>
          <w:lang w:val="hr-HR"/>
        </w:rPr>
        <w:t>RS – Republika Srpska</w:t>
      </w:r>
    </w:p>
    <w:p w:rsidR="00385CE0" w:rsidRPr="00385CE0" w:rsidRDefault="00385CE0" w:rsidP="00385CE0">
      <w:pPr>
        <w:rPr>
          <w:rFonts w:ascii="Abel Pro" w:hAnsi="Abel Pro"/>
          <w:sz w:val="22"/>
          <w:szCs w:val="22"/>
          <w:lang w:val="hr-HR"/>
        </w:rPr>
      </w:pPr>
      <w:r w:rsidRPr="00385CE0">
        <w:rPr>
          <w:rFonts w:ascii="Abel Pro" w:hAnsi="Abel Pro"/>
          <w:sz w:val="22"/>
          <w:szCs w:val="22"/>
          <w:lang w:val="hr-HR"/>
        </w:rPr>
        <w:t>KS – Kanton Sarajevo</w:t>
      </w:r>
    </w:p>
    <w:p w:rsidR="00385CE0" w:rsidRPr="00385CE0" w:rsidRDefault="00385CE0" w:rsidP="00385CE0">
      <w:pPr>
        <w:rPr>
          <w:rFonts w:ascii="Abel Pro" w:hAnsi="Abel Pro"/>
          <w:sz w:val="22"/>
          <w:szCs w:val="22"/>
          <w:lang w:val="hr-HR"/>
        </w:rPr>
      </w:pPr>
      <w:r w:rsidRPr="00385CE0">
        <w:rPr>
          <w:rFonts w:ascii="Abel Pro" w:hAnsi="Abel Pro"/>
          <w:sz w:val="22"/>
          <w:szCs w:val="22"/>
          <w:lang w:val="hr-HR"/>
        </w:rPr>
        <w:t>JLS – Jedinice lokalne samouprave</w:t>
      </w:r>
    </w:p>
    <w:p w:rsidR="00385CE0" w:rsidRPr="00385CE0" w:rsidRDefault="00385CE0" w:rsidP="00385CE0">
      <w:pPr>
        <w:rPr>
          <w:rFonts w:ascii="Abel Pro" w:hAnsi="Abel Pro"/>
          <w:sz w:val="22"/>
          <w:szCs w:val="22"/>
          <w:lang w:val="hr-HR"/>
        </w:rPr>
      </w:pPr>
      <w:r w:rsidRPr="00385CE0">
        <w:rPr>
          <w:rFonts w:ascii="Abel Pro" w:hAnsi="Abel Pro"/>
          <w:sz w:val="22"/>
          <w:szCs w:val="22"/>
          <w:lang w:val="hr-HR"/>
        </w:rPr>
        <w:t>Institut – Institut za razvoj mladih KULT</w:t>
      </w:r>
    </w:p>
    <w:p w:rsidR="00385CE0" w:rsidRPr="00385CE0" w:rsidRDefault="00385CE0" w:rsidP="00385CE0">
      <w:pPr>
        <w:rPr>
          <w:rFonts w:ascii="Abel Pro" w:hAnsi="Abel Pro"/>
          <w:sz w:val="22"/>
          <w:szCs w:val="22"/>
          <w:lang w:val="hr-HR"/>
        </w:rPr>
      </w:pPr>
      <w:r w:rsidRPr="00385CE0">
        <w:rPr>
          <w:rFonts w:ascii="Abel Pro" w:hAnsi="Abel Pro"/>
          <w:sz w:val="22"/>
          <w:szCs w:val="22"/>
          <w:lang w:val="hr-HR"/>
        </w:rPr>
        <w:t>JU – Javna ustanova</w:t>
      </w:r>
    </w:p>
    <w:p w:rsidR="00385CE0" w:rsidRPr="00385CE0" w:rsidRDefault="00385CE0" w:rsidP="00385CE0">
      <w:pPr>
        <w:rPr>
          <w:rFonts w:ascii="Abel Pro" w:hAnsi="Abel Pro"/>
          <w:sz w:val="22"/>
          <w:szCs w:val="22"/>
          <w:lang w:val="hr-HR"/>
        </w:rPr>
      </w:pPr>
      <w:r w:rsidRPr="00385CE0">
        <w:rPr>
          <w:rFonts w:ascii="Abel Pro" w:hAnsi="Abel Pro"/>
          <w:sz w:val="22"/>
          <w:szCs w:val="22"/>
          <w:lang w:val="hr-HR"/>
        </w:rPr>
        <w:t>OŠ – Osnovna škola</w:t>
      </w:r>
    </w:p>
    <w:p w:rsidR="00385CE0" w:rsidRDefault="00385CE0" w:rsidP="00385CE0">
      <w:pPr>
        <w:rPr>
          <w:rFonts w:ascii="Abel Pro" w:hAnsi="Abel Pro"/>
          <w:b/>
          <w:sz w:val="22"/>
          <w:szCs w:val="22"/>
          <w:lang w:val="hr-HR"/>
        </w:rPr>
      </w:pPr>
      <w:r w:rsidRPr="00385CE0">
        <w:rPr>
          <w:rFonts w:ascii="Abel Pro" w:hAnsi="Abel Pro"/>
          <w:sz w:val="22"/>
          <w:szCs w:val="22"/>
          <w:lang w:val="hr-HR"/>
        </w:rPr>
        <w:t>SŠC – Srednjoškolski centar</w:t>
      </w:r>
    </w:p>
    <w:p w:rsidR="00AD7418" w:rsidRPr="00385CE0" w:rsidRDefault="00385CE0" w:rsidP="00385CE0">
      <w:pPr>
        <w:rPr>
          <w:rFonts w:ascii="Abel Pro" w:hAnsi="Abel Pro"/>
          <w:szCs w:val="22"/>
          <w:lang w:val="hr-HR"/>
        </w:rPr>
      </w:pPr>
      <w:r w:rsidRPr="00385CE0">
        <w:rPr>
          <w:rFonts w:ascii="Abel Pro" w:hAnsi="Abel Pro"/>
          <w:sz w:val="22"/>
          <w:szCs w:val="22"/>
          <w:lang w:val="hr-HR"/>
        </w:rPr>
        <w:t xml:space="preserve">KSIRC - Kulturno – sportski i rekreacioni centar Hadžići </w:t>
      </w:r>
      <w:r w:rsidR="00AD7418" w:rsidRPr="00385CE0">
        <w:rPr>
          <w:rFonts w:ascii="Abel Pro" w:hAnsi="Abel Pro"/>
          <w:szCs w:val="22"/>
          <w:lang w:val="hr-HR"/>
        </w:rPr>
        <w:br w:type="page"/>
      </w:r>
    </w:p>
    <w:p w:rsidR="001812DB" w:rsidRPr="001A6092" w:rsidRDefault="00FE1DAB" w:rsidP="00FE1DAB">
      <w:pPr>
        <w:pStyle w:val="Heading1"/>
        <w:numPr>
          <w:ilvl w:val="0"/>
          <w:numId w:val="0"/>
        </w:numPr>
        <w:ind w:left="432" w:hanging="432"/>
        <w:rPr>
          <w:rFonts w:ascii="Abel Pro" w:hAnsi="Abel Pro"/>
          <w:b/>
          <w:sz w:val="28"/>
          <w:szCs w:val="28"/>
          <w:lang w:val="hr-HR"/>
        </w:rPr>
      </w:pPr>
      <w:bookmarkStart w:id="3" w:name="_Toc149747928"/>
      <w:r>
        <w:rPr>
          <w:rFonts w:ascii="Abel Pro" w:hAnsi="Abel Pro"/>
          <w:b/>
          <w:sz w:val="28"/>
          <w:szCs w:val="28"/>
          <w:lang w:val="hr-HR"/>
        </w:rPr>
        <w:lastRenderedPageBreak/>
        <w:t xml:space="preserve">1. </w:t>
      </w:r>
      <w:r w:rsidR="008F37F7" w:rsidRPr="001A6092">
        <w:rPr>
          <w:rFonts w:ascii="Abel Pro" w:hAnsi="Abel Pro"/>
          <w:b/>
          <w:sz w:val="28"/>
          <w:szCs w:val="28"/>
          <w:lang w:val="hr-HR"/>
        </w:rPr>
        <w:t>Uvod</w:t>
      </w:r>
      <w:bookmarkEnd w:id="3"/>
    </w:p>
    <w:p w:rsidR="00AD7418" w:rsidRPr="009051F4" w:rsidRDefault="00AD7418" w:rsidP="001A6092">
      <w:pPr>
        <w:pStyle w:val="Heading2"/>
        <w:spacing w:after="120"/>
        <w:rPr>
          <w:rFonts w:ascii="Abel Pro" w:hAnsi="Abel Pro"/>
          <w:sz w:val="28"/>
          <w:szCs w:val="28"/>
          <w:lang w:val="hr-HR"/>
        </w:rPr>
      </w:pPr>
      <w:bookmarkStart w:id="4" w:name="_Toc149747929"/>
      <w:r w:rsidRPr="009051F4">
        <w:rPr>
          <w:rFonts w:ascii="Abel Pro" w:hAnsi="Abel Pro"/>
          <w:sz w:val="28"/>
          <w:szCs w:val="28"/>
          <w:lang w:val="hr-HR"/>
        </w:rPr>
        <w:t>Politike prema mladima u EU</w:t>
      </w:r>
      <w:bookmarkEnd w:id="4"/>
    </w:p>
    <w:p w:rsidR="00FD0840" w:rsidRDefault="00AD7418" w:rsidP="00AD7418">
      <w:pPr>
        <w:jc w:val="both"/>
        <w:rPr>
          <w:rFonts w:ascii="Abel Pro" w:hAnsi="Abel Pro"/>
          <w:sz w:val="22"/>
          <w:szCs w:val="22"/>
          <w:lang w:val="hr-HR"/>
        </w:rPr>
      </w:pPr>
      <w:r w:rsidRPr="00E308E5">
        <w:rPr>
          <w:rFonts w:ascii="Abel Pro" w:hAnsi="Abel Pro"/>
          <w:sz w:val="22"/>
          <w:szCs w:val="22"/>
          <w:lang w:val="hr-HR"/>
        </w:rPr>
        <w:t>Evropska unija od 2002. godine provodi ciljanu saradnju u kontekstu politika prema mladima EU-a, a na osnovu načela učešća i ravnopravnog pristupa mogućnostima. Ova saradnja je potakla političke i zakonodavne promjene u državama članicama, ali i značajno doprinijela izgradnji kapaciteta omladinskih organizacija. Do danas Evropska unija je predložila i usvojila dva strateška dokumenta za mlade</w:t>
      </w:r>
      <w:r w:rsidR="00FD0840">
        <w:rPr>
          <w:rFonts w:ascii="Abel Pro" w:hAnsi="Abel Pro"/>
          <w:sz w:val="22"/>
          <w:szCs w:val="22"/>
          <w:lang w:val="hr-HR"/>
        </w:rPr>
        <w:t>:</w:t>
      </w:r>
    </w:p>
    <w:p w:rsidR="00FD0840" w:rsidRPr="00FD0840" w:rsidRDefault="00FD0840" w:rsidP="00FD0840">
      <w:pPr>
        <w:jc w:val="both"/>
        <w:rPr>
          <w:rFonts w:ascii="Abel Pro" w:hAnsi="Abel Pro"/>
          <w:sz w:val="22"/>
          <w:szCs w:val="22"/>
          <w:lang w:val="hr-HR"/>
        </w:rPr>
      </w:pPr>
      <w:r w:rsidRPr="00FD0840">
        <w:rPr>
          <w:rFonts w:ascii="Abel Pro" w:hAnsi="Abel Pro"/>
          <w:sz w:val="22"/>
          <w:szCs w:val="22"/>
          <w:lang w:val="hr-HR"/>
        </w:rPr>
        <w:t>1. EU Strategija prema mladima 2010-2018.</w:t>
      </w:r>
      <w:r w:rsidR="00473E27">
        <w:rPr>
          <w:rFonts w:ascii="Abel Pro" w:hAnsi="Abel Pro"/>
          <w:sz w:val="22"/>
          <w:szCs w:val="22"/>
          <w:lang w:val="hr-HR"/>
        </w:rPr>
        <w:t xml:space="preserve"> (EU Youth Strategy 2010-2018) </w:t>
      </w:r>
    </w:p>
    <w:p w:rsidR="00FD0840" w:rsidRDefault="00FD0840" w:rsidP="00FD0840">
      <w:pPr>
        <w:jc w:val="both"/>
        <w:rPr>
          <w:rFonts w:ascii="Abel Pro" w:hAnsi="Abel Pro"/>
          <w:sz w:val="22"/>
          <w:szCs w:val="22"/>
          <w:lang w:val="hr-HR"/>
        </w:rPr>
      </w:pPr>
      <w:r w:rsidRPr="00FD0840">
        <w:rPr>
          <w:rFonts w:ascii="Abel Pro" w:hAnsi="Abel Pro"/>
          <w:sz w:val="22"/>
          <w:szCs w:val="22"/>
          <w:lang w:val="hr-HR"/>
        </w:rPr>
        <w:t>2. EU Strategija prema mladima 2019-2027</w:t>
      </w:r>
      <w:r>
        <w:rPr>
          <w:rFonts w:ascii="Abel Pro" w:hAnsi="Abel Pro"/>
          <w:sz w:val="22"/>
          <w:szCs w:val="22"/>
          <w:lang w:val="hr-HR"/>
        </w:rPr>
        <w:t>. (EU Youth Strategy 2019-2027)</w:t>
      </w:r>
    </w:p>
    <w:p w:rsidR="00AD7418" w:rsidRPr="00E308E5" w:rsidRDefault="00AD7418" w:rsidP="00473E27">
      <w:pPr>
        <w:spacing w:before="120"/>
        <w:jc w:val="both"/>
        <w:rPr>
          <w:rFonts w:ascii="Abel Pro" w:hAnsi="Abel Pro"/>
          <w:sz w:val="22"/>
          <w:szCs w:val="22"/>
          <w:lang w:val="hr-HR"/>
        </w:rPr>
      </w:pPr>
      <w:r w:rsidRPr="00E308E5">
        <w:rPr>
          <w:rFonts w:ascii="Abel Pro" w:hAnsi="Abel Pro"/>
          <w:sz w:val="22"/>
          <w:szCs w:val="22"/>
          <w:lang w:val="hr-HR"/>
        </w:rPr>
        <w:t>U Rezoluciji</w:t>
      </w:r>
      <w:r w:rsidRPr="00E308E5">
        <w:rPr>
          <w:rStyle w:val="FootnoteReference"/>
          <w:rFonts w:ascii="Abel Pro" w:hAnsi="Abel Pro"/>
          <w:sz w:val="22"/>
          <w:szCs w:val="22"/>
          <w:lang w:val="hr-HR"/>
        </w:rPr>
        <w:footnoteReference w:id="2"/>
      </w:r>
      <w:r w:rsidRPr="00E308E5">
        <w:rPr>
          <w:rFonts w:ascii="Abel Pro" w:hAnsi="Abel Pro"/>
          <w:sz w:val="22"/>
          <w:szCs w:val="22"/>
          <w:lang w:val="hr-HR"/>
        </w:rPr>
        <w:t xml:space="preserve"> Vijeća Evropske unije i predstavnika vlada država članica, a u okviru za evropsku saradnju u području mladih prepoznaje se da mladi: </w:t>
      </w:r>
    </w:p>
    <w:p w:rsidR="00AD7418" w:rsidRPr="001A6092" w:rsidRDefault="00AD7418" w:rsidP="00AD7418">
      <w:pPr>
        <w:pStyle w:val="ListParagraph"/>
        <w:numPr>
          <w:ilvl w:val="0"/>
          <w:numId w:val="10"/>
        </w:numPr>
        <w:spacing w:after="160" w:line="259" w:lineRule="auto"/>
        <w:jc w:val="both"/>
        <w:rPr>
          <w:rFonts w:ascii="Abel Pro" w:hAnsi="Abel Pro"/>
          <w:sz w:val="22"/>
          <w:lang w:val="hr-HR"/>
        </w:rPr>
      </w:pPr>
      <w:r w:rsidRPr="001A6092">
        <w:rPr>
          <w:rFonts w:ascii="Abel Pro" w:hAnsi="Abel Pro"/>
          <w:sz w:val="22"/>
          <w:lang w:val="hr-HR"/>
        </w:rPr>
        <w:t xml:space="preserve">imaju posebnu ulogu u društvu i suočavaju se sa posebnim izazovima; </w:t>
      </w:r>
    </w:p>
    <w:p w:rsidR="00AD7418" w:rsidRPr="001A6092" w:rsidRDefault="00AD7418" w:rsidP="00AD7418">
      <w:pPr>
        <w:pStyle w:val="ListParagraph"/>
        <w:numPr>
          <w:ilvl w:val="0"/>
          <w:numId w:val="10"/>
        </w:numPr>
        <w:spacing w:after="160" w:line="259" w:lineRule="auto"/>
        <w:jc w:val="both"/>
        <w:rPr>
          <w:rFonts w:ascii="Abel Pro" w:hAnsi="Abel Pro"/>
          <w:sz w:val="22"/>
          <w:lang w:val="hr-HR"/>
        </w:rPr>
      </w:pPr>
      <w:r w:rsidRPr="001A6092">
        <w:rPr>
          <w:rFonts w:ascii="Abel Pro" w:hAnsi="Abel Pro"/>
          <w:sz w:val="22"/>
          <w:lang w:val="hr-HR"/>
        </w:rPr>
        <w:t xml:space="preserve">trebaju Strategiju za mlade za razdoblje 2019.–2027. god. EU-a; </w:t>
      </w:r>
    </w:p>
    <w:p w:rsidR="00AD7418" w:rsidRPr="001A6092" w:rsidRDefault="00AD7418" w:rsidP="00AD7418">
      <w:pPr>
        <w:pStyle w:val="ListParagraph"/>
        <w:numPr>
          <w:ilvl w:val="0"/>
          <w:numId w:val="10"/>
        </w:numPr>
        <w:spacing w:after="160" w:line="259" w:lineRule="auto"/>
        <w:jc w:val="both"/>
        <w:rPr>
          <w:rFonts w:ascii="Abel Pro" w:hAnsi="Abel Pro"/>
          <w:sz w:val="22"/>
          <w:lang w:val="hr-HR"/>
        </w:rPr>
      </w:pPr>
      <w:r w:rsidRPr="001A6092">
        <w:rPr>
          <w:rFonts w:ascii="Abel Pro" w:hAnsi="Abel Pro"/>
          <w:sz w:val="22"/>
          <w:lang w:val="hr-HR"/>
        </w:rPr>
        <w:t xml:space="preserve">trebaju jasno definisane ciljeve za mlade. </w:t>
      </w:r>
    </w:p>
    <w:p w:rsidR="00AD7418" w:rsidRPr="00E308E5" w:rsidRDefault="00AD7418" w:rsidP="00AD7418">
      <w:pPr>
        <w:spacing w:after="120"/>
        <w:jc w:val="both"/>
        <w:rPr>
          <w:rFonts w:ascii="Abel Pro" w:hAnsi="Abel Pro"/>
          <w:sz w:val="22"/>
          <w:szCs w:val="22"/>
          <w:lang w:val="hr-HR"/>
        </w:rPr>
      </w:pPr>
      <w:r w:rsidRPr="00E308E5">
        <w:rPr>
          <w:rFonts w:ascii="Abel Pro" w:hAnsi="Abel Pro"/>
          <w:sz w:val="22"/>
          <w:szCs w:val="22"/>
          <w:lang w:val="hr-HR"/>
        </w:rPr>
        <w:t xml:space="preserve">Strategija prema mladima za razdoblje 2019.–2027. EU-a, predstavlja strateški dokument u kojem su sadržane smjernice svim učesnicima u oblasti mladih, što uključuje prvenstveno vlade država članica, određene agencije i institucije, te organizacije civilnog društva, regionalne i lokalne jedinice samouprave, ali i sve ostale koji se bave radom za mlade i s mladima, te one koji u svom radu obuhvataju na neki način oblast od interesa za mlade. Dokument sadrži važne smjernice i ciljeve koje nastoji ostvariti, te se prvenstveno oslanja na saradnju, zajedničku koordinaciju i sinergiju navedenih donosilaca i provodilaca odluka koje uključuju mlade. Strategija prema mladima EU-a promovira učešće mladih ljudi u demokratskom životu i treba se provoditi u državama članicama EU-a, na osnovu 11 evropskih ciljeva za mlade. Organizacije civilnog društva kao direktna poveznica mladih s EU-om imaju veliku ulogu i odgovornost za provođenje i ostvarivanje ciljeva Strategije, te je od ključne važnosti podrška koju učesnici mogu međusobno osigurati kako bi se 11 ciljeva Strategije provelo u skladu sa Strategijom. </w:t>
      </w:r>
    </w:p>
    <w:p w:rsidR="00AD7418" w:rsidRPr="00E308E5" w:rsidRDefault="00AD7418" w:rsidP="00AD7418">
      <w:pPr>
        <w:spacing w:after="120"/>
        <w:jc w:val="both"/>
        <w:rPr>
          <w:rFonts w:ascii="Abel Pro" w:hAnsi="Abel Pro"/>
          <w:sz w:val="22"/>
          <w:szCs w:val="22"/>
          <w:lang w:val="hr-HR"/>
        </w:rPr>
      </w:pPr>
      <w:r w:rsidRPr="00E308E5">
        <w:rPr>
          <w:rFonts w:ascii="Abel Pro" w:hAnsi="Abel Pro"/>
          <w:sz w:val="22"/>
          <w:szCs w:val="22"/>
          <w:lang w:val="hr-HR"/>
        </w:rPr>
        <w:t xml:space="preserve">Među općim ciljevim Strategije ističe se da će se saradnjom </w:t>
      </w:r>
      <w:r>
        <w:rPr>
          <w:rFonts w:ascii="Abel Pro" w:hAnsi="Abel Pro"/>
          <w:sz w:val="22"/>
          <w:szCs w:val="22"/>
          <w:lang w:val="hr-HR"/>
        </w:rPr>
        <w:t>unutar Evropske unije</w:t>
      </w:r>
      <w:r w:rsidRPr="00E308E5">
        <w:rPr>
          <w:rFonts w:ascii="Abel Pro" w:hAnsi="Abel Pro"/>
          <w:sz w:val="22"/>
          <w:szCs w:val="22"/>
          <w:lang w:val="hr-HR"/>
        </w:rPr>
        <w:t xml:space="preserve"> nabolje iskoristiti potencijal politika za mlade.  Novom Strategijom se nastoji mladima omogućiti da kroje vlastitu sudbinu podržav</w:t>
      </w:r>
      <w:r>
        <w:rPr>
          <w:rFonts w:ascii="Abel Pro" w:hAnsi="Abel Pro"/>
          <w:sz w:val="22"/>
          <w:szCs w:val="22"/>
          <w:lang w:val="hr-HR"/>
        </w:rPr>
        <w:t>anjem osobnog razvoja i stjecanja</w:t>
      </w:r>
      <w:r w:rsidRPr="00E308E5">
        <w:rPr>
          <w:rFonts w:ascii="Abel Pro" w:hAnsi="Abel Pro"/>
          <w:sz w:val="22"/>
          <w:szCs w:val="22"/>
          <w:lang w:val="hr-HR"/>
        </w:rPr>
        <w:t xml:space="preserve"> znanja i vještina kako bi se nosili sa novim izazovima, </w:t>
      </w:r>
      <w:r>
        <w:rPr>
          <w:rFonts w:ascii="Abel Pro" w:hAnsi="Abel Pro"/>
          <w:sz w:val="22"/>
          <w:szCs w:val="22"/>
          <w:lang w:val="hr-HR"/>
        </w:rPr>
        <w:t>podrškom</w:t>
      </w:r>
      <w:r w:rsidRPr="00E308E5">
        <w:rPr>
          <w:rFonts w:ascii="Abel Pro" w:hAnsi="Abel Pro"/>
          <w:sz w:val="22"/>
          <w:szCs w:val="22"/>
          <w:lang w:val="hr-HR"/>
        </w:rPr>
        <w:t xml:space="preserve"> pružanjem resursa koji će im omogućiti da postanu nositelji pozitivnih promjena i solidarnosti u skladu sa identitetom </w:t>
      </w:r>
      <w:r>
        <w:rPr>
          <w:rFonts w:ascii="Abel Pro" w:hAnsi="Abel Pro"/>
          <w:sz w:val="22"/>
          <w:szCs w:val="22"/>
          <w:lang w:val="hr-HR"/>
        </w:rPr>
        <w:t>koji ima EU, poboljšanjem politika i odluka</w:t>
      </w:r>
      <w:r w:rsidRPr="00E308E5">
        <w:rPr>
          <w:rFonts w:ascii="Abel Pro" w:hAnsi="Abel Pro"/>
          <w:sz w:val="22"/>
          <w:szCs w:val="22"/>
          <w:lang w:val="hr-HR"/>
        </w:rPr>
        <w:t xml:space="preserve"> koje s</w:t>
      </w:r>
      <w:r>
        <w:rPr>
          <w:rFonts w:ascii="Abel Pro" w:hAnsi="Abel Pro"/>
          <w:sz w:val="22"/>
          <w:szCs w:val="22"/>
          <w:lang w:val="hr-HR"/>
        </w:rPr>
        <w:t>e donose u različitim oblastima u</w:t>
      </w:r>
      <w:r w:rsidRPr="00E308E5">
        <w:rPr>
          <w:rFonts w:ascii="Abel Pro" w:hAnsi="Abel Pro"/>
          <w:sz w:val="22"/>
          <w:szCs w:val="22"/>
          <w:lang w:val="hr-HR"/>
        </w:rPr>
        <w:t xml:space="preserve"> smanjivanju siromaštva i svih oblika diskriminacije među mladima promovirajući socijalnu uključenost. </w:t>
      </w:r>
    </w:p>
    <w:p w:rsidR="00AD7418" w:rsidRPr="00E308E5" w:rsidRDefault="00AD7418" w:rsidP="00AD7418">
      <w:pPr>
        <w:spacing w:after="120"/>
        <w:jc w:val="both"/>
        <w:rPr>
          <w:rFonts w:ascii="Abel Pro" w:hAnsi="Abel Pro"/>
          <w:sz w:val="22"/>
          <w:szCs w:val="22"/>
          <w:lang w:val="hr-HR"/>
        </w:rPr>
      </w:pPr>
      <w:r w:rsidRPr="00E308E5">
        <w:rPr>
          <w:rFonts w:ascii="Abel Pro" w:hAnsi="Abel Pro"/>
          <w:sz w:val="22"/>
          <w:szCs w:val="22"/>
          <w:lang w:val="hr-HR"/>
        </w:rPr>
        <w:t>U novoj Strategiji EU-a za mlade (za razdoblje 2019.-2027.</w:t>
      </w:r>
      <w:r>
        <w:rPr>
          <w:rFonts w:ascii="Abel Pro" w:hAnsi="Abel Pro"/>
          <w:sz w:val="22"/>
          <w:szCs w:val="22"/>
          <w:lang w:val="hr-HR"/>
        </w:rPr>
        <w:t>) posebna se</w:t>
      </w:r>
      <w:r w:rsidRPr="00E308E5">
        <w:rPr>
          <w:rFonts w:ascii="Abel Pro" w:hAnsi="Abel Pro"/>
          <w:sz w:val="22"/>
          <w:szCs w:val="22"/>
          <w:lang w:val="hr-HR"/>
        </w:rPr>
        <w:t xml:space="preserve"> pažnja </w:t>
      </w:r>
      <w:r>
        <w:rPr>
          <w:rFonts w:ascii="Abel Pro" w:hAnsi="Abel Pro"/>
          <w:sz w:val="22"/>
          <w:szCs w:val="22"/>
          <w:lang w:val="hr-HR"/>
        </w:rPr>
        <w:t xml:space="preserve"> posvećuje </w:t>
      </w:r>
      <w:r w:rsidRPr="00E308E5">
        <w:rPr>
          <w:rFonts w:ascii="Abel Pro" w:hAnsi="Abel Pro"/>
          <w:sz w:val="22"/>
          <w:szCs w:val="22"/>
          <w:lang w:val="hr-HR"/>
        </w:rPr>
        <w:t>sudjelovanju mladih u građanskom život</w:t>
      </w:r>
      <w:r>
        <w:rPr>
          <w:rFonts w:ascii="Abel Pro" w:hAnsi="Abel Pro"/>
          <w:sz w:val="22"/>
          <w:szCs w:val="22"/>
          <w:lang w:val="hr-HR"/>
        </w:rPr>
        <w:t>u</w:t>
      </w:r>
      <w:r w:rsidRPr="00E308E5">
        <w:rPr>
          <w:rFonts w:ascii="Abel Pro" w:hAnsi="Abel Pro"/>
          <w:sz w:val="22"/>
          <w:szCs w:val="22"/>
          <w:lang w:val="hr-HR"/>
        </w:rPr>
        <w:t xml:space="preserve">, povezivanju mladih u širom Evropske unije s ciljem promocije volontiranja i mobilnosti u svrhe učenja i međukulturalne razmjene i razumijevanja, te podršci i osamostaljivanju mladih.  Strategijom se želi ojačati mlade da steknu nove znanja i vještine kako bi se osamostalili i bili spremni nositi se sa svakodnevnim izazovima svijeta koji se </w:t>
      </w:r>
      <w:r>
        <w:rPr>
          <w:rFonts w:ascii="Abel Pro" w:hAnsi="Abel Pro"/>
          <w:sz w:val="22"/>
          <w:szCs w:val="22"/>
          <w:lang w:val="hr-HR"/>
        </w:rPr>
        <w:t xml:space="preserve">ubrzano </w:t>
      </w:r>
      <w:r w:rsidRPr="00E308E5">
        <w:rPr>
          <w:rFonts w:ascii="Abel Pro" w:hAnsi="Abel Pro"/>
          <w:sz w:val="22"/>
          <w:szCs w:val="22"/>
          <w:lang w:val="hr-HR"/>
        </w:rPr>
        <w:t xml:space="preserve">mijenja. Evropska unija mlade stavlja u fokus politika, ali mlade u isto vrijeme želi uključiti u procese odlučivanja i donošenje raznih </w:t>
      </w:r>
      <w:r>
        <w:rPr>
          <w:rFonts w:ascii="Abel Pro" w:hAnsi="Abel Pro"/>
          <w:sz w:val="22"/>
          <w:szCs w:val="22"/>
          <w:lang w:val="hr-HR"/>
        </w:rPr>
        <w:t xml:space="preserve">drugih </w:t>
      </w:r>
      <w:r w:rsidRPr="00E308E5">
        <w:rPr>
          <w:rFonts w:ascii="Abel Pro" w:hAnsi="Abel Pro"/>
          <w:sz w:val="22"/>
          <w:szCs w:val="22"/>
          <w:lang w:val="hr-HR"/>
        </w:rPr>
        <w:t>politika poboljšavajući njihovu participaciju u društvu prepoznajući da su mladi nositelji solidarnosti i pozitivnih promjena</w:t>
      </w:r>
      <w:r>
        <w:rPr>
          <w:rFonts w:ascii="Abel Pro" w:hAnsi="Abel Pro"/>
          <w:sz w:val="22"/>
          <w:szCs w:val="22"/>
          <w:lang w:val="hr-HR"/>
        </w:rPr>
        <w:t xml:space="preserve"> u društvu</w:t>
      </w:r>
      <w:r w:rsidRPr="00E308E5">
        <w:rPr>
          <w:rFonts w:ascii="Abel Pro" w:hAnsi="Abel Pro"/>
          <w:sz w:val="22"/>
          <w:szCs w:val="22"/>
          <w:lang w:val="hr-HR"/>
        </w:rPr>
        <w:t xml:space="preserve">. Pored toga, Unija želi </w:t>
      </w:r>
      <w:r w:rsidRPr="00E308E5">
        <w:rPr>
          <w:rFonts w:ascii="Abel Pro" w:hAnsi="Abel Pro"/>
          <w:sz w:val="22"/>
          <w:szCs w:val="22"/>
          <w:lang w:val="hr-HR"/>
        </w:rPr>
        <w:lastRenderedPageBreak/>
        <w:t xml:space="preserve">unaprijediti političke odluke koje utječu na mlade u različitim oblastima, a specifično za zapošljavanje, obrazovanje, zdravlje i socijalnu uključenost. </w:t>
      </w:r>
    </w:p>
    <w:p w:rsidR="00AD7418" w:rsidRPr="00E308E5" w:rsidRDefault="00AD7418" w:rsidP="00AD7418">
      <w:pPr>
        <w:spacing w:after="120"/>
        <w:jc w:val="both"/>
        <w:rPr>
          <w:rFonts w:ascii="Abel Pro" w:hAnsi="Abel Pro"/>
          <w:sz w:val="22"/>
          <w:szCs w:val="22"/>
          <w:lang w:val="hr-HR"/>
        </w:rPr>
      </w:pPr>
      <w:r w:rsidRPr="00E308E5">
        <w:rPr>
          <w:rFonts w:ascii="Abel Pro" w:hAnsi="Abel Pro"/>
          <w:sz w:val="22"/>
          <w:szCs w:val="22"/>
          <w:lang w:val="hr-HR"/>
        </w:rPr>
        <w:t xml:space="preserve">Pored Strategije prema mladima EU-a, važno je spomenuti još dva dokumenta koja pružaju poticaj i daju prijedloge za unaprjeđenje okruženja u kojem mladi žive i djeluju. To su: Rezolucija o Strategiji omladinskog sektora Vijeća Evrope do 2030. god., usvojena u januaru 2020. godine, a koja pruža poticaj jačanju, priznavanju i daljem razvoju politika i praksi u području rada s mladima. Strategija je zasnovana na osnovnim vrijednostima Vijeća Evrope: demokratiji, ljudskim pravima i vladavini zakona, te je dizajnirana da bude dovoljno općenita kako njene političke orijentacije ne bi brzo zastarjele. Istovremeno, Strategija pruža više informacija o omladinskom sektoru Vijeća Evrope, kao i o viziji, misiji, tematskim prioritetima i očekivanim ishodima Strategije; Evropska povelja o učešću mladih na lokalnom i regionalnom nivou, je dokument koji sadrži preporuke mladim ljudima, omladinskim radnicima, organizacijama i lokalnim vlastima za promovisanje i poticanje lokalnog učešća mladih ljudi širom Evrope. Ovim dokumentom promovišu se instrumenti za učešće mladih, i to: obuka mladih za učešće, informisanje, promovisanje učešća mladih putem informacijskih i komunikacijskih tehnologija, promovisanje učešća mladih u medijima, poticanje mladih da se bave volonterskim radom i da posvećuju svoje vrijeme aktivnostima za razvoj zajednice, pružanje podrške projektima i inicijativama mladih, promovisanje omladinskih organizacija, učešće mladih ljudi u nevladinim organizacijama i političkim partijama. </w:t>
      </w:r>
    </w:p>
    <w:p w:rsidR="00AD7418" w:rsidRPr="00E308E5" w:rsidRDefault="00AD7418" w:rsidP="00AD7418">
      <w:pPr>
        <w:spacing w:after="120"/>
        <w:jc w:val="both"/>
        <w:rPr>
          <w:rFonts w:ascii="Abel Pro" w:hAnsi="Abel Pro"/>
          <w:sz w:val="22"/>
          <w:szCs w:val="22"/>
          <w:lang w:val="hr-HR"/>
        </w:rPr>
      </w:pPr>
      <w:r w:rsidRPr="00E308E5">
        <w:rPr>
          <w:rFonts w:ascii="Abel Pro" w:hAnsi="Abel Pro"/>
          <w:sz w:val="22"/>
          <w:szCs w:val="22"/>
          <w:lang w:val="hr-HR"/>
        </w:rPr>
        <w:t xml:space="preserve">Djelovanje Evropske unije u području politika prema mladima pravno </w:t>
      </w:r>
      <w:r>
        <w:rPr>
          <w:rFonts w:ascii="Abel Pro" w:hAnsi="Abel Pro"/>
          <w:sz w:val="22"/>
          <w:szCs w:val="22"/>
          <w:lang w:val="hr-HR"/>
        </w:rPr>
        <w:t>je zasnovano na</w:t>
      </w:r>
      <w:r w:rsidRPr="00E308E5">
        <w:rPr>
          <w:rFonts w:ascii="Abel Pro" w:hAnsi="Abel Pro"/>
          <w:sz w:val="22"/>
          <w:szCs w:val="22"/>
          <w:lang w:val="hr-HR"/>
        </w:rPr>
        <w:t xml:space="preserve"> Ugovoru o funkcioniranju Evropske unije (UFEU</w:t>
      </w:r>
      <w:r w:rsidRPr="00E308E5">
        <w:rPr>
          <w:rStyle w:val="FootnoteReference"/>
          <w:rFonts w:ascii="Abel Pro" w:hAnsi="Abel Pro"/>
          <w:sz w:val="22"/>
          <w:szCs w:val="22"/>
          <w:lang w:val="hr-HR"/>
        </w:rPr>
        <w:footnoteReference w:id="3"/>
      </w:r>
      <w:r w:rsidRPr="00E308E5">
        <w:rPr>
          <w:rFonts w:ascii="Abel Pro" w:hAnsi="Abel Pro"/>
          <w:sz w:val="22"/>
          <w:szCs w:val="22"/>
          <w:lang w:val="hr-HR"/>
        </w:rPr>
        <w:t>) odnosno člancima 165. i 166. koji se tiču obrazovanja, strukovnog osposobljavanja, mladih i sporta.  Prema članu 165.</w:t>
      </w:r>
      <w:r>
        <w:rPr>
          <w:rStyle w:val="FootnoteReference"/>
          <w:rFonts w:ascii="Abel Pro" w:hAnsi="Abel Pro"/>
          <w:sz w:val="22"/>
          <w:szCs w:val="22"/>
          <w:lang w:val="hr-HR"/>
        </w:rPr>
        <w:footnoteReference w:id="4"/>
      </w:r>
      <w:r w:rsidRPr="00E308E5">
        <w:rPr>
          <w:rFonts w:ascii="Abel Pro" w:hAnsi="Abel Pro"/>
          <w:sz w:val="22"/>
          <w:szCs w:val="22"/>
          <w:lang w:val="hr-HR"/>
        </w:rPr>
        <w:t xml:space="preserve"> Ugovora o funkcioniranju EU, djelovanje EU za cilj ima poticati razmjene mladih i onih koji s njima rade. Predviđeno j</w:t>
      </w:r>
      <w:r>
        <w:rPr>
          <w:rFonts w:ascii="Abel Pro" w:hAnsi="Abel Pro"/>
          <w:sz w:val="22"/>
          <w:szCs w:val="22"/>
          <w:lang w:val="hr-HR"/>
        </w:rPr>
        <w:t>e</w:t>
      </w:r>
      <w:r w:rsidRPr="00E308E5">
        <w:rPr>
          <w:rFonts w:ascii="Abel Pro" w:hAnsi="Abel Pro"/>
          <w:sz w:val="22"/>
          <w:szCs w:val="22"/>
          <w:lang w:val="hr-HR"/>
        </w:rPr>
        <w:t xml:space="preserve"> da se podupire sudjelovanje mladih u demokratskom životu u Evropi. Član 166.</w:t>
      </w:r>
      <w:r>
        <w:rPr>
          <w:rStyle w:val="FootnoteReference"/>
          <w:rFonts w:ascii="Abel Pro" w:hAnsi="Abel Pro"/>
          <w:sz w:val="22"/>
          <w:szCs w:val="22"/>
          <w:lang w:val="hr-HR"/>
        </w:rPr>
        <w:footnoteReference w:id="5"/>
      </w:r>
      <w:r w:rsidRPr="00E308E5">
        <w:rPr>
          <w:rFonts w:ascii="Abel Pro" w:hAnsi="Abel Pro"/>
          <w:sz w:val="22"/>
          <w:szCs w:val="22"/>
          <w:lang w:val="hr-HR"/>
        </w:rPr>
        <w:t xml:space="preserve"> je više usmjeren ka provođenju politike strukovnog osposobljavanja koji ističe da Unija mora olakšati pristup stru</w:t>
      </w:r>
      <w:r>
        <w:rPr>
          <w:rFonts w:ascii="Abel Pro" w:hAnsi="Abel Pro"/>
          <w:sz w:val="22"/>
          <w:szCs w:val="22"/>
          <w:lang w:val="hr-HR"/>
        </w:rPr>
        <w:t>čnom</w:t>
      </w:r>
      <w:r w:rsidRPr="00E308E5">
        <w:rPr>
          <w:rFonts w:ascii="Abel Pro" w:hAnsi="Abel Pro"/>
          <w:sz w:val="22"/>
          <w:szCs w:val="22"/>
          <w:lang w:val="hr-HR"/>
        </w:rPr>
        <w:t xml:space="preserve"> osposobljavanju i poticati mobilnost predavača i polaznika a naročito mladih. </w:t>
      </w:r>
    </w:p>
    <w:p w:rsidR="00AD7418" w:rsidRPr="00E308E5" w:rsidRDefault="00AD7418" w:rsidP="00AD7418">
      <w:pPr>
        <w:pStyle w:val="NoSpacing"/>
        <w:spacing w:after="120"/>
        <w:jc w:val="both"/>
        <w:rPr>
          <w:rFonts w:ascii="Abel Pro" w:hAnsi="Abel Pro"/>
          <w:sz w:val="22"/>
          <w:szCs w:val="22"/>
          <w:lang w:val="hr-HR"/>
        </w:rPr>
      </w:pPr>
      <w:r w:rsidRPr="00E308E5">
        <w:rPr>
          <w:rFonts w:ascii="Abel Pro" w:hAnsi="Abel Pro"/>
          <w:sz w:val="22"/>
          <w:szCs w:val="22"/>
          <w:lang w:val="hr-HR"/>
        </w:rPr>
        <w:t>Mladi su „područje“ koje i dalje spada u nacionalne politike zemalja članica pa iz tog razloga još uvijek nije moguće usklađivanje na nivou EU</w:t>
      </w:r>
      <w:r w:rsidRPr="00E308E5">
        <w:rPr>
          <w:rStyle w:val="FootnoteReference"/>
          <w:rFonts w:ascii="Abel Pro" w:hAnsi="Abel Pro"/>
          <w:sz w:val="22"/>
          <w:szCs w:val="22"/>
          <w:lang w:val="hr-HR"/>
        </w:rPr>
        <w:footnoteReference w:id="6"/>
      </w:r>
      <w:r>
        <w:rPr>
          <w:rFonts w:ascii="Abel Pro" w:hAnsi="Abel Pro"/>
          <w:sz w:val="22"/>
          <w:szCs w:val="22"/>
          <w:lang w:val="hr-HR"/>
        </w:rPr>
        <w:t xml:space="preserve"> iako je primjetno da zemlje članice sve više sarađuju u polju politika za mlade</w:t>
      </w:r>
      <w:r w:rsidRPr="00E308E5">
        <w:rPr>
          <w:rFonts w:ascii="Abel Pro" w:hAnsi="Abel Pro"/>
          <w:sz w:val="22"/>
          <w:szCs w:val="22"/>
          <w:lang w:val="hr-HR"/>
        </w:rPr>
        <w:t>. U posljednjih nekoliko godina primjetno je da Evropska unije mlade uključuje u svoje političko djelovanje. Jedan od primjera je i inicijativa Evropske snage solidarnosti i projekta DiscoverEU. Projekti solidarnosti samostalno organiziraju i provode mladi, što uključuje obavljanje aktivnosti u grupama od pet do više osoba za unaprjeđenje lokalne zajednice u kojoj mladi žive. Projekti pored izazova u lokalnoj zajednici trebaju biti povezani sa nacionalnim pitanjima pa čak vrijednostima i za Evropu u cjelosti.</w:t>
      </w:r>
    </w:p>
    <w:p w:rsidR="00AD7418" w:rsidRPr="00E308E5" w:rsidRDefault="00AD7418" w:rsidP="00AD7418">
      <w:pPr>
        <w:jc w:val="both"/>
        <w:rPr>
          <w:rFonts w:ascii="Abel Pro" w:hAnsi="Abel Pro"/>
          <w:sz w:val="22"/>
          <w:szCs w:val="22"/>
          <w:lang w:val="hr-HR"/>
        </w:rPr>
      </w:pPr>
      <w:r w:rsidRPr="00E308E5">
        <w:rPr>
          <w:rFonts w:ascii="Abel Pro" w:hAnsi="Abel Pro"/>
          <w:sz w:val="22"/>
          <w:szCs w:val="22"/>
          <w:lang w:val="hr-HR"/>
        </w:rPr>
        <w:t xml:space="preserve">U Evropskoj uniji se između ostalih provode i finansijski programi za podršku mladima od kojih se ističu: </w:t>
      </w:r>
    </w:p>
    <w:p w:rsidR="00AD7418" w:rsidRPr="00AE54E9" w:rsidRDefault="00AD7418" w:rsidP="00AD7418">
      <w:pPr>
        <w:pStyle w:val="ListParagraph"/>
        <w:numPr>
          <w:ilvl w:val="0"/>
          <w:numId w:val="11"/>
        </w:numPr>
        <w:spacing w:after="160" w:line="259" w:lineRule="auto"/>
        <w:jc w:val="both"/>
        <w:rPr>
          <w:rFonts w:ascii="Abel Pro" w:hAnsi="Abel Pro"/>
          <w:sz w:val="22"/>
          <w:lang w:val="hr-HR"/>
        </w:rPr>
      </w:pPr>
      <w:r w:rsidRPr="00AE54E9">
        <w:rPr>
          <w:rFonts w:ascii="Abel Pro" w:hAnsi="Abel Pro"/>
          <w:sz w:val="22"/>
          <w:lang w:val="hr-HR"/>
        </w:rPr>
        <w:t>Erasmus+ u kojem sudjeluju učenici, studenti, ali stažisti i mladi radnici, pa čak i akademsko osoblje. Novitet predstavlja program finansiranja za „mala partnerstva“ koji bi trebao služiti organizacijama koja okupljaju mlade. Jedan od ciljeva novog program je i razvijanje osjećaja pripadnosti Evopskoj uniji kroz novu inicijativu a nešto ranije spomenuti Discover EU</w:t>
      </w:r>
      <w:r w:rsidRPr="00AE54E9">
        <w:rPr>
          <w:rStyle w:val="FootnoteReference"/>
          <w:rFonts w:ascii="Abel Pro" w:hAnsi="Abel Pro"/>
          <w:sz w:val="22"/>
          <w:lang w:val="hr-HR"/>
        </w:rPr>
        <w:footnoteReference w:id="7"/>
      </w:r>
      <w:r w:rsidRPr="00AE54E9">
        <w:rPr>
          <w:rFonts w:ascii="Abel Pro" w:hAnsi="Abel Pro"/>
          <w:sz w:val="22"/>
          <w:lang w:val="hr-HR"/>
        </w:rPr>
        <w:t>.</w:t>
      </w:r>
    </w:p>
    <w:p w:rsidR="00AD7418" w:rsidRPr="00AE54E9" w:rsidRDefault="00AD7418" w:rsidP="00AD7418">
      <w:pPr>
        <w:pStyle w:val="ListParagraph"/>
        <w:numPr>
          <w:ilvl w:val="0"/>
          <w:numId w:val="11"/>
        </w:numPr>
        <w:spacing w:after="160" w:line="259" w:lineRule="auto"/>
        <w:jc w:val="both"/>
        <w:rPr>
          <w:rFonts w:ascii="Abel Pro" w:hAnsi="Abel Pro"/>
          <w:sz w:val="22"/>
          <w:lang w:val="hr-HR"/>
        </w:rPr>
      </w:pPr>
      <w:r w:rsidRPr="00AE54E9">
        <w:rPr>
          <w:rFonts w:ascii="Abel Pro" w:hAnsi="Abel Pro"/>
          <w:sz w:val="22"/>
          <w:lang w:val="hr-HR"/>
        </w:rPr>
        <w:t xml:space="preserve">Evropske snage solidarnosti pomažu mladima da u Evropskoj uniji ili u državi u kojoj žive sudjeluju u projektima za poboljšanje zajednica. Mladi se mogu prijaviti za volontiranje, </w:t>
      </w:r>
      <w:r w:rsidRPr="00AE54E9">
        <w:rPr>
          <w:rFonts w:ascii="Abel Pro" w:hAnsi="Abel Pro"/>
          <w:sz w:val="22"/>
          <w:lang w:val="hr-HR"/>
        </w:rPr>
        <w:lastRenderedPageBreak/>
        <w:t xml:space="preserve">stažiranje, zaposlenje, volontiranje u području humanitarne pomoći, lokalčne projekte solidarnosti. </w:t>
      </w:r>
    </w:p>
    <w:p w:rsidR="00AD7418" w:rsidRPr="00AE54E9" w:rsidRDefault="00AD7418" w:rsidP="00AD7418">
      <w:pPr>
        <w:pStyle w:val="ListParagraph"/>
        <w:numPr>
          <w:ilvl w:val="0"/>
          <w:numId w:val="11"/>
        </w:numPr>
        <w:spacing w:after="160" w:line="259" w:lineRule="auto"/>
        <w:jc w:val="both"/>
        <w:rPr>
          <w:rFonts w:ascii="Abel Pro" w:hAnsi="Abel Pro"/>
          <w:sz w:val="22"/>
          <w:lang w:val="hr-HR"/>
        </w:rPr>
      </w:pPr>
      <w:r w:rsidRPr="00AE54E9">
        <w:rPr>
          <w:rFonts w:ascii="Abel Pro" w:hAnsi="Abel Pro"/>
          <w:sz w:val="22"/>
          <w:lang w:val="hr-HR"/>
        </w:rPr>
        <w:t>Garancija za mlade predstavlja nastojanje država članica da svi mlađi od 30 godina dobiju priliku za zaposlenje, daljnje školovanje, naukovanje ili pripravništvo u roku od četiri mjeseca od gubitka radnog mjesta ili prestanka obrazovanja.</w:t>
      </w:r>
    </w:p>
    <w:p w:rsidR="00AD7418" w:rsidRPr="00E308E5" w:rsidRDefault="00AD7418" w:rsidP="00AD7418">
      <w:pPr>
        <w:spacing w:after="120"/>
        <w:jc w:val="both"/>
        <w:rPr>
          <w:rFonts w:ascii="Abel Pro" w:hAnsi="Abel Pro"/>
          <w:sz w:val="22"/>
          <w:szCs w:val="22"/>
          <w:lang w:val="hr-HR"/>
        </w:rPr>
      </w:pPr>
      <w:r w:rsidRPr="00E308E5">
        <w:rPr>
          <w:rFonts w:ascii="Abel Pro" w:hAnsi="Abel Pro"/>
          <w:sz w:val="22"/>
          <w:szCs w:val="22"/>
          <w:lang w:val="hr-HR"/>
        </w:rPr>
        <w:t>U Evropskoj uniji djeluje nekoliko organizacija koje se prepoznaju kao krovne omladinske organizacije. Pored činjenica da u svoj rad uključuju omladinske organizacije ili organizacije za mlade iz država članica, pod posebnim uslovima one uključuju u organizacije koje dolaze iz država koje još nisu postale članicama EU. Među krovnim organizacijama ističe se Evropski forum mladih</w:t>
      </w:r>
      <w:r w:rsidRPr="00E308E5">
        <w:rPr>
          <w:rStyle w:val="FootnoteReference"/>
          <w:rFonts w:ascii="Abel Pro" w:hAnsi="Abel Pro"/>
          <w:sz w:val="22"/>
          <w:szCs w:val="22"/>
          <w:lang w:val="hr-HR"/>
        </w:rPr>
        <w:footnoteReference w:id="8"/>
      </w:r>
      <w:r w:rsidRPr="00E308E5">
        <w:rPr>
          <w:rFonts w:ascii="Abel Pro" w:hAnsi="Abel Pro"/>
          <w:sz w:val="22"/>
          <w:szCs w:val="22"/>
          <w:lang w:val="hr-HR"/>
        </w:rPr>
        <w:t xml:space="preserve"> (European Youth Forum).  koji broji preko 100 organizacija članica, uglavnom nacionalnih krovnih organizacija za mlade. Članice ovog foruma su i krovne organizacije za mlade iz regije zapadnog Balkana, a koje dolaze iz država koje nisu članice EU-a, kao što su Srbija i Sjeverna Makedonija. </w:t>
      </w:r>
    </w:p>
    <w:p w:rsidR="00AD7418" w:rsidRPr="00190E51" w:rsidRDefault="00AD7418" w:rsidP="00AD7418">
      <w:pPr>
        <w:jc w:val="both"/>
        <w:rPr>
          <w:sz w:val="22"/>
          <w:szCs w:val="22"/>
          <w:lang w:val="hr-HR"/>
        </w:rPr>
      </w:pPr>
      <w:r w:rsidRPr="00E308E5">
        <w:rPr>
          <w:rFonts w:ascii="Abel Pro" w:hAnsi="Abel Pro"/>
          <w:sz w:val="22"/>
          <w:szCs w:val="22"/>
          <w:lang w:val="hr-HR"/>
        </w:rPr>
        <w:t>Javne politike za mlade trebaju biti sastavni dio procesa proširenja Evropske unije kako bi se i tako promicala saradnja i tolerancija. Dokumenti koji se usvoje na nivou Evropske unije, a koji se odnose na mlade, utječu i na kreiranje pravnih propisa u zemljama zapadnog Balkana čemu svjedoči napredak određenih zemalja poput Republike Srbije (uređen Zakon o mladima i Nacionalnu strategiju za mlade za period 2015.-2025.). U Crnoj Gori usvojen je Zakon o mladima, a Strategija za mlade je istekla u 2021. godini.</w:t>
      </w:r>
    </w:p>
    <w:p w:rsidR="00AD7418" w:rsidRDefault="00AD7418" w:rsidP="00AD7418">
      <w:pPr>
        <w:jc w:val="both"/>
        <w:rPr>
          <w:rFonts w:ascii="Abel Pro" w:hAnsi="Abel Pro"/>
          <w:sz w:val="22"/>
          <w:szCs w:val="22"/>
          <w:lang w:val="hr-HR"/>
        </w:rPr>
      </w:pPr>
    </w:p>
    <w:p w:rsidR="00AD7418" w:rsidRPr="009051F4" w:rsidRDefault="00F97B24" w:rsidP="00F97B24">
      <w:pPr>
        <w:pStyle w:val="Heading2"/>
        <w:numPr>
          <w:ilvl w:val="0"/>
          <w:numId w:val="0"/>
        </w:numPr>
        <w:spacing w:after="120"/>
        <w:ind w:left="576" w:hanging="576"/>
        <w:rPr>
          <w:rFonts w:ascii="Abel Pro" w:hAnsi="Abel Pro"/>
          <w:sz w:val="28"/>
          <w:lang w:val="hr-HR"/>
        </w:rPr>
      </w:pPr>
      <w:bookmarkStart w:id="5" w:name="_Toc149747930"/>
      <w:r w:rsidRPr="009051F4">
        <w:rPr>
          <w:rFonts w:ascii="Abel Pro" w:hAnsi="Abel Pro"/>
          <w:sz w:val="28"/>
          <w:lang w:val="hr-HR"/>
        </w:rPr>
        <w:t xml:space="preserve">1.2 </w:t>
      </w:r>
      <w:r w:rsidR="00AD7418" w:rsidRPr="009051F4">
        <w:rPr>
          <w:rFonts w:ascii="Abel Pro" w:hAnsi="Abel Pro"/>
          <w:sz w:val="28"/>
          <w:lang w:val="hr-HR"/>
        </w:rPr>
        <w:t>Politike prema mladima u BiH</w:t>
      </w:r>
      <w:bookmarkEnd w:id="5"/>
    </w:p>
    <w:p w:rsidR="00AD7418" w:rsidRDefault="00AD7418" w:rsidP="00AD7418">
      <w:pPr>
        <w:spacing w:after="120"/>
        <w:jc w:val="both"/>
        <w:rPr>
          <w:rFonts w:ascii="Abel Pro" w:hAnsi="Abel Pro"/>
          <w:sz w:val="22"/>
          <w:szCs w:val="22"/>
          <w:lang w:val="hr-HR"/>
        </w:rPr>
      </w:pPr>
      <w:r w:rsidRPr="00E308E5">
        <w:rPr>
          <w:rFonts w:ascii="Abel Pro" w:hAnsi="Abel Pro"/>
          <w:sz w:val="22"/>
          <w:szCs w:val="22"/>
          <w:lang w:val="hr-HR"/>
        </w:rPr>
        <w:t xml:space="preserve">Bosna i Hercegovina zbog svog ustavnog uređenja i kompleksne političke situacije nema </w:t>
      </w:r>
      <w:r>
        <w:rPr>
          <w:rFonts w:ascii="Abel Pro" w:hAnsi="Abel Pro"/>
          <w:sz w:val="22"/>
          <w:szCs w:val="22"/>
          <w:lang w:val="hr-HR"/>
        </w:rPr>
        <w:t xml:space="preserve">u </w:t>
      </w:r>
      <w:r w:rsidRPr="00E308E5">
        <w:rPr>
          <w:rFonts w:ascii="Abel Pro" w:hAnsi="Abel Pro"/>
          <w:sz w:val="22"/>
          <w:szCs w:val="22"/>
          <w:lang w:val="hr-HR"/>
        </w:rPr>
        <w:t>nadle</w:t>
      </w:r>
      <w:r>
        <w:rPr>
          <w:rFonts w:ascii="Abel Pro" w:hAnsi="Abel Pro"/>
          <w:sz w:val="22"/>
          <w:szCs w:val="22"/>
          <w:lang w:val="hr-HR"/>
        </w:rPr>
        <w:t>ž</w:t>
      </w:r>
      <w:r w:rsidRPr="00E308E5">
        <w:rPr>
          <w:rFonts w:ascii="Abel Pro" w:hAnsi="Abel Pro"/>
          <w:sz w:val="22"/>
          <w:szCs w:val="22"/>
          <w:lang w:val="hr-HR"/>
        </w:rPr>
        <w:t>nosti</w:t>
      </w:r>
      <w:r>
        <w:rPr>
          <w:rFonts w:ascii="Abel Pro" w:hAnsi="Abel Pro"/>
          <w:sz w:val="22"/>
          <w:szCs w:val="22"/>
          <w:lang w:val="hr-HR"/>
        </w:rPr>
        <w:t xml:space="preserve"> politike prema mladima</w:t>
      </w:r>
      <w:r w:rsidRPr="00E308E5">
        <w:rPr>
          <w:rFonts w:ascii="Abel Pro" w:hAnsi="Abel Pro"/>
          <w:sz w:val="22"/>
          <w:szCs w:val="22"/>
          <w:lang w:val="hr-HR"/>
        </w:rPr>
        <w:t>. Jedna od oblasti za koju ne postoji zakonska regulativa u pravnom sistemu BiH je ona koja se bavi pitanjima mladih. Iako su pitanja mladih u nadležnosti Ministarstva civilnih poslova BiH, entiteti su ti koji imaju isključivu nadležnost za donošenje zakonskih propisa i politika koj</w:t>
      </w:r>
      <w:r>
        <w:rPr>
          <w:rFonts w:ascii="Abel Pro" w:hAnsi="Abel Pro"/>
          <w:sz w:val="22"/>
          <w:szCs w:val="22"/>
          <w:lang w:val="hr-HR"/>
        </w:rPr>
        <w:t>ima se uređuje oblast za mlade.</w:t>
      </w:r>
    </w:p>
    <w:p w:rsidR="00AD7418" w:rsidRPr="00E308E5" w:rsidRDefault="00AD7418" w:rsidP="00AD7418">
      <w:pPr>
        <w:spacing w:after="120"/>
        <w:jc w:val="both"/>
        <w:rPr>
          <w:rFonts w:ascii="Abel Pro" w:hAnsi="Abel Pro"/>
          <w:sz w:val="22"/>
          <w:szCs w:val="22"/>
          <w:lang w:val="hr-HR"/>
        </w:rPr>
      </w:pPr>
      <w:r>
        <w:rPr>
          <w:rFonts w:ascii="Abel Pro" w:hAnsi="Abel Pro"/>
          <w:sz w:val="22"/>
          <w:szCs w:val="22"/>
          <w:lang w:val="hr-HR"/>
        </w:rPr>
        <w:t>Na nivou Federacije, Vlada Federacije je obavezna da strateške, razvojne i programske dokumente uskladi s potrebama mladih. Na niovu Republike Srpske donošenje strateških dokumenata kao što je omladinska politika je u nadležnosti Narodne skupštine RS a na prijedlog nadležnog Ministarstva porodice, omladine i sporta</w:t>
      </w:r>
      <w:r>
        <w:rPr>
          <w:rStyle w:val="FootnoteReference"/>
          <w:rFonts w:ascii="Abel Pro" w:hAnsi="Abel Pro"/>
          <w:sz w:val="22"/>
          <w:szCs w:val="22"/>
          <w:lang w:val="hr-HR"/>
        </w:rPr>
        <w:footnoteReference w:id="9"/>
      </w:r>
      <w:r>
        <w:rPr>
          <w:rFonts w:ascii="Abel Pro" w:hAnsi="Abel Pro"/>
          <w:sz w:val="22"/>
          <w:szCs w:val="22"/>
          <w:lang w:val="hr-HR"/>
        </w:rPr>
        <w:t>. Ministarstvo obavlja poslove koji se tiču rješavanja problema zapošljavanja mladih i poboljšanja socijalnog statusa, brine se o realizaciji omladinskih projekata, potiče mlade na aktivno učešće u društvu, uspostavlja i održava komunikaciju sa omladinskim organizacijama i osniva centre za mlade te se još dodatno brine za međunarodnu saradnju u oblasti omladinskog organizovanja. U Brčko distriktu vlast se obavezala stvoriti uvjete za omladinsko organizovanje. Usvajanjem Zakona o mladima Brčko distrikta briga o mladima je određena kao opšti interes Brčko distrikta a Vlast je dužna donijeti i realizirati Strategiju za mlade. Implementaciju Zakona u Brčko distriktu prati Odjeljenje za stručne i administrativne poslove Vlade BD BiH. Pored toga Odjeljenje vodi Registar omladinskih organizacija i sarađuje sa Vijećem/Savjetom mladih BD</w:t>
      </w:r>
      <w:r>
        <w:rPr>
          <w:rStyle w:val="FootnoteReference"/>
          <w:rFonts w:ascii="Abel Pro" w:hAnsi="Abel Pro"/>
          <w:sz w:val="22"/>
          <w:szCs w:val="22"/>
          <w:lang w:val="hr-HR"/>
        </w:rPr>
        <w:footnoteReference w:id="10"/>
      </w:r>
      <w:r>
        <w:rPr>
          <w:rFonts w:ascii="Abel Pro" w:hAnsi="Abel Pro"/>
          <w:sz w:val="22"/>
          <w:szCs w:val="22"/>
          <w:lang w:val="hr-HR"/>
        </w:rPr>
        <w:t>.</w:t>
      </w:r>
    </w:p>
    <w:p w:rsidR="00AD7418" w:rsidRDefault="00AD7418" w:rsidP="00AD7418">
      <w:pPr>
        <w:spacing w:after="120"/>
        <w:jc w:val="both"/>
        <w:rPr>
          <w:rFonts w:ascii="Abel Pro" w:hAnsi="Abel Pro"/>
          <w:sz w:val="22"/>
          <w:szCs w:val="22"/>
          <w:lang w:val="hr-HR"/>
        </w:rPr>
      </w:pPr>
      <w:r w:rsidRPr="00E308E5">
        <w:rPr>
          <w:rFonts w:ascii="Abel Pro" w:hAnsi="Abel Pro"/>
          <w:sz w:val="22"/>
          <w:szCs w:val="22"/>
          <w:lang w:val="hr-HR"/>
        </w:rPr>
        <w:t>Danas na teritoriji BiH imamo tri zakona koja regulišu prava mladih, i to Zakon o mladima Federacije Bosne i Hercegovine</w:t>
      </w:r>
      <w:r w:rsidRPr="00E308E5">
        <w:rPr>
          <w:rStyle w:val="FootnoteReference"/>
          <w:rFonts w:ascii="Abel Pro" w:hAnsi="Abel Pro"/>
          <w:sz w:val="22"/>
          <w:szCs w:val="22"/>
          <w:lang w:val="hr-HR"/>
        </w:rPr>
        <w:footnoteReference w:id="11"/>
      </w:r>
      <w:r w:rsidRPr="00E308E5">
        <w:rPr>
          <w:rFonts w:ascii="Abel Pro" w:hAnsi="Abel Pro"/>
          <w:sz w:val="22"/>
          <w:szCs w:val="22"/>
          <w:lang w:val="hr-HR"/>
        </w:rPr>
        <w:t xml:space="preserve"> (u daljem tekstu: Zakon o mladima FBiH), Zakon o omladinskom organizovanju Republike Srpske</w:t>
      </w:r>
      <w:r w:rsidRPr="00E308E5">
        <w:rPr>
          <w:rStyle w:val="FootnoteReference"/>
          <w:rFonts w:ascii="Abel Pro" w:hAnsi="Abel Pro"/>
          <w:sz w:val="22"/>
          <w:szCs w:val="22"/>
          <w:lang w:val="hr-HR"/>
        </w:rPr>
        <w:footnoteReference w:id="12"/>
      </w:r>
      <w:r w:rsidRPr="00E308E5">
        <w:rPr>
          <w:rFonts w:ascii="Abel Pro" w:hAnsi="Abel Pro"/>
          <w:sz w:val="22"/>
          <w:szCs w:val="22"/>
          <w:lang w:val="hr-HR"/>
        </w:rPr>
        <w:t xml:space="preserve"> (u daljem tekstu: Zakon o omladinskom organizovanju RS-a) te Zakon o mladima </w:t>
      </w:r>
      <w:r w:rsidRPr="00E308E5">
        <w:rPr>
          <w:rFonts w:ascii="Abel Pro" w:hAnsi="Abel Pro"/>
          <w:sz w:val="22"/>
          <w:szCs w:val="22"/>
          <w:lang w:val="hr-HR"/>
        </w:rPr>
        <w:lastRenderedPageBreak/>
        <w:t>Brčko distrikta Bosne i Hercegovine</w:t>
      </w:r>
      <w:r w:rsidRPr="00E308E5">
        <w:rPr>
          <w:rStyle w:val="FootnoteReference"/>
          <w:rFonts w:ascii="Abel Pro" w:hAnsi="Abel Pro"/>
          <w:sz w:val="22"/>
          <w:szCs w:val="22"/>
          <w:lang w:val="hr-HR"/>
        </w:rPr>
        <w:footnoteReference w:id="13"/>
      </w:r>
      <w:r w:rsidRPr="00E308E5">
        <w:rPr>
          <w:rFonts w:ascii="Abel Pro" w:hAnsi="Abel Pro"/>
          <w:sz w:val="22"/>
          <w:szCs w:val="22"/>
          <w:lang w:val="hr-HR"/>
        </w:rPr>
        <w:t xml:space="preserve"> (u daljem tekstu: Zakon o mladima BD BiH). Sva tri zakona, pored toga što naglašavaju važnost poštovanja ljudskih i građanskih prava mladih, definišu dodatna prava za mlade u društvu. Mladi imaju pravo na podršku i unaprjeđivanje svog razvoja bez diskriminacije po bilo kojem osnovu.</w:t>
      </w:r>
    </w:p>
    <w:p w:rsidR="00AD7418" w:rsidRPr="00E308E5" w:rsidRDefault="00AD7418" w:rsidP="00AD7418">
      <w:pPr>
        <w:pStyle w:val="NoSpacing"/>
        <w:jc w:val="both"/>
        <w:rPr>
          <w:rFonts w:ascii="Abel Pro" w:hAnsi="Abel Pro"/>
          <w:sz w:val="22"/>
          <w:szCs w:val="22"/>
          <w:lang w:val="hr-HR"/>
        </w:rPr>
      </w:pPr>
      <w:r w:rsidRPr="00E308E5">
        <w:rPr>
          <w:rFonts w:ascii="Abel Pro" w:hAnsi="Abel Pro"/>
          <w:sz w:val="22"/>
          <w:szCs w:val="22"/>
          <w:lang w:val="hr-HR"/>
        </w:rPr>
        <w:t>Zakon o mladima FBiH odgovornost pružanja podrške mladima delegira svim nivoima vlasti u Federaciji BiH, prijesvega kroz definiranje, usvajanje i provođenje strategija prema mladima. Članom 12 Zakona propisano je da jeopćinski/gradski, kao i kantonalni nivo vlasti dužan odrediti službenika/icu za pitanja mladih, odnosno odjel prinadležnom ministarstvu. Usto, Zakon je propisao obavezu općinskom odnosno gradskom nivou vlasti dasamostalno osigura minimum mjera na planu rada s mladima i omladinskih aktivnosti, te mehanizme i kapacitetekoji uključuju:</w:t>
      </w:r>
    </w:p>
    <w:p w:rsidR="00AD7418" w:rsidRPr="00E308E5" w:rsidRDefault="00AD7418" w:rsidP="00AD7418">
      <w:pPr>
        <w:pStyle w:val="NoSpacing"/>
        <w:numPr>
          <w:ilvl w:val="0"/>
          <w:numId w:val="12"/>
        </w:numPr>
        <w:jc w:val="both"/>
        <w:rPr>
          <w:rFonts w:ascii="Abel Pro" w:hAnsi="Abel Pro"/>
          <w:sz w:val="22"/>
          <w:szCs w:val="22"/>
          <w:lang w:val="hr-HR"/>
        </w:rPr>
      </w:pPr>
      <w:r w:rsidRPr="00E308E5">
        <w:rPr>
          <w:rFonts w:ascii="Abel Pro" w:hAnsi="Abel Pro"/>
          <w:sz w:val="22"/>
          <w:szCs w:val="22"/>
          <w:lang w:val="hr-HR"/>
        </w:rPr>
        <w:t>osiguranje prikladnog prostora za mlade te osiguranje plaćanja troškova njegovog održavanja;</w:t>
      </w:r>
    </w:p>
    <w:p w:rsidR="00AD7418" w:rsidRPr="00E308E5" w:rsidRDefault="00AD7418" w:rsidP="00AD7418">
      <w:pPr>
        <w:pStyle w:val="NoSpacing"/>
        <w:numPr>
          <w:ilvl w:val="0"/>
          <w:numId w:val="12"/>
        </w:numPr>
        <w:jc w:val="both"/>
        <w:rPr>
          <w:rFonts w:ascii="Abel Pro" w:hAnsi="Abel Pro"/>
          <w:sz w:val="22"/>
          <w:szCs w:val="22"/>
          <w:lang w:val="hr-HR"/>
        </w:rPr>
      </w:pPr>
      <w:r w:rsidRPr="00E308E5">
        <w:rPr>
          <w:rFonts w:ascii="Abel Pro" w:hAnsi="Abel Pro"/>
          <w:sz w:val="22"/>
          <w:szCs w:val="22"/>
          <w:lang w:val="hr-HR"/>
        </w:rPr>
        <w:t>osiguranje budžetske stavke koja se tiče pitanja mladih, kao dijela ukupnog budžeta općine;</w:t>
      </w:r>
    </w:p>
    <w:p w:rsidR="00AD7418" w:rsidRDefault="00AD7418" w:rsidP="00AD7418">
      <w:pPr>
        <w:pStyle w:val="NoSpacing"/>
        <w:numPr>
          <w:ilvl w:val="0"/>
          <w:numId w:val="12"/>
        </w:numPr>
        <w:jc w:val="both"/>
        <w:rPr>
          <w:rFonts w:ascii="Abel Pro" w:hAnsi="Abel Pro"/>
          <w:sz w:val="22"/>
          <w:szCs w:val="22"/>
          <w:lang w:val="hr-HR"/>
        </w:rPr>
      </w:pPr>
      <w:r w:rsidRPr="00E308E5">
        <w:rPr>
          <w:rFonts w:ascii="Abel Pro" w:hAnsi="Abel Pro"/>
          <w:sz w:val="22"/>
          <w:szCs w:val="22"/>
          <w:lang w:val="hr-HR"/>
        </w:rPr>
        <w:t>određivanje nadležne opć</w:t>
      </w:r>
      <w:r>
        <w:rPr>
          <w:rFonts w:ascii="Abel Pro" w:hAnsi="Abel Pro"/>
          <w:sz w:val="22"/>
          <w:szCs w:val="22"/>
          <w:lang w:val="hr-HR"/>
        </w:rPr>
        <w:t>inske službe za pitanja mladih;</w:t>
      </w:r>
    </w:p>
    <w:p w:rsidR="00AD7418" w:rsidRPr="00E308E5" w:rsidRDefault="00AD7418" w:rsidP="00AD7418">
      <w:pPr>
        <w:pStyle w:val="NoSpacing"/>
        <w:numPr>
          <w:ilvl w:val="0"/>
          <w:numId w:val="12"/>
        </w:numPr>
        <w:jc w:val="both"/>
        <w:rPr>
          <w:rFonts w:ascii="Abel Pro" w:hAnsi="Abel Pro"/>
          <w:sz w:val="22"/>
          <w:szCs w:val="22"/>
          <w:lang w:val="hr-HR"/>
        </w:rPr>
      </w:pPr>
      <w:r w:rsidRPr="00E308E5">
        <w:rPr>
          <w:rFonts w:ascii="Abel Pro" w:hAnsi="Abel Pro"/>
          <w:sz w:val="22"/>
          <w:szCs w:val="22"/>
          <w:lang w:val="hr-HR"/>
        </w:rPr>
        <w:t>osiguranje godišnjih grantova za projekte za mlade;</w:t>
      </w:r>
    </w:p>
    <w:p w:rsidR="00AD7418" w:rsidRDefault="00AD7418" w:rsidP="00AD7418">
      <w:pPr>
        <w:pStyle w:val="NoSpacing"/>
        <w:numPr>
          <w:ilvl w:val="0"/>
          <w:numId w:val="12"/>
        </w:numPr>
        <w:jc w:val="both"/>
        <w:rPr>
          <w:rFonts w:ascii="Abel Pro" w:hAnsi="Abel Pro"/>
          <w:sz w:val="22"/>
          <w:szCs w:val="22"/>
          <w:lang w:val="hr-HR"/>
        </w:rPr>
      </w:pPr>
      <w:r w:rsidRPr="00E308E5">
        <w:rPr>
          <w:rFonts w:ascii="Abel Pro" w:hAnsi="Abel Pro"/>
          <w:sz w:val="22"/>
          <w:szCs w:val="22"/>
          <w:lang w:val="hr-HR"/>
        </w:rPr>
        <w:t>osnivanje komisija za mlade pri općinskom vijeću kao stalnog radnog tijela;</w:t>
      </w:r>
    </w:p>
    <w:p w:rsidR="00AD7418" w:rsidRPr="00E308E5" w:rsidRDefault="00AD7418" w:rsidP="00AD7418">
      <w:pPr>
        <w:pStyle w:val="NoSpacing"/>
        <w:numPr>
          <w:ilvl w:val="0"/>
          <w:numId w:val="12"/>
        </w:numPr>
        <w:jc w:val="both"/>
        <w:rPr>
          <w:rFonts w:ascii="Abel Pro" w:hAnsi="Abel Pro"/>
          <w:sz w:val="22"/>
          <w:szCs w:val="22"/>
          <w:lang w:val="hr-HR"/>
        </w:rPr>
      </w:pPr>
      <w:r w:rsidRPr="00E308E5">
        <w:rPr>
          <w:rFonts w:ascii="Abel Pro" w:hAnsi="Abel Pro"/>
          <w:sz w:val="22"/>
          <w:szCs w:val="22"/>
          <w:lang w:val="hr-HR"/>
        </w:rPr>
        <w:t>uspostavljanje stručnog radnog tijela za izradu, ažuriranje i praćenje provođenja lokalnih strategijaprema mladima;</w:t>
      </w:r>
    </w:p>
    <w:p w:rsidR="00AD7418" w:rsidRPr="00E308E5" w:rsidRDefault="00AD7418" w:rsidP="00AD7418">
      <w:pPr>
        <w:pStyle w:val="NoSpacing"/>
        <w:numPr>
          <w:ilvl w:val="0"/>
          <w:numId w:val="12"/>
        </w:numPr>
        <w:jc w:val="both"/>
        <w:rPr>
          <w:rFonts w:ascii="Abel Pro" w:hAnsi="Abel Pro"/>
          <w:sz w:val="22"/>
          <w:szCs w:val="22"/>
          <w:lang w:val="hr-HR"/>
        </w:rPr>
      </w:pPr>
      <w:r w:rsidRPr="00E308E5">
        <w:rPr>
          <w:rFonts w:ascii="Abel Pro" w:hAnsi="Abel Pro"/>
          <w:sz w:val="22"/>
          <w:szCs w:val="22"/>
          <w:lang w:val="hr-HR"/>
        </w:rPr>
        <w:t>istraživanje ili podršku istraživanju u cilju donošenja strategija prema mladima;</w:t>
      </w:r>
    </w:p>
    <w:p w:rsidR="00AD7418" w:rsidRDefault="00AD7418" w:rsidP="00AD7418">
      <w:pPr>
        <w:pStyle w:val="NoSpacing"/>
        <w:numPr>
          <w:ilvl w:val="0"/>
          <w:numId w:val="12"/>
        </w:numPr>
        <w:jc w:val="both"/>
        <w:rPr>
          <w:rFonts w:ascii="Abel Pro" w:hAnsi="Abel Pro"/>
          <w:sz w:val="22"/>
          <w:szCs w:val="22"/>
          <w:lang w:val="hr-HR"/>
        </w:rPr>
      </w:pPr>
      <w:r w:rsidRPr="00E308E5">
        <w:rPr>
          <w:rFonts w:ascii="Abel Pro" w:hAnsi="Abel Pro"/>
          <w:sz w:val="22"/>
          <w:szCs w:val="22"/>
          <w:lang w:val="hr-HR"/>
        </w:rPr>
        <w:t>pružanje sveopće podrške radu općinskog vijeća mladih.</w:t>
      </w:r>
    </w:p>
    <w:p w:rsidR="00AD7418" w:rsidRDefault="00AD7418" w:rsidP="00AD7418">
      <w:pPr>
        <w:pStyle w:val="NoSpacing"/>
        <w:jc w:val="both"/>
        <w:rPr>
          <w:rFonts w:ascii="Abel Pro" w:hAnsi="Abel Pro"/>
          <w:sz w:val="22"/>
          <w:szCs w:val="22"/>
          <w:lang w:val="hr-HR"/>
        </w:rPr>
      </w:pPr>
    </w:p>
    <w:p w:rsidR="00AD7418" w:rsidRDefault="00AD7418" w:rsidP="00AD7418">
      <w:pPr>
        <w:pStyle w:val="NoSpacing"/>
        <w:spacing w:after="120"/>
        <w:jc w:val="both"/>
        <w:rPr>
          <w:rFonts w:ascii="Abel Pro" w:hAnsi="Abel Pro"/>
          <w:sz w:val="22"/>
          <w:szCs w:val="22"/>
          <w:lang w:val="hr-HR"/>
        </w:rPr>
      </w:pPr>
      <w:r w:rsidRPr="006061EB">
        <w:rPr>
          <w:rFonts w:ascii="Abel Pro" w:hAnsi="Abel Pro"/>
          <w:sz w:val="22"/>
          <w:szCs w:val="22"/>
          <w:lang w:val="hr-HR"/>
        </w:rPr>
        <w:t>Zakonom o mladima FBiH jasno je definirano da mladi imaju pravo biti pravovremeno i istinito informirani o svimpitanjima koja su od interesa za njih</w:t>
      </w:r>
      <w:r>
        <w:rPr>
          <w:rFonts w:ascii="Abel Pro" w:hAnsi="Abel Pro"/>
          <w:sz w:val="22"/>
          <w:szCs w:val="22"/>
          <w:lang w:val="hr-HR"/>
        </w:rPr>
        <w:t xml:space="preserve">. </w:t>
      </w:r>
      <w:r w:rsidRPr="00640D38">
        <w:rPr>
          <w:rFonts w:ascii="Abel Pro" w:hAnsi="Abel Pro"/>
          <w:sz w:val="22"/>
          <w:szCs w:val="22"/>
          <w:lang w:val="hr-HR"/>
        </w:rPr>
        <w:t>Zakonom o mladima FBiH obav</w:t>
      </w:r>
      <w:r>
        <w:rPr>
          <w:rFonts w:ascii="Abel Pro" w:hAnsi="Abel Pro"/>
          <w:sz w:val="22"/>
          <w:szCs w:val="22"/>
          <w:lang w:val="hr-HR"/>
        </w:rPr>
        <w:t>ezuje se da svi nivoi  vlasti mo</w:t>
      </w:r>
      <w:r w:rsidRPr="00640D38">
        <w:rPr>
          <w:rFonts w:ascii="Abel Pro" w:hAnsi="Abel Pro"/>
          <w:sz w:val="22"/>
          <w:szCs w:val="22"/>
          <w:lang w:val="hr-HR"/>
        </w:rPr>
        <w:t>raju održati javne rasprave i konzultacije uz</w:t>
      </w:r>
      <w:r>
        <w:rPr>
          <w:rFonts w:ascii="Abel Pro" w:hAnsi="Abel Pro"/>
          <w:sz w:val="22"/>
          <w:szCs w:val="22"/>
          <w:lang w:val="hr-HR"/>
        </w:rPr>
        <w:t xml:space="preserve"> sudjelovanje predstavnika Vijeć</w:t>
      </w:r>
      <w:r w:rsidRPr="00640D38">
        <w:rPr>
          <w:rFonts w:ascii="Abel Pro" w:hAnsi="Abel Pro"/>
          <w:sz w:val="22"/>
          <w:szCs w:val="22"/>
          <w:lang w:val="hr-HR"/>
        </w:rPr>
        <w:t>a mladih u procesu usvajanja razlitih dokumenta za mlade, preciznije sektorskih politika, programa djelovanja, strategija i dijelova budžeta koji se odnose na mlade.</w:t>
      </w:r>
    </w:p>
    <w:p w:rsidR="00AD7418" w:rsidRPr="006061EB" w:rsidRDefault="00AD7418" w:rsidP="00AD7418">
      <w:pPr>
        <w:spacing w:after="120"/>
        <w:jc w:val="both"/>
        <w:rPr>
          <w:rFonts w:ascii="Abel Pro" w:hAnsi="Abel Pro"/>
          <w:sz w:val="22"/>
          <w:lang w:val="hr-HR"/>
        </w:rPr>
      </w:pPr>
      <w:r>
        <w:rPr>
          <w:rFonts w:ascii="Abel Pro" w:hAnsi="Abel Pro"/>
          <w:sz w:val="22"/>
          <w:lang w:val="hr-HR"/>
        </w:rPr>
        <w:t>Komisija za mlade na nivou Federacije, koju potvrde Predstavnički i Dom naroda Parlamenta FBiH kao zajedničko i stalno radno tijelo, bavi se pitanjima i problemima mladih. Zadatak Vlade Federacije je da svake godine podnese izvještaj Parlamentu Federacije BiH o položaju mladih i aktivnostima koje su usmjerene podršci mladima. Na nivou Federacije ulogu u kreiranju i provođenju politika prema mladima ima i nadležno ministarstvo</w:t>
      </w:r>
      <w:r>
        <w:rPr>
          <w:rStyle w:val="FootnoteReference"/>
          <w:rFonts w:ascii="Abel Pro" w:hAnsi="Abel Pro"/>
          <w:sz w:val="22"/>
          <w:lang w:val="hr-HR"/>
        </w:rPr>
        <w:footnoteReference w:id="14"/>
      </w:r>
      <w:r>
        <w:rPr>
          <w:rFonts w:ascii="Abel Pro" w:hAnsi="Abel Pro"/>
          <w:sz w:val="22"/>
          <w:lang w:val="hr-HR"/>
        </w:rPr>
        <w:t xml:space="preserve">. Ministarstvo je odgovorno za saradnju i koordinaciju zadataka u vezi s mladima. </w:t>
      </w:r>
    </w:p>
    <w:p w:rsidR="003515EF" w:rsidRDefault="00AD7418" w:rsidP="00AD7418">
      <w:pPr>
        <w:pStyle w:val="NoSpacing"/>
        <w:spacing w:after="120"/>
        <w:jc w:val="both"/>
        <w:rPr>
          <w:rFonts w:ascii="Abel Pro" w:hAnsi="Abel Pro"/>
          <w:sz w:val="22"/>
          <w:szCs w:val="22"/>
          <w:lang w:val="hr-HR"/>
        </w:rPr>
      </w:pPr>
      <w:r w:rsidRPr="00E308E5">
        <w:rPr>
          <w:rFonts w:ascii="Abel Pro" w:hAnsi="Abel Pro"/>
          <w:sz w:val="22"/>
          <w:szCs w:val="22"/>
          <w:lang w:val="hr-HR"/>
        </w:rPr>
        <w:t xml:space="preserve">Oblast mladih u jedinicama lokalne samouprave u FBiH dodatno je uređena i Zakonom o principima lokalnesamouprave u Federaciji </w:t>
      </w:r>
      <w:r>
        <w:rPr>
          <w:rFonts w:ascii="Abel Pro" w:hAnsi="Abel Pro"/>
          <w:sz w:val="22"/>
          <w:szCs w:val="22"/>
          <w:lang w:val="hr-HR"/>
        </w:rPr>
        <w:t>Bosne i Hercegovine</w:t>
      </w:r>
      <w:r>
        <w:rPr>
          <w:rStyle w:val="FootnoteReference"/>
          <w:rFonts w:ascii="Abel Pro" w:hAnsi="Abel Pro"/>
          <w:sz w:val="22"/>
          <w:szCs w:val="22"/>
          <w:lang w:val="hr-HR"/>
        </w:rPr>
        <w:footnoteReference w:id="15"/>
      </w:r>
      <w:r w:rsidRPr="00E308E5">
        <w:rPr>
          <w:rFonts w:ascii="Abel Pro" w:hAnsi="Abel Pro"/>
          <w:sz w:val="22"/>
          <w:szCs w:val="22"/>
          <w:lang w:val="hr-HR"/>
        </w:rPr>
        <w:t>(u daljem tekstu: Zakon o principima lokalne samouprave FBiH), a</w:t>
      </w:r>
      <w:r>
        <w:rPr>
          <w:rFonts w:ascii="Abel Pro" w:hAnsi="Abel Pro"/>
          <w:sz w:val="22"/>
          <w:szCs w:val="22"/>
          <w:lang w:val="hr-HR"/>
        </w:rPr>
        <w:t xml:space="preserve"> utvrđene su i </w:t>
      </w:r>
      <w:r w:rsidRPr="00E308E5">
        <w:rPr>
          <w:rFonts w:ascii="Abel Pro" w:hAnsi="Abel Pro"/>
          <w:sz w:val="22"/>
          <w:szCs w:val="22"/>
          <w:lang w:val="hr-HR"/>
        </w:rPr>
        <w:t>nadležnosti općina u Federaciji BiH bez bilo kakvih razlika i izuzetaka, barem formalno. Zakonom oprincipima lokalne samouprave FBiH razrađena su rješenja o lokalnoj samoupravi sadržana u Evropskoj povelji olokalnoj samoupravi i Ustavu FBiH. Članom 3</w:t>
      </w:r>
      <w:r w:rsidR="003515EF">
        <w:rPr>
          <w:rFonts w:ascii="Abel Pro" w:hAnsi="Abel Pro"/>
          <w:sz w:val="22"/>
          <w:szCs w:val="22"/>
          <w:lang w:val="hr-HR"/>
        </w:rPr>
        <w:t>.</w:t>
      </w:r>
      <w:r w:rsidRPr="00E308E5">
        <w:rPr>
          <w:rFonts w:ascii="Abel Pro" w:hAnsi="Abel Pro"/>
          <w:sz w:val="22"/>
          <w:szCs w:val="22"/>
          <w:lang w:val="hr-HR"/>
        </w:rPr>
        <w:t xml:space="preserve"> Zakona o principima lokalne samouprave FBiH definirano je da jelokalna samouprava u Federaciji BiH organizirana i ostvaruje se u općinama i gradovima kao jedinicama lokalnesamouprave, a izvršavaju je organi jedinica lokalne samouprave i građani, u skladu s Ustavom, zakonima istatutom jedinice lokalne samouprave. </w:t>
      </w:r>
    </w:p>
    <w:p w:rsidR="00AD7418" w:rsidRPr="00E308E5" w:rsidRDefault="00AD7418" w:rsidP="00473E27">
      <w:pPr>
        <w:pStyle w:val="NoSpacing"/>
        <w:jc w:val="both"/>
        <w:rPr>
          <w:rFonts w:ascii="Abel Pro" w:hAnsi="Abel Pro"/>
          <w:sz w:val="22"/>
          <w:szCs w:val="22"/>
          <w:lang w:val="hr-HR"/>
        </w:rPr>
      </w:pPr>
      <w:r w:rsidRPr="00E308E5">
        <w:rPr>
          <w:rFonts w:ascii="Abel Pro" w:hAnsi="Abel Pro"/>
          <w:sz w:val="22"/>
          <w:szCs w:val="22"/>
          <w:lang w:val="hr-HR"/>
        </w:rPr>
        <w:t>U članu 8</w:t>
      </w:r>
      <w:r w:rsidR="009750A0">
        <w:rPr>
          <w:rFonts w:ascii="Abel Pro" w:hAnsi="Abel Pro"/>
          <w:sz w:val="22"/>
          <w:szCs w:val="22"/>
          <w:lang w:val="hr-HR"/>
        </w:rPr>
        <w:t>.</w:t>
      </w:r>
      <w:r w:rsidRPr="00E308E5">
        <w:rPr>
          <w:rFonts w:ascii="Abel Pro" w:hAnsi="Abel Pro"/>
          <w:sz w:val="22"/>
          <w:szCs w:val="22"/>
          <w:lang w:val="hr-HR"/>
        </w:rPr>
        <w:t xml:space="preserve"> taksativno su navedene, između ostalih, i sljedeće nadležnosti,a koje se direktno ili indirektno tiču pitanja mladih:</w:t>
      </w:r>
    </w:p>
    <w:p w:rsidR="00AD7418" w:rsidRPr="00E308E5" w:rsidRDefault="00AD7418" w:rsidP="00AD7418">
      <w:pPr>
        <w:pStyle w:val="NoSpacing"/>
        <w:jc w:val="both"/>
        <w:rPr>
          <w:rFonts w:ascii="Abel Pro" w:hAnsi="Abel Pro"/>
          <w:sz w:val="22"/>
          <w:szCs w:val="22"/>
          <w:lang w:val="hr-HR"/>
        </w:rPr>
      </w:pPr>
      <w:r w:rsidRPr="00E308E5">
        <w:rPr>
          <w:rFonts w:ascii="Abel Pro" w:hAnsi="Abel Pro"/>
          <w:sz w:val="22"/>
          <w:szCs w:val="22"/>
          <w:lang w:val="hr-HR"/>
        </w:rPr>
        <w:t>1. osiguranje i zaštita ljudskih prava i osnovnih sloboda u skladu s Ustavom;</w:t>
      </w:r>
    </w:p>
    <w:p w:rsidR="00AD7418" w:rsidRPr="00E308E5" w:rsidRDefault="00AD7418" w:rsidP="00AD7418">
      <w:pPr>
        <w:pStyle w:val="NoSpacing"/>
        <w:jc w:val="both"/>
        <w:rPr>
          <w:rFonts w:ascii="Abel Pro" w:hAnsi="Abel Pro"/>
          <w:sz w:val="22"/>
          <w:szCs w:val="22"/>
          <w:lang w:val="hr-HR"/>
        </w:rPr>
      </w:pPr>
      <w:r w:rsidRPr="00E308E5">
        <w:rPr>
          <w:rFonts w:ascii="Abel Pro" w:hAnsi="Abel Pro"/>
          <w:sz w:val="22"/>
          <w:szCs w:val="22"/>
          <w:lang w:val="hr-HR"/>
        </w:rPr>
        <w:lastRenderedPageBreak/>
        <w:t>2. donošenje budžeta jedinice lokalne samouprave;</w:t>
      </w:r>
    </w:p>
    <w:p w:rsidR="00AD7418" w:rsidRPr="00E308E5" w:rsidRDefault="00AD7418" w:rsidP="00AD7418">
      <w:pPr>
        <w:pStyle w:val="NoSpacing"/>
        <w:jc w:val="both"/>
        <w:rPr>
          <w:rFonts w:ascii="Abel Pro" w:hAnsi="Abel Pro"/>
          <w:sz w:val="22"/>
          <w:szCs w:val="22"/>
          <w:lang w:val="hr-HR"/>
        </w:rPr>
      </w:pPr>
      <w:r w:rsidRPr="00E308E5">
        <w:rPr>
          <w:rFonts w:ascii="Abel Pro" w:hAnsi="Abel Pro"/>
          <w:sz w:val="22"/>
          <w:szCs w:val="22"/>
          <w:lang w:val="hr-HR"/>
        </w:rPr>
        <w:t>3. donošenje programa i planova razvoja jedinice i stvaranje uvjeta za privredni razvoj i zapošljavanje;</w:t>
      </w:r>
    </w:p>
    <w:p w:rsidR="00AD7418" w:rsidRPr="00E308E5" w:rsidRDefault="00AD7418" w:rsidP="00AD7418">
      <w:pPr>
        <w:pStyle w:val="NoSpacing"/>
        <w:jc w:val="both"/>
        <w:rPr>
          <w:rFonts w:ascii="Abel Pro" w:hAnsi="Abel Pro"/>
          <w:sz w:val="22"/>
          <w:szCs w:val="22"/>
          <w:lang w:val="hr-HR"/>
        </w:rPr>
      </w:pPr>
      <w:r w:rsidRPr="00E308E5">
        <w:rPr>
          <w:rFonts w:ascii="Abel Pro" w:hAnsi="Abel Pro"/>
          <w:sz w:val="22"/>
          <w:szCs w:val="22"/>
          <w:lang w:val="hr-HR"/>
        </w:rPr>
        <w:t>4. utvrđivanje i provođenje politike uređenja prostora i zaštite čovjekove okoline;</w:t>
      </w:r>
    </w:p>
    <w:p w:rsidR="00AD7418" w:rsidRPr="00E308E5" w:rsidRDefault="00AD7418" w:rsidP="00AD7418">
      <w:pPr>
        <w:pStyle w:val="NoSpacing"/>
        <w:jc w:val="both"/>
        <w:rPr>
          <w:rFonts w:ascii="Abel Pro" w:hAnsi="Abel Pro"/>
          <w:sz w:val="22"/>
          <w:szCs w:val="22"/>
          <w:lang w:val="hr-HR"/>
        </w:rPr>
      </w:pPr>
      <w:r w:rsidRPr="00E308E5">
        <w:rPr>
          <w:rFonts w:ascii="Abel Pro" w:hAnsi="Abel Pro"/>
          <w:sz w:val="22"/>
          <w:szCs w:val="22"/>
          <w:lang w:val="hr-HR"/>
        </w:rPr>
        <w:t>5. utvrđivanje i provođenje stambene politike i donošenje programa stambene i druge izgradnje;</w:t>
      </w:r>
    </w:p>
    <w:p w:rsidR="00AD7418" w:rsidRPr="00E308E5" w:rsidRDefault="00AD7418" w:rsidP="00AD7418">
      <w:pPr>
        <w:pStyle w:val="NoSpacing"/>
        <w:jc w:val="both"/>
        <w:rPr>
          <w:rFonts w:ascii="Abel Pro" w:hAnsi="Abel Pro"/>
          <w:sz w:val="22"/>
          <w:szCs w:val="22"/>
          <w:lang w:val="hr-HR"/>
        </w:rPr>
      </w:pPr>
      <w:r w:rsidRPr="00E308E5">
        <w:rPr>
          <w:rFonts w:ascii="Abel Pro" w:hAnsi="Abel Pro"/>
          <w:sz w:val="22"/>
          <w:szCs w:val="22"/>
          <w:lang w:val="hr-HR"/>
        </w:rPr>
        <w:t>6. organiziranje i unapređenje lokalnog javnog prijevoza;</w:t>
      </w:r>
    </w:p>
    <w:p w:rsidR="00AD7418" w:rsidRPr="00E308E5" w:rsidRDefault="00AD7418" w:rsidP="00AD7418">
      <w:pPr>
        <w:pStyle w:val="NoSpacing"/>
        <w:jc w:val="both"/>
        <w:rPr>
          <w:rFonts w:ascii="Abel Pro" w:hAnsi="Abel Pro"/>
          <w:sz w:val="22"/>
          <w:szCs w:val="22"/>
          <w:lang w:val="hr-HR"/>
        </w:rPr>
      </w:pPr>
      <w:r w:rsidRPr="00E308E5">
        <w:rPr>
          <w:rFonts w:ascii="Abel Pro" w:hAnsi="Abel Pro"/>
          <w:sz w:val="22"/>
          <w:szCs w:val="22"/>
          <w:lang w:val="hr-HR"/>
        </w:rPr>
        <w:t>7. utvrđivanje politike predškolskog obrazovanja, unapređenje mreže ustanova te upravljanje ifinansiranje javnih ustanova predškolskog obrazovanja (osnivanje predškolskih obrazovno-odgojnihustanova, dječijih vrtića/obdaništa);</w:t>
      </w:r>
    </w:p>
    <w:p w:rsidR="00AD7418" w:rsidRPr="00E308E5" w:rsidRDefault="00AD7418" w:rsidP="00AD7418">
      <w:pPr>
        <w:pStyle w:val="NoSpacing"/>
        <w:jc w:val="both"/>
        <w:rPr>
          <w:rFonts w:ascii="Abel Pro" w:hAnsi="Abel Pro"/>
          <w:sz w:val="22"/>
          <w:szCs w:val="22"/>
          <w:lang w:val="hr-HR"/>
        </w:rPr>
      </w:pPr>
      <w:r w:rsidRPr="00E308E5">
        <w:rPr>
          <w:rFonts w:ascii="Abel Pro" w:hAnsi="Abel Pro"/>
          <w:sz w:val="22"/>
          <w:szCs w:val="22"/>
          <w:lang w:val="hr-HR"/>
        </w:rPr>
        <w:t>8. osnivanje, upravljanje, finansiranje i unapređenje ustanova osnovnog obrazovanja;</w:t>
      </w:r>
    </w:p>
    <w:p w:rsidR="00AD7418" w:rsidRPr="00E308E5" w:rsidRDefault="00AD7418" w:rsidP="00AD7418">
      <w:pPr>
        <w:pStyle w:val="NoSpacing"/>
        <w:jc w:val="both"/>
        <w:rPr>
          <w:rFonts w:ascii="Abel Pro" w:hAnsi="Abel Pro"/>
          <w:sz w:val="22"/>
          <w:szCs w:val="22"/>
          <w:lang w:val="hr-HR"/>
        </w:rPr>
      </w:pPr>
      <w:r w:rsidRPr="00E308E5">
        <w:rPr>
          <w:rFonts w:ascii="Abel Pro" w:hAnsi="Abel Pro"/>
          <w:sz w:val="22"/>
          <w:szCs w:val="22"/>
          <w:lang w:val="hr-HR"/>
        </w:rPr>
        <w:t>9. osnivanje, upravljanje, unapređenje i finansiranje ustanova i izgradnja objekata za zadovoljavanjepotreba stanovništva u oblasti kulture i sporta (centri za kulturu općina, razni sportski klubovi i dr.);</w:t>
      </w:r>
    </w:p>
    <w:p w:rsidR="00AD7418" w:rsidRPr="00E308E5" w:rsidRDefault="00AD7418" w:rsidP="00AD7418">
      <w:pPr>
        <w:pStyle w:val="NoSpacing"/>
        <w:jc w:val="both"/>
        <w:rPr>
          <w:rFonts w:ascii="Abel Pro" w:hAnsi="Abel Pro"/>
          <w:sz w:val="22"/>
          <w:szCs w:val="22"/>
          <w:lang w:val="hr-HR"/>
        </w:rPr>
      </w:pPr>
      <w:r w:rsidRPr="00E308E5">
        <w:rPr>
          <w:rFonts w:ascii="Abel Pro" w:hAnsi="Abel Pro"/>
          <w:sz w:val="22"/>
          <w:szCs w:val="22"/>
          <w:lang w:val="hr-HR"/>
        </w:rPr>
        <w:t xml:space="preserve">10. ocjenjivanje rada ustanova i kvaliteta usluga u djelatnosti zdravstva, </w:t>
      </w:r>
      <w:r>
        <w:rPr>
          <w:rFonts w:ascii="Abel Pro" w:hAnsi="Abel Pro"/>
          <w:sz w:val="22"/>
          <w:szCs w:val="22"/>
          <w:lang w:val="hr-HR"/>
        </w:rPr>
        <w:t xml:space="preserve">socijalne zaštite, obrazovanja, kulture i sporta </w:t>
      </w:r>
      <w:r w:rsidRPr="00E308E5">
        <w:rPr>
          <w:rFonts w:ascii="Abel Pro" w:hAnsi="Abel Pro"/>
          <w:sz w:val="22"/>
          <w:szCs w:val="22"/>
          <w:lang w:val="hr-HR"/>
        </w:rPr>
        <w:t>te osiguranje finansijskih sredstava za unapređenje njihovog rada i kvaliteta usluga uskladu s potrebama stanovništva i mogućnostima jedinice;</w:t>
      </w:r>
    </w:p>
    <w:p w:rsidR="00AD7418" w:rsidRPr="00E308E5" w:rsidRDefault="00AD7418" w:rsidP="00AD7418">
      <w:pPr>
        <w:pStyle w:val="NoSpacing"/>
        <w:jc w:val="both"/>
        <w:rPr>
          <w:rFonts w:ascii="Abel Pro" w:hAnsi="Abel Pro"/>
          <w:sz w:val="22"/>
          <w:szCs w:val="22"/>
          <w:lang w:val="hr-HR"/>
        </w:rPr>
      </w:pPr>
      <w:r w:rsidRPr="00E308E5">
        <w:rPr>
          <w:rFonts w:ascii="Abel Pro" w:hAnsi="Abel Pro"/>
          <w:sz w:val="22"/>
          <w:szCs w:val="22"/>
          <w:lang w:val="hr-HR"/>
        </w:rPr>
        <w:t>11. poduzimanje mjera za osiguranje higijene i zdravlja;</w:t>
      </w:r>
    </w:p>
    <w:p w:rsidR="00AD7418" w:rsidRDefault="00AD7418" w:rsidP="00AD7418">
      <w:pPr>
        <w:pStyle w:val="NoSpacing"/>
        <w:jc w:val="both"/>
        <w:rPr>
          <w:rFonts w:ascii="Abel Pro" w:hAnsi="Abel Pro"/>
          <w:sz w:val="22"/>
          <w:szCs w:val="22"/>
          <w:lang w:val="hr-HR"/>
        </w:rPr>
      </w:pPr>
      <w:r w:rsidRPr="00E308E5">
        <w:rPr>
          <w:rFonts w:ascii="Abel Pro" w:hAnsi="Abel Pro"/>
          <w:sz w:val="22"/>
          <w:szCs w:val="22"/>
          <w:lang w:val="hr-HR"/>
        </w:rPr>
        <w:t>12. osiguravanje uvjeta rada lokalnih radijskih i televizijskih stanica u skladu sa zakonom.</w:t>
      </w:r>
      <w:r>
        <w:rPr>
          <w:rFonts w:ascii="Abel Pro" w:hAnsi="Abel Pro"/>
          <w:sz w:val="22"/>
          <w:szCs w:val="22"/>
          <w:lang w:val="hr-HR"/>
        </w:rPr>
        <w:t>N</w:t>
      </w:r>
      <w:r w:rsidRPr="006061EB">
        <w:rPr>
          <w:rFonts w:ascii="Abel Pro" w:hAnsi="Abel Pro"/>
          <w:sz w:val="22"/>
          <w:szCs w:val="22"/>
          <w:lang w:val="hr-HR"/>
        </w:rPr>
        <w:t>adležna općinska/gradska služba vodi spisak omladinskih udruženjana teritoriji općine/grada, ali i neformalnih grupa koje žele predlagati projekte za mlade.</w:t>
      </w:r>
    </w:p>
    <w:p w:rsidR="00AD7418" w:rsidRDefault="00AD7418" w:rsidP="00AD7418">
      <w:pPr>
        <w:pStyle w:val="NoSpacing"/>
        <w:jc w:val="both"/>
        <w:rPr>
          <w:rFonts w:ascii="Abel Pro" w:hAnsi="Abel Pro"/>
          <w:sz w:val="22"/>
          <w:szCs w:val="22"/>
          <w:lang w:val="hr-HR"/>
        </w:rPr>
      </w:pPr>
      <w:r>
        <w:rPr>
          <w:rFonts w:ascii="Abel Pro" w:hAnsi="Abel Pro"/>
          <w:sz w:val="22"/>
          <w:szCs w:val="22"/>
          <w:lang w:val="hr-HR"/>
        </w:rPr>
        <w:t xml:space="preserve">Općina je dužna samostalno usklađivati podršku koju pruža mladima sa višim niovima vlasti i drugim institucijama javne uprave koji u svojoj nadležnosti imaju oblasti formalnog i neformalnog obrazovanja, zapošljavanja i omladinskog preduzetništva, socijalne i zdrvastvene zaštite mladih, stambenog zbrinjavanja, rada s mladima i njihovog aktivnog učešća u procesima odlučivanja, informiranja, mobilnosti i volonterizma i svih drugih pitanja koji su u interesu mladih i koja mogu unaprijediti njihov život odnosno poboljšati uslove života u zajednici. </w:t>
      </w:r>
    </w:p>
    <w:p w:rsidR="00AD7418" w:rsidRDefault="00AD7418" w:rsidP="00AD7418">
      <w:pPr>
        <w:rPr>
          <w:lang w:val="hr-HR"/>
        </w:rPr>
      </w:pPr>
    </w:p>
    <w:p w:rsidR="00AD7418" w:rsidRPr="009051F4" w:rsidRDefault="00F97B24" w:rsidP="00F97B24">
      <w:pPr>
        <w:pStyle w:val="Heading2"/>
        <w:numPr>
          <w:ilvl w:val="0"/>
          <w:numId w:val="0"/>
        </w:numPr>
        <w:spacing w:after="120"/>
        <w:ind w:left="576" w:hanging="576"/>
        <w:rPr>
          <w:rFonts w:ascii="Abel Pro" w:hAnsi="Abel Pro"/>
          <w:sz w:val="28"/>
          <w:lang w:val="hr-HR"/>
        </w:rPr>
      </w:pPr>
      <w:bookmarkStart w:id="6" w:name="_Toc149747931"/>
      <w:r w:rsidRPr="009051F4">
        <w:rPr>
          <w:rFonts w:ascii="Abel Pro" w:hAnsi="Abel Pro"/>
          <w:sz w:val="28"/>
          <w:lang w:val="hr-HR"/>
        </w:rPr>
        <w:t xml:space="preserve">1.3 </w:t>
      </w:r>
      <w:r w:rsidR="00AD7418" w:rsidRPr="009051F4">
        <w:rPr>
          <w:rFonts w:ascii="Abel Pro" w:hAnsi="Abel Pro"/>
          <w:sz w:val="28"/>
          <w:lang w:val="hr-HR"/>
        </w:rPr>
        <w:t>Mladi u općini Hadžići</w:t>
      </w:r>
      <w:bookmarkEnd w:id="6"/>
    </w:p>
    <w:p w:rsidR="003E2005" w:rsidRDefault="003E2005" w:rsidP="00786B85">
      <w:pPr>
        <w:spacing w:after="120"/>
        <w:jc w:val="both"/>
        <w:rPr>
          <w:rFonts w:ascii="Abel Pro" w:hAnsi="Abel Pro"/>
          <w:sz w:val="22"/>
          <w:szCs w:val="22"/>
          <w:lang w:val="hr-HR"/>
        </w:rPr>
      </w:pPr>
      <w:r>
        <w:rPr>
          <w:rFonts w:ascii="Abel Pro" w:hAnsi="Abel Pro"/>
          <w:sz w:val="22"/>
          <w:szCs w:val="22"/>
          <w:lang w:val="hr-HR"/>
        </w:rPr>
        <w:t xml:space="preserve">Općina Hadžići se nalazi u središnjem dijelu Bosne i Hercegovine, a područje općine je smješteno jugozapadno od Sarajeva i Sarajevskog polja. </w:t>
      </w:r>
      <w:r w:rsidR="00BE2704" w:rsidRPr="00BE2704">
        <w:rPr>
          <w:rFonts w:ascii="Abel Pro" w:hAnsi="Abel Pro"/>
          <w:sz w:val="22"/>
          <w:szCs w:val="22"/>
          <w:lang w:val="hr-HR"/>
        </w:rPr>
        <w:t xml:space="preserve">Ukupna </w:t>
      </w:r>
      <w:r w:rsidR="00BE2704">
        <w:rPr>
          <w:rFonts w:ascii="Abel Pro" w:hAnsi="Abel Pro"/>
          <w:sz w:val="22"/>
          <w:szCs w:val="22"/>
          <w:lang w:val="hr-HR"/>
        </w:rPr>
        <w:t>površina općine Hadžići je 27.326 hektara ili 273,26 km2. Na području općine smještena su 62 naseljena mjesta i 17 mjesnih zajednica</w:t>
      </w:r>
      <w:r w:rsidR="00BE2704">
        <w:rPr>
          <w:rStyle w:val="FootnoteReference"/>
          <w:rFonts w:ascii="Abel Pro" w:hAnsi="Abel Pro"/>
          <w:sz w:val="22"/>
          <w:szCs w:val="22"/>
          <w:lang w:val="hr-HR"/>
        </w:rPr>
        <w:footnoteReference w:id="16"/>
      </w:r>
      <w:r>
        <w:rPr>
          <w:rFonts w:ascii="Abel Pro" w:hAnsi="Abel Pro"/>
          <w:sz w:val="22"/>
          <w:szCs w:val="22"/>
          <w:lang w:val="hr-HR"/>
        </w:rPr>
        <w:t xml:space="preserve">. Općina graniči sa općinom Ilidža sa istočne i sjevernoistočne strane, općinom Kiseljak sa sjeverne i sjeverozapadne, na zapadnoj strani graniči sa općinom Kreševo, na </w:t>
      </w:r>
      <w:r w:rsidR="00312373">
        <w:rPr>
          <w:rFonts w:ascii="Abel Pro" w:hAnsi="Abel Pro"/>
          <w:sz w:val="22"/>
          <w:szCs w:val="22"/>
          <w:lang w:val="hr-HR"/>
        </w:rPr>
        <w:t xml:space="preserve">jugozapadnoj sa općinom Konjic, </w:t>
      </w:r>
      <w:r w:rsidR="002B4E62">
        <w:rPr>
          <w:rFonts w:ascii="Abel Pro" w:hAnsi="Abel Pro"/>
          <w:sz w:val="22"/>
          <w:szCs w:val="22"/>
          <w:lang w:val="hr-HR"/>
        </w:rPr>
        <w:t>a na južnoj strani</w:t>
      </w:r>
      <w:r>
        <w:rPr>
          <w:rFonts w:ascii="Abel Pro" w:hAnsi="Abel Pro"/>
          <w:sz w:val="22"/>
          <w:szCs w:val="22"/>
          <w:lang w:val="hr-HR"/>
        </w:rPr>
        <w:t xml:space="preserve"> sa općinom Trnovo. </w:t>
      </w:r>
    </w:p>
    <w:p w:rsidR="00786B85" w:rsidRDefault="00786B85" w:rsidP="00786B85">
      <w:pPr>
        <w:spacing w:after="120"/>
        <w:jc w:val="both"/>
        <w:rPr>
          <w:rFonts w:ascii="Abel Pro" w:hAnsi="Abel Pro"/>
          <w:sz w:val="22"/>
          <w:szCs w:val="22"/>
          <w:lang w:val="hr-HR"/>
        </w:rPr>
      </w:pPr>
      <w:r>
        <w:rPr>
          <w:rFonts w:ascii="Abel Pro" w:hAnsi="Abel Pro"/>
          <w:sz w:val="22"/>
          <w:szCs w:val="22"/>
          <w:lang w:val="hr-HR"/>
        </w:rPr>
        <w:t>Putne komunikacije općine su dobro uvezane sa ostatkom Kantona S</w:t>
      </w:r>
      <w:r w:rsidR="00D6679A">
        <w:rPr>
          <w:rFonts w:ascii="Abel Pro" w:hAnsi="Abel Pro"/>
          <w:sz w:val="22"/>
          <w:szCs w:val="22"/>
          <w:lang w:val="hr-HR"/>
        </w:rPr>
        <w:t>arajevo i drugim dijelovima</w:t>
      </w:r>
      <w:r>
        <w:rPr>
          <w:rFonts w:ascii="Abel Pro" w:hAnsi="Abel Pro"/>
          <w:sz w:val="22"/>
          <w:szCs w:val="22"/>
          <w:lang w:val="hr-HR"/>
        </w:rPr>
        <w:t xml:space="preserve"> BiH. Od posebne važnosti je magistralna cesta M-17 koja povezuje Sarajevo sa Mostarom</w:t>
      </w:r>
      <w:r w:rsidR="00D6679A">
        <w:rPr>
          <w:rFonts w:ascii="Abel Pro" w:hAnsi="Abel Pro"/>
          <w:sz w:val="22"/>
          <w:szCs w:val="22"/>
          <w:lang w:val="hr-HR"/>
        </w:rPr>
        <w:t>, a koja prolazi kroz općinu Hadžići</w:t>
      </w:r>
      <w:r w:rsidR="002B4E62">
        <w:rPr>
          <w:rFonts w:ascii="Abel Pro" w:hAnsi="Abel Pro"/>
          <w:sz w:val="22"/>
          <w:szCs w:val="22"/>
          <w:lang w:val="hr-HR"/>
        </w:rPr>
        <w:t>. Kroz općinu prolazi međunarodn</w:t>
      </w:r>
      <w:r>
        <w:rPr>
          <w:rFonts w:ascii="Abel Pro" w:hAnsi="Abel Pro"/>
          <w:sz w:val="22"/>
          <w:szCs w:val="22"/>
          <w:lang w:val="hr-HR"/>
        </w:rPr>
        <w:t>a magistralna željeznička pruga</w:t>
      </w:r>
      <w:r>
        <w:rPr>
          <w:rStyle w:val="FootnoteReference"/>
          <w:rFonts w:ascii="Abel Pro" w:hAnsi="Abel Pro"/>
          <w:sz w:val="22"/>
          <w:szCs w:val="22"/>
          <w:lang w:val="hr-HR"/>
        </w:rPr>
        <w:footnoteReference w:id="17"/>
      </w:r>
      <w:r w:rsidR="00C21831">
        <w:rPr>
          <w:rFonts w:ascii="Abel Pro" w:hAnsi="Abel Pro"/>
          <w:sz w:val="22"/>
          <w:szCs w:val="22"/>
          <w:lang w:val="hr-HR"/>
        </w:rPr>
        <w:t xml:space="preserve"> Sarajevo-Ploče ukupno</w:t>
      </w:r>
      <w:r w:rsidR="002B4E62">
        <w:rPr>
          <w:rFonts w:ascii="Abel Pro" w:hAnsi="Abel Pro"/>
          <w:sz w:val="22"/>
          <w:szCs w:val="22"/>
          <w:lang w:val="hr-HR"/>
        </w:rPr>
        <w:t>u dužini od</w:t>
      </w:r>
      <w:r>
        <w:rPr>
          <w:rFonts w:ascii="Abel Pro" w:hAnsi="Abel Pro"/>
          <w:sz w:val="22"/>
          <w:szCs w:val="22"/>
          <w:lang w:val="hr-HR"/>
        </w:rPr>
        <w:t xml:space="preserve"> 25,00 kilometara. </w:t>
      </w:r>
    </w:p>
    <w:p w:rsidR="001F3ED5" w:rsidRDefault="003E2005" w:rsidP="001F3ED5">
      <w:pPr>
        <w:spacing w:after="360"/>
        <w:jc w:val="both"/>
        <w:rPr>
          <w:rFonts w:ascii="Abel Pro" w:hAnsi="Abel Pro"/>
          <w:sz w:val="22"/>
          <w:szCs w:val="22"/>
          <w:lang w:val="hr-HR"/>
        </w:rPr>
      </w:pPr>
      <w:r>
        <w:rPr>
          <w:rFonts w:ascii="Abel Pro" w:hAnsi="Abel Pro"/>
          <w:sz w:val="22"/>
          <w:szCs w:val="22"/>
          <w:lang w:val="hr-HR"/>
        </w:rPr>
        <w:t>Administrativno</w:t>
      </w:r>
      <w:r w:rsidR="0068781E">
        <w:rPr>
          <w:rFonts w:ascii="Abel Pro" w:hAnsi="Abel Pro"/>
          <w:sz w:val="22"/>
          <w:szCs w:val="22"/>
          <w:lang w:val="hr-HR"/>
        </w:rPr>
        <w:t>,</w:t>
      </w:r>
      <w:r>
        <w:rPr>
          <w:rFonts w:ascii="Abel Pro" w:hAnsi="Abel Pro"/>
          <w:sz w:val="22"/>
          <w:szCs w:val="22"/>
          <w:lang w:val="hr-HR"/>
        </w:rPr>
        <w:t xml:space="preserve"> općina predstavlja jednu od devet općina Kantona Sarajevo. Prema popisu iz 2013. godine na području općine Hadžići je živjelo 23 891 stanovnika, od čega je u starosnoj dobi od 15 do 35 godina bilo 7.140 ili  29,88% stanovnika.  </w:t>
      </w:r>
      <w:r w:rsidR="0068781E">
        <w:rPr>
          <w:rFonts w:ascii="Abel Pro" w:hAnsi="Abel Pro"/>
          <w:sz w:val="22"/>
          <w:szCs w:val="22"/>
          <w:lang w:val="hr-HR"/>
        </w:rPr>
        <w:t xml:space="preserve">Analizirajući podatke Federalnog zavoda za statistiku i </w:t>
      </w:r>
      <w:r w:rsidR="00CE1178">
        <w:rPr>
          <w:rFonts w:ascii="Abel Pro" w:hAnsi="Abel Pro"/>
          <w:sz w:val="22"/>
          <w:szCs w:val="22"/>
          <w:lang w:val="hr-HR"/>
        </w:rPr>
        <w:t>popis</w:t>
      </w:r>
      <w:r w:rsidR="0068781E">
        <w:rPr>
          <w:rFonts w:ascii="Abel Pro" w:hAnsi="Abel Pro"/>
          <w:sz w:val="22"/>
          <w:szCs w:val="22"/>
          <w:lang w:val="hr-HR"/>
        </w:rPr>
        <w:t xml:space="preserve"> stanovnika iz 2013, godine, Hadžići su poslije Trnova (FBiH) i Ilijaša, zajednica sa najmanjim brojem mladih. Međutim, ukoliko se usporedi samo procentualni dio mladih u ukupnom stanovništvu po ostalim općinama u Kantonu Sarajevo, Hadžići spadaju u općine koje imaju najveći postotak mladih u općoj populaciji (22%) čime je pozicionirana iznad prosjeka kantona koji iznosi 20% i Federacije BiH (21%). </w:t>
      </w:r>
    </w:p>
    <w:p w:rsidR="001F3ED5" w:rsidRPr="007F70D3" w:rsidRDefault="00F378EC" w:rsidP="00F378EC">
      <w:pPr>
        <w:pStyle w:val="Caption"/>
        <w:rPr>
          <w:i/>
          <w:szCs w:val="22"/>
        </w:rPr>
      </w:pPr>
      <w:bookmarkStart w:id="7" w:name="_Toc147845248"/>
      <w:bookmarkStart w:id="8" w:name="_Toc149747986"/>
      <w:r>
        <w:lastRenderedPageBreak/>
        <w:t xml:space="preserve">Tabela  </w:t>
      </w:r>
      <w:r w:rsidR="00F416FA">
        <w:fldChar w:fldCharType="begin"/>
      </w:r>
      <w:r>
        <w:instrText xml:space="preserve"> SEQ Tabela_ \* ARABIC </w:instrText>
      </w:r>
      <w:r w:rsidR="00F416FA">
        <w:fldChar w:fldCharType="separate"/>
      </w:r>
      <w:r w:rsidR="00F633DB">
        <w:rPr>
          <w:noProof/>
        </w:rPr>
        <w:t>1</w:t>
      </w:r>
      <w:r w:rsidR="00F416FA">
        <w:fldChar w:fldCharType="end"/>
      </w:r>
      <w:r>
        <w:t xml:space="preserve">. </w:t>
      </w:r>
      <w:r w:rsidRPr="00F378EC">
        <w:rPr>
          <w:szCs w:val="22"/>
        </w:rPr>
        <w:t>Demografske karakteristike populacije mladih u Hadžićima</w:t>
      </w:r>
      <w:bookmarkEnd w:id="7"/>
      <w:bookmarkEnd w:id="8"/>
    </w:p>
    <w:tbl>
      <w:tblPr>
        <w:tblW w:w="11699" w:type="dxa"/>
        <w:tblInd w:w="-862" w:type="dxa"/>
        <w:tblLook w:val="04A0"/>
      </w:tblPr>
      <w:tblGrid>
        <w:gridCol w:w="917"/>
        <w:gridCol w:w="1783"/>
        <w:gridCol w:w="1112"/>
        <w:gridCol w:w="895"/>
        <w:gridCol w:w="895"/>
        <w:gridCol w:w="895"/>
        <w:gridCol w:w="895"/>
        <w:gridCol w:w="717"/>
        <w:gridCol w:w="606"/>
        <w:gridCol w:w="1194"/>
        <w:gridCol w:w="895"/>
        <w:gridCol w:w="895"/>
      </w:tblGrid>
      <w:tr w:rsidR="001F3ED5" w:rsidTr="00814F08">
        <w:trPr>
          <w:trHeight w:val="307"/>
        </w:trPr>
        <w:tc>
          <w:tcPr>
            <w:tcW w:w="917" w:type="dxa"/>
            <w:tcBorders>
              <w:top w:val="single" w:sz="8" w:space="0" w:color="FFFFFF"/>
              <w:left w:val="single" w:sz="8" w:space="0" w:color="FFFFFF"/>
              <w:bottom w:val="single" w:sz="8" w:space="0" w:color="FFFFFF"/>
              <w:right w:val="nil"/>
            </w:tcBorders>
            <w:shd w:val="clear" w:color="000000" w:fill="FFC000"/>
            <w:noWrap/>
            <w:hideMark/>
          </w:tcPr>
          <w:p w:rsidR="001F3ED5" w:rsidRDefault="001F3ED5" w:rsidP="001F3ED5">
            <w:pPr>
              <w:jc w:val="center"/>
              <w:rPr>
                <w:color w:val="000000"/>
                <w:sz w:val="20"/>
                <w:szCs w:val="20"/>
              </w:rPr>
            </w:pPr>
          </w:p>
        </w:tc>
        <w:tc>
          <w:tcPr>
            <w:tcW w:w="1783" w:type="dxa"/>
            <w:tcBorders>
              <w:top w:val="single" w:sz="8" w:space="0" w:color="FFFFFF"/>
              <w:left w:val="nil"/>
              <w:bottom w:val="single" w:sz="8" w:space="0" w:color="FFFFFF"/>
              <w:right w:val="nil"/>
            </w:tcBorders>
            <w:shd w:val="clear" w:color="000000" w:fill="FFC000"/>
            <w:noWrap/>
            <w:vAlign w:val="center"/>
            <w:hideMark/>
          </w:tcPr>
          <w:p w:rsidR="001F3ED5" w:rsidRDefault="001F3ED5" w:rsidP="001F3ED5">
            <w:pPr>
              <w:jc w:val="center"/>
              <w:rPr>
                <w:rFonts w:ascii="Abel Pro" w:hAnsi="Abel Pro" w:cs="Calibri"/>
                <w:color w:val="FFFFFF"/>
                <w:sz w:val="20"/>
                <w:szCs w:val="20"/>
              </w:rPr>
            </w:pPr>
            <w:r>
              <w:rPr>
                <w:rFonts w:ascii="Abel Pro" w:hAnsi="Abel Pro" w:cs="Calibri"/>
                <w:color w:val="FFFFFF"/>
                <w:sz w:val="20"/>
                <w:szCs w:val="20"/>
              </w:rPr>
              <w:t>UKUPNO STANOVNIŠTVO</w:t>
            </w:r>
          </w:p>
        </w:tc>
        <w:tc>
          <w:tcPr>
            <w:tcW w:w="1112" w:type="dxa"/>
            <w:tcBorders>
              <w:top w:val="single" w:sz="8" w:space="0" w:color="FFFFFF"/>
              <w:left w:val="nil"/>
              <w:bottom w:val="single" w:sz="8" w:space="0" w:color="FFFFFF"/>
              <w:right w:val="nil"/>
            </w:tcBorders>
            <w:shd w:val="clear" w:color="000000" w:fill="FFC000"/>
            <w:noWrap/>
            <w:vAlign w:val="center"/>
            <w:hideMark/>
          </w:tcPr>
          <w:p w:rsidR="001F3ED5" w:rsidRDefault="001F3ED5" w:rsidP="001F3ED5">
            <w:pPr>
              <w:jc w:val="center"/>
              <w:rPr>
                <w:rFonts w:ascii="Abel Pro" w:hAnsi="Abel Pro" w:cs="Calibri"/>
                <w:color w:val="FFFFFF"/>
                <w:sz w:val="20"/>
                <w:szCs w:val="20"/>
              </w:rPr>
            </w:pPr>
            <w:r>
              <w:rPr>
                <w:rFonts w:ascii="Abel Pro" w:hAnsi="Abel Pro" w:cs="Calibri"/>
                <w:color w:val="FFFFFF"/>
                <w:sz w:val="20"/>
                <w:szCs w:val="20"/>
              </w:rPr>
              <w:t>M</w:t>
            </w:r>
          </w:p>
        </w:tc>
        <w:tc>
          <w:tcPr>
            <w:tcW w:w="895" w:type="dxa"/>
            <w:tcBorders>
              <w:top w:val="single" w:sz="8" w:space="0" w:color="FFFFFF"/>
              <w:left w:val="nil"/>
              <w:bottom w:val="single" w:sz="8" w:space="0" w:color="FFFFFF"/>
              <w:right w:val="nil"/>
            </w:tcBorders>
            <w:shd w:val="clear" w:color="000000" w:fill="FFC000"/>
            <w:noWrap/>
            <w:vAlign w:val="center"/>
            <w:hideMark/>
          </w:tcPr>
          <w:p w:rsidR="001F3ED5" w:rsidRDefault="001F3ED5" w:rsidP="001F3ED5">
            <w:pPr>
              <w:jc w:val="center"/>
              <w:rPr>
                <w:rFonts w:ascii="Abel Pro" w:hAnsi="Abel Pro" w:cs="Calibri"/>
                <w:color w:val="FFFFFF"/>
                <w:sz w:val="20"/>
                <w:szCs w:val="20"/>
              </w:rPr>
            </w:pPr>
            <w:r>
              <w:rPr>
                <w:rFonts w:ascii="Abel Pro" w:hAnsi="Abel Pro" w:cs="Calibri"/>
                <w:color w:val="FFFFFF"/>
                <w:sz w:val="20"/>
                <w:szCs w:val="20"/>
              </w:rPr>
              <w:t>Ž</w:t>
            </w:r>
          </w:p>
        </w:tc>
        <w:tc>
          <w:tcPr>
            <w:tcW w:w="895" w:type="dxa"/>
            <w:tcBorders>
              <w:top w:val="single" w:sz="8" w:space="0" w:color="FFFFFF"/>
              <w:left w:val="nil"/>
              <w:bottom w:val="single" w:sz="8" w:space="0" w:color="FFFFFF"/>
              <w:right w:val="nil"/>
            </w:tcBorders>
            <w:shd w:val="clear" w:color="000000" w:fill="FFC000"/>
            <w:noWrap/>
            <w:vAlign w:val="center"/>
            <w:hideMark/>
          </w:tcPr>
          <w:p w:rsidR="001F3ED5" w:rsidRDefault="001F3ED5" w:rsidP="001F3ED5">
            <w:pPr>
              <w:jc w:val="center"/>
              <w:rPr>
                <w:rFonts w:ascii="Abel Pro" w:hAnsi="Abel Pro" w:cs="Calibri"/>
                <w:color w:val="FFFFFF"/>
                <w:sz w:val="20"/>
                <w:szCs w:val="20"/>
              </w:rPr>
            </w:pPr>
            <w:r>
              <w:rPr>
                <w:rFonts w:ascii="Abel Pro" w:hAnsi="Abel Pro" w:cs="Calibri"/>
                <w:color w:val="FFFFFF"/>
                <w:sz w:val="20"/>
                <w:szCs w:val="20"/>
              </w:rPr>
              <w:t>15–19</w:t>
            </w:r>
          </w:p>
        </w:tc>
        <w:tc>
          <w:tcPr>
            <w:tcW w:w="895" w:type="dxa"/>
            <w:tcBorders>
              <w:top w:val="single" w:sz="8" w:space="0" w:color="FFFFFF"/>
              <w:left w:val="nil"/>
              <w:bottom w:val="single" w:sz="8" w:space="0" w:color="FFFFFF"/>
              <w:right w:val="nil"/>
            </w:tcBorders>
            <w:shd w:val="clear" w:color="000000" w:fill="FFC000"/>
            <w:noWrap/>
            <w:vAlign w:val="center"/>
            <w:hideMark/>
          </w:tcPr>
          <w:p w:rsidR="001F3ED5" w:rsidRDefault="001F3ED5" w:rsidP="001F3ED5">
            <w:pPr>
              <w:jc w:val="center"/>
              <w:rPr>
                <w:rFonts w:ascii="Abel Pro" w:hAnsi="Abel Pro" w:cs="Calibri"/>
                <w:color w:val="FFFFFF"/>
                <w:sz w:val="20"/>
                <w:szCs w:val="20"/>
              </w:rPr>
            </w:pPr>
            <w:r>
              <w:rPr>
                <w:rFonts w:ascii="Abel Pro" w:hAnsi="Abel Pro" w:cs="Calibri"/>
                <w:color w:val="FFFFFF"/>
                <w:sz w:val="20"/>
                <w:szCs w:val="20"/>
              </w:rPr>
              <w:t>20–24</w:t>
            </w:r>
          </w:p>
        </w:tc>
        <w:tc>
          <w:tcPr>
            <w:tcW w:w="895" w:type="dxa"/>
            <w:tcBorders>
              <w:top w:val="single" w:sz="8" w:space="0" w:color="FFFFFF"/>
              <w:left w:val="nil"/>
              <w:bottom w:val="single" w:sz="8" w:space="0" w:color="FFFFFF"/>
              <w:right w:val="nil"/>
            </w:tcBorders>
            <w:shd w:val="clear" w:color="000000" w:fill="FFC000"/>
            <w:noWrap/>
            <w:vAlign w:val="center"/>
            <w:hideMark/>
          </w:tcPr>
          <w:p w:rsidR="001F3ED5" w:rsidRDefault="001F3ED5" w:rsidP="001F3ED5">
            <w:pPr>
              <w:jc w:val="center"/>
              <w:rPr>
                <w:rFonts w:ascii="Abel Pro" w:hAnsi="Abel Pro" w:cs="Calibri"/>
                <w:color w:val="FFFFFF"/>
                <w:sz w:val="20"/>
                <w:szCs w:val="20"/>
              </w:rPr>
            </w:pPr>
            <w:r>
              <w:rPr>
                <w:rFonts w:ascii="Abel Pro" w:hAnsi="Abel Pro" w:cs="Calibri"/>
                <w:color w:val="FFFFFF"/>
                <w:sz w:val="20"/>
                <w:szCs w:val="20"/>
              </w:rPr>
              <w:t>25-29</w:t>
            </w:r>
          </w:p>
        </w:tc>
        <w:tc>
          <w:tcPr>
            <w:tcW w:w="717" w:type="dxa"/>
            <w:tcBorders>
              <w:top w:val="single" w:sz="8" w:space="0" w:color="FFFFFF"/>
              <w:left w:val="nil"/>
              <w:bottom w:val="single" w:sz="8" w:space="0" w:color="FFFFFF"/>
              <w:right w:val="nil"/>
            </w:tcBorders>
            <w:shd w:val="clear" w:color="000000" w:fill="FFC000"/>
            <w:vAlign w:val="center"/>
            <w:hideMark/>
          </w:tcPr>
          <w:p w:rsidR="001F3ED5" w:rsidRDefault="001F3ED5" w:rsidP="001F3ED5">
            <w:pPr>
              <w:jc w:val="center"/>
              <w:rPr>
                <w:rFonts w:ascii="Abel Pro" w:hAnsi="Abel Pro" w:cs="Calibri"/>
                <w:color w:val="FFFFFF"/>
                <w:sz w:val="20"/>
                <w:szCs w:val="20"/>
              </w:rPr>
            </w:pPr>
            <w:r>
              <w:rPr>
                <w:rFonts w:ascii="Abel Pro" w:hAnsi="Abel Pro" w:cs="Calibri"/>
                <w:color w:val="FFFFFF"/>
                <w:sz w:val="20"/>
                <w:szCs w:val="20"/>
              </w:rPr>
              <w:t>15-30</w:t>
            </w:r>
          </w:p>
        </w:tc>
        <w:tc>
          <w:tcPr>
            <w:tcW w:w="606" w:type="dxa"/>
            <w:tcBorders>
              <w:top w:val="single" w:sz="8" w:space="0" w:color="FFFFFF"/>
              <w:left w:val="nil"/>
              <w:bottom w:val="single" w:sz="8" w:space="0" w:color="FFFFFF"/>
              <w:right w:val="nil"/>
            </w:tcBorders>
            <w:shd w:val="clear" w:color="000000" w:fill="FFC000"/>
            <w:vAlign w:val="center"/>
            <w:hideMark/>
          </w:tcPr>
          <w:p w:rsidR="001F3ED5" w:rsidRDefault="001F3ED5" w:rsidP="001F3ED5">
            <w:pPr>
              <w:jc w:val="center"/>
              <w:rPr>
                <w:rFonts w:ascii="Abel Pro" w:hAnsi="Abel Pro" w:cs="Calibri"/>
                <w:color w:val="FFFFFF"/>
                <w:sz w:val="20"/>
                <w:szCs w:val="20"/>
              </w:rPr>
            </w:pPr>
            <w:r>
              <w:rPr>
                <w:rFonts w:ascii="Abel Pro" w:hAnsi="Abel Pro" w:cs="Calibri"/>
                <w:color w:val="FFFFFF"/>
                <w:sz w:val="20"/>
                <w:szCs w:val="20"/>
              </w:rPr>
              <w:t>%</w:t>
            </w:r>
          </w:p>
        </w:tc>
        <w:tc>
          <w:tcPr>
            <w:tcW w:w="1194" w:type="dxa"/>
            <w:tcBorders>
              <w:top w:val="single" w:sz="8" w:space="0" w:color="FFFFFF"/>
              <w:left w:val="nil"/>
              <w:bottom w:val="single" w:sz="8" w:space="0" w:color="FFFFFF"/>
              <w:right w:val="nil"/>
            </w:tcBorders>
            <w:shd w:val="clear" w:color="000000" w:fill="FFC000"/>
            <w:noWrap/>
            <w:vAlign w:val="center"/>
            <w:hideMark/>
          </w:tcPr>
          <w:p w:rsidR="001F3ED5" w:rsidRDefault="001F3ED5" w:rsidP="001F3ED5">
            <w:pPr>
              <w:jc w:val="center"/>
              <w:rPr>
                <w:rFonts w:ascii="Abel Pro" w:hAnsi="Abel Pro" w:cs="Calibri"/>
                <w:color w:val="FFFFFF"/>
                <w:sz w:val="20"/>
                <w:szCs w:val="20"/>
              </w:rPr>
            </w:pPr>
            <w:r>
              <w:rPr>
                <w:rFonts w:ascii="Abel Pro" w:hAnsi="Abel Pro" w:cs="Calibri"/>
                <w:color w:val="FFFFFF"/>
                <w:sz w:val="20"/>
                <w:szCs w:val="20"/>
              </w:rPr>
              <w:t>UKUPNO ISPITANIH</w:t>
            </w:r>
          </w:p>
        </w:tc>
        <w:tc>
          <w:tcPr>
            <w:tcW w:w="895" w:type="dxa"/>
            <w:tcBorders>
              <w:top w:val="single" w:sz="8" w:space="0" w:color="FFFFFF"/>
              <w:left w:val="nil"/>
              <w:bottom w:val="single" w:sz="8" w:space="0" w:color="FFFFFF"/>
              <w:right w:val="nil"/>
            </w:tcBorders>
            <w:shd w:val="clear" w:color="000000" w:fill="FFC000"/>
            <w:noWrap/>
            <w:vAlign w:val="center"/>
            <w:hideMark/>
          </w:tcPr>
          <w:p w:rsidR="001F3ED5" w:rsidRDefault="001F3ED5" w:rsidP="001F3ED5">
            <w:pPr>
              <w:jc w:val="center"/>
              <w:rPr>
                <w:rFonts w:ascii="Abel Pro" w:hAnsi="Abel Pro" w:cs="Calibri"/>
                <w:color w:val="FFFFFF"/>
                <w:sz w:val="20"/>
                <w:szCs w:val="20"/>
              </w:rPr>
            </w:pPr>
            <w:r>
              <w:rPr>
                <w:rFonts w:ascii="Abel Pro" w:hAnsi="Abel Pro" w:cs="Calibri"/>
                <w:color w:val="FFFFFF"/>
                <w:sz w:val="20"/>
                <w:szCs w:val="20"/>
              </w:rPr>
              <w:t>M</w:t>
            </w:r>
          </w:p>
        </w:tc>
        <w:tc>
          <w:tcPr>
            <w:tcW w:w="895" w:type="dxa"/>
            <w:tcBorders>
              <w:top w:val="single" w:sz="8" w:space="0" w:color="FFFFFF"/>
              <w:left w:val="nil"/>
              <w:bottom w:val="single" w:sz="8" w:space="0" w:color="FFFFFF"/>
              <w:right w:val="single" w:sz="8" w:space="0" w:color="FFFFFF"/>
            </w:tcBorders>
            <w:shd w:val="clear" w:color="000000" w:fill="FFC000"/>
            <w:noWrap/>
            <w:vAlign w:val="center"/>
            <w:hideMark/>
          </w:tcPr>
          <w:p w:rsidR="001F3ED5" w:rsidRDefault="001F3ED5" w:rsidP="001F3ED5">
            <w:pPr>
              <w:jc w:val="center"/>
              <w:rPr>
                <w:rFonts w:ascii="Abel Pro" w:hAnsi="Abel Pro" w:cs="Calibri"/>
                <w:color w:val="FFFFFF"/>
                <w:sz w:val="20"/>
                <w:szCs w:val="20"/>
              </w:rPr>
            </w:pPr>
            <w:r>
              <w:rPr>
                <w:rFonts w:ascii="Abel Pro" w:hAnsi="Abel Pro" w:cs="Calibri"/>
                <w:color w:val="FFFFFF"/>
                <w:sz w:val="20"/>
                <w:szCs w:val="20"/>
              </w:rPr>
              <w:t>Ž</w:t>
            </w:r>
          </w:p>
        </w:tc>
      </w:tr>
      <w:tr w:rsidR="001F3ED5" w:rsidTr="00814F08">
        <w:trPr>
          <w:trHeight w:val="307"/>
        </w:trPr>
        <w:tc>
          <w:tcPr>
            <w:tcW w:w="917" w:type="dxa"/>
            <w:vMerge w:val="restart"/>
            <w:tcBorders>
              <w:top w:val="nil"/>
              <w:left w:val="single" w:sz="8" w:space="0" w:color="FFFFFF"/>
              <w:bottom w:val="single" w:sz="8" w:space="0" w:color="FFFFFF"/>
              <w:right w:val="single" w:sz="8" w:space="0" w:color="FFFFFF"/>
            </w:tcBorders>
            <w:shd w:val="clear" w:color="000000" w:fill="FFC000"/>
            <w:noWrap/>
            <w:vAlign w:val="center"/>
            <w:hideMark/>
          </w:tcPr>
          <w:p w:rsidR="001F3ED5" w:rsidRPr="00DF6F90" w:rsidRDefault="001F3ED5" w:rsidP="001F3ED5">
            <w:pPr>
              <w:jc w:val="center"/>
              <w:rPr>
                <w:rFonts w:ascii="Abel Pro" w:hAnsi="Abel Pro" w:cs="Calibri"/>
                <w:b/>
                <w:color w:val="FFFFFF"/>
                <w:sz w:val="20"/>
                <w:szCs w:val="20"/>
              </w:rPr>
            </w:pPr>
            <w:r w:rsidRPr="00DF6F90">
              <w:rPr>
                <w:rFonts w:ascii="Abel Pro" w:hAnsi="Abel Pro" w:cs="Calibri"/>
                <w:b/>
                <w:color w:val="FFFFFF"/>
                <w:sz w:val="20"/>
                <w:szCs w:val="20"/>
              </w:rPr>
              <w:t>Hadžići</w:t>
            </w:r>
          </w:p>
        </w:tc>
        <w:tc>
          <w:tcPr>
            <w:tcW w:w="1783" w:type="dxa"/>
            <w:vMerge w:val="restart"/>
            <w:tcBorders>
              <w:top w:val="nil"/>
              <w:left w:val="single" w:sz="8" w:space="0" w:color="FFFFFF"/>
              <w:bottom w:val="single" w:sz="8" w:space="0" w:color="FFFFFF"/>
              <w:right w:val="single" w:sz="8" w:space="0" w:color="FFFFFF"/>
            </w:tcBorders>
            <w:shd w:val="clear" w:color="000000" w:fill="FFF2CC"/>
            <w:noWrap/>
            <w:vAlign w:val="center"/>
            <w:hideMark/>
          </w:tcPr>
          <w:p w:rsidR="001F3ED5" w:rsidRDefault="001F3ED5" w:rsidP="001F3ED5">
            <w:pPr>
              <w:jc w:val="center"/>
              <w:rPr>
                <w:rFonts w:ascii="Abel Pro" w:hAnsi="Abel Pro" w:cs="Calibri"/>
                <w:color w:val="000000"/>
                <w:sz w:val="20"/>
                <w:szCs w:val="20"/>
              </w:rPr>
            </w:pPr>
            <w:r>
              <w:rPr>
                <w:rFonts w:ascii="Abel Pro" w:hAnsi="Abel Pro" w:cs="Calibri"/>
                <w:color w:val="000000"/>
                <w:sz w:val="20"/>
                <w:szCs w:val="20"/>
              </w:rPr>
              <w:t>23.891</w:t>
            </w:r>
          </w:p>
        </w:tc>
        <w:tc>
          <w:tcPr>
            <w:tcW w:w="1112" w:type="dxa"/>
            <w:tcBorders>
              <w:top w:val="nil"/>
              <w:left w:val="nil"/>
              <w:bottom w:val="single" w:sz="8" w:space="0" w:color="FFFFFF"/>
              <w:right w:val="single" w:sz="8" w:space="0" w:color="FFFFFF"/>
            </w:tcBorders>
            <w:shd w:val="clear" w:color="000000" w:fill="FFF2CC"/>
            <w:noWrap/>
            <w:vAlign w:val="center"/>
            <w:hideMark/>
          </w:tcPr>
          <w:p w:rsidR="001F3ED5" w:rsidRDefault="001F3ED5" w:rsidP="001F3ED5">
            <w:pPr>
              <w:jc w:val="center"/>
              <w:rPr>
                <w:rFonts w:ascii="Abel Pro" w:hAnsi="Abel Pro" w:cs="Calibri"/>
                <w:color w:val="000000"/>
                <w:sz w:val="20"/>
                <w:szCs w:val="20"/>
              </w:rPr>
            </w:pPr>
            <w:r>
              <w:rPr>
                <w:rFonts w:ascii="Abel Pro" w:hAnsi="Abel Pro" w:cs="Calibri"/>
                <w:color w:val="000000"/>
                <w:sz w:val="20"/>
                <w:szCs w:val="20"/>
              </w:rPr>
              <w:t>11.914</w:t>
            </w:r>
          </w:p>
        </w:tc>
        <w:tc>
          <w:tcPr>
            <w:tcW w:w="895" w:type="dxa"/>
            <w:tcBorders>
              <w:top w:val="nil"/>
              <w:left w:val="nil"/>
              <w:bottom w:val="single" w:sz="8" w:space="0" w:color="FFFFFF"/>
              <w:right w:val="single" w:sz="8" w:space="0" w:color="FFFFFF"/>
            </w:tcBorders>
            <w:shd w:val="clear" w:color="000000" w:fill="FFF2CC"/>
            <w:noWrap/>
            <w:vAlign w:val="center"/>
            <w:hideMark/>
          </w:tcPr>
          <w:p w:rsidR="001F3ED5" w:rsidRDefault="001F3ED5" w:rsidP="001F3ED5">
            <w:pPr>
              <w:jc w:val="center"/>
              <w:rPr>
                <w:rFonts w:ascii="Abel Pro" w:hAnsi="Abel Pro" w:cs="Calibri"/>
                <w:color w:val="000000"/>
                <w:sz w:val="20"/>
                <w:szCs w:val="20"/>
              </w:rPr>
            </w:pPr>
            <w:r>
              <w:rPr>
                <w:rFonts w:ascii="Abel Pro" w:hAnsi="Abel Pro" w:cs="Calibri"/>
                <w:color w:val="000000"/>
                <w:sz w:val="20"/>
                <w:szCs w:val="20"/>
              </w:rPr>
              <w:t>11.977</w:t>
            </w:r>
          </w:p>
        </w:tc>
        <w:tc>
          <w:tcPr>
            <w:tcW w:w="895" w:type="dxa"/>
            <w:tcBorders>
              <w:top w:val="nil"/>
              <w:left w:val="nil"/>
              <w:bottom w:val="single" w:sz="8" w:space="0" w:color="FFFFFF"/>
              <w:right w:val="single" w:sz="8" w:space="0" w:color="FFFFFF"/>
            </w:tcBorders>
            <w:shd w:val="clear" w:color="000000" w:fill="FFF2CC"/>
            <w:noWrap/>
            <w:vAlign w:val="center"/>
            <w:hideMark/>
          </w:tcPr>
          <w:p w:rsidR="001F3ED5" w:rsidRDefault="001F3ED5" w:rsidP="001F3ED5">
            <w:pPr>
              <w:jc w:val="center"/>
              <w:rPr>
                <w:rFonts w:ascii="Abel Pro" w:hAnsi="Abel Pro" w:cs="Calibri"/>
                <w:color w:val="000000"/>
                <w:sz w:val="20"/>
                <w:szCs w:val="20"/>
              </w:rPr>
            </w:pPr>
            <w:r>
              <w:rPr>
                <w:rFonts w:ascii="Abel Pro" w:hAnsi="Abel Pro" w:cs="Calibri"/>
                <w:color w:val="000000"/>
                <w:sz w:val="20"/>
                <w:szCs w:val="20"/>
              </w:rPr>
              <w:t>1.818</w:t>
            </w:r>
          </w:p>
        </w:tc>
        <w:tc>
          <w:tcPr>
            <w:tcW w:w="895" w:type="dxa"/>
            <w:tcBorders>
              <w:top w:val="nil"/>
              <w:left w:val="nil"/>
              <w:bottom w:val="single" w:sz="8" w:space="0" w:color="FFFFFF"/>
              <w:right w:val="single" w:sz="8" w:space="0" w:color="FFFFFF"/>
            </w:tcBorders>
            <w:shd w:val="clear" w:color="000000" w:fill="FFF2CC"/>
            <w:noWrap/>
            <w:vAlign w:val="center"/>
            <w:hideMark/>
          </w:tcPr>
          <w:p w:rsidR="001F3ED5" w:rsidRDefault="001F3ED5" w:rsidP="001F3ED5">
            <w:pPr>
              <w:jc w:val="center"/>
              <w:rPr>
                <w:rFonts w:ascii="Abel Pro" w:hAnsi="Abel Pro" w:cs="Calibri"/>
                <w:color w:val="000000"/>
                <w:sz w:val="20"/>
                <w:szCs w:val="20"/>
              </w:rPr>
            </w:pPr>
            <w:r>
              <w:rPr>
                <w:rFonts w:ascii="Abel Pro" w:hAnsi="Abel Pro" w:cs="Calibri"/>
                <w:color w:val="000000"/>
                <w:sz w:val="20"/>
                <w:szCs w:val="20"/>
              </w:rPr>
              <w:t>1.653</w:t>
            </w:r>
          </w:p>
        </w:tc>
        <w:tc>
          <w:tcPr>
            <w:tcW w:w="895" w:type="dxa"/>
            <w:tcBorders>
              <w:top w:val="nil"/>
              <w:left w:val="nil"/>
              <w:bottom w:val="single" w:sz="8" w:space="0" w:color="FFFFFF"/>
              <w:right w:val="single" w:sz="8" w:space="0" w:color="FFFFFF"/>
            </w:tcBorders>
            <w:shd w:val="clear" w:color="000000" w:fill="FFF2CC"/>
            <w:noWrap/>
            <w:vAlign w:val="center"/>
            <w:hideMark/>
          </w:tcPr>
          <w:p w:rsidR="001F3ED5" w:rsidRDefault="001F3ED5" w:rsidP="001F3ED5">
            <w:pPr>
              <w:jc w:val="center"/>
              <w:rPr>
                <w:rFonts w:ascii="Abel Pro" w:hAnsi="Abel Pro" w:cs="Calibri"/>
                <w:color w:val="000000"/>
                <w:sz w:val="20"/>
                <w:szCs w:val="20"/>
              </w:rPr>
            </w:pPr>
            <w:r>
              <w:rPr>
                <w:rFonts w:ascii="Abel Pro" w:hAnsi="Abel Pro" w:cs="Calibri"/>
                <w:color w:val="000000"/>
                <w:sz w:val="20"/>
                <w:szCs w:val="20"/>
              </w:rPr>
              <w:t>1.836</w:t>
            </w:r>
          </w:p>
        </w:tc>
        <w:tc>
          <w:tcPr>
            <w:tcW w:w="717" w:type="dxa"/>
            <w:tcBorders>
              <w:top w:val="nil"/>
              <w:left w:val="nil"/>
              <w:bottom w:val="single" w:sz="8" w:space="0" w:color="FFFFFF"/>
              <w:right w:val="single" w:sz="8" w:space="0" w:color="FFFFFF"/>
            </w:tcBorders>
            <w:shd w:val="clear" w:color="000000" w:fill="FFF2CC"/>
            <w:vAlign w:val="center"/>
            <w:hideMark/>
          </w:tcPr>
          <w:p w:rsidR="001F3ED5" w:rsidRDefault="001F3ED5" w:rsidP="001F3ED5">
            <w:pPr>
              <w:jc w:val="center"/>
              <w:rPr>
                <w:rFonts w:ascii="Abel Pro" w:hAnsi="Abel Pro" w:cs="Calibri"/>
                <w:color w:val="000000"/>
                <w:sz w:val="20"/>
                <w:szCs w:val="20"/>
              </w:rPr>
            </w:pPr>
            <w:r>
              <w:rPr>
                <w:rFonts w:ascii="Abel Pro" w:hAnsi="Abel Pro" w:cs="Calibri"/>
                <w:color w:val="000000"/>
                <w:sz w:val="20"/>
                <w:szCs w:val="20"/>
              </w:rPr>
              <w:t>5.307</w:t>
            </w:r>
          </w:p>
        </w:tc>
        <w:tc>
          <w:tcPr>
            <w:tcW w:w="606" w:type="dxa"/>
            <w:tcBorders>
              <w:top w:val="nil"/>
              <w:left w:val="nil"/>
              <w:bottom w:val="single" w:sz="8" w:space="0" w:color="FFFFFF"/>
              <w:right w:val="single" w:sz="8" w:space="0" w:color="FFFFFF"/>
            </w:tcBorders>
            <w:shd w:val="clear" w:color="000000" w:fill="FFF2CC"/>
            <w:vAlign w:val="center"/>
            <w:hideMark/>
          </w:tcPr>
          <w:p w:rsidR="001F3ED5" w:rsidRDefault="001F3ED5" w:rsidP="001F3ED5">
            <w:pPr>
              <w:jc w:val="center"/>
              <w:rPr>
                <w:rFonts w:ascii="Abel Pro" w:hAnsi="Abel Pro" w:cs="Calibri"/>
                <w:color w:val="000000"/>
                <w:sz w:val="20"/>
                <w:szCs w:val="20"/>
              </w:rPr>
            </w:pPr>
            <w:r>
              <w:rPr>
                <w:rFonts w:ascii="Abel Pro" w:hAnsi="Abel Pro" w:cs="Calibri"/>
                <w:color w:val="000000"/>
                <w:sz w:val="20"/>
                <w:szCs w:val="20"/>
              </w:rPr>
              <w:t>22,2</w:t>
            </w:r>
          </w:p>
        </w:tc>
        <w:tc>
          <w:tcPr>
            <w:tcW w:w="1194" w:type="dxa"/>
            <w:vMerge w:val="restart"/>
            <w:tcBorders>
              <w:top w:val="nil"/>
              <w:left w:val="single" w:sz="8" w:space="0" w:color="FFFFFF"/>
              <w:bottom w:val="single" w:sz="8" w:space="0" w:color="FFFFFF"/>
              <w:right w:val="single" w:sz="8" w:space="0" w:color="FFFFFF"/>
            </w:tcBorders>
            <w:shd w:val="clear" w:color="000000" w:fill="FFF2CC"/>
            <w:noWrap/>
            <w:vAlign w:val="center"/>
            <w:hideMark/>
          </w:tcPr>
          <w:p w:rsidR="001F3ED5" w:rsidRDefault="001F3ED5" w:rsidP="001F3ED5">
            <w:pPr>
              <w:jc w:val="center"/>
              <w:rPr>
                <w:rFonts w:ascii="Abel Pro" w:hAnsi="Abel Pro" w:cs="Calibri"/>
                <w:color w:val="000000"/>
                <w:sz w:val="20"/>
                <w:szCs w:val="20"/>
              </w:rPr>
            </w:pPr>
            <w:r>
              <w:rPr>
                <w:rFonts w:ascii="Abel Pro" w:hAnsi="Abel Pro" w:cs="Calibri"/>
                <w:color w:val="000000"/>
                <w:sz w:val="20"/>
                <w:szCs w:val="20"/>
              </w:rPr>
              <w:t>313</w:t>
            </w:r>
          </w:p>
        </w:tc>
        <w:tc>
          <w:tcPr>
            <w:tcW w:w="895" w:type="dxa"/>
            <w:vMerge w:val="restart"/>
            <w:tcBorders>
              <w:top w:val="nil"/>
              <w:left w:val="single" w:sz="8" w:space="0" w:color="FFFFFF"/>
              <w:bottom w:val="single" w:sz="8" w:space="0" w:color="FFFFFF"/>
              <w:right w:val="single" w:sz="8" w:space="0" w:color="FFFFFF"/>
            </w:tcBorders>
            <w:shd w:val="clear" w:color="000000" w:fill="FFF2CC"/>
            <w:noWrap/>
            <w:vAlign w:val="center"/>
            <w:hideMark/>
          </w:tcPr>
          <w:p w:rsidR="001F3ED5" w:rsidRDefault="001F3ED5" w:rsidP="001F3ED5">
            <w:pPr>
              <w:jc w:val="center"/>
              <w:rPr>
                <w:rFonts w:ascii="Abel Pro" w:hAnsi="Abel Pro" w:cs="Calibri"/>
                <w:color w:val="000000"/>
                <w:sz w:val="20"/>
                <w:szCs w:val="20"/>
              </w:rPr>
            </w:pPr>
            <w:r>
              <w:rPr>
                <w:rFonts w:ascii="Abel Pro" w:hAnsi="Abel Pro" w:cs="Calibri"/>
                <w:color w:val="000000"/>
                <w:sz w:val="20"/>
                <w:szCs w:val="20"/>
              </w:rPr>
              <w:t>48,90%</w:t>
            </w:r>
          </w:p>
        </w:tc>
        <w:tc>
          <w:tcPr>
            <w:tcW w:w="895" w:type="dxa"/>
            <w:vMerge w:val="restart"/>
            <w:tcBorders>
              <w:top w:val="nil"/>
              <w:left w:val="single" w:sz="8" w:space="0" w:color="FFFFFF"/>
              <w:bottom w:val="single" w:sz="8" w:space="0" w:color="FFFFFF"/>
              <w:right w:val="single" w:sz="8" w:space="0" w:color="FFFFFF"/>
            </w:tcBorders>
            <w:shd w:val="clear" w:color="000000" w:fill="FFF2CC"/>
            <w:noWrap/>
            <w:vAlign w:val="center"/>
            <w:hideMark/>
          </w:tcPr>
          <w:p w:rsidR="001F3ED5" w:rsidRDefault="001F3ED5" w:rsidP="001F3ED5">
            <w:pPr>
              <w:jc w:val="center"/>
              <w:rPr>
                <w:rFonts w:ascii="Abel Pro" w:hAnsi="Abel Pro" w:cs="Calibri"/>
                <w:color w:val="000000"/>
                <w:sz w:val="20"/>
                <w:szCs w:val="20"/>
              </w:rPr>
            </w:pPr>
            <w:r>
              <w:rPr>
                <w:rFonts w:ascii="Abel Pro" w:hAnsi="Abel Pro" w:cs="Calibri"/>
                <w:color w:val="000000"/>
                <w:sz w:val="20"/>
                <w:szCs w:val="20"/>
              </w:rPr>
              <w:t>51,10%</w:t>
            </w:r>
          </w:p>
        </w:tc>
      </w:tr>
      <w:tr w:rsidR="001F3ED5" w:rsidTr="00814F08">
        <w:trPr>
          <w:trHeight w:val="307"/>
        </w:trPr>
        <w:tc>
          <w:tcPr>
            <w:tcW w:w="917" w:type="dxa"/>
            <w:vMerge/>
            <w:tcBorders>
              <w:top w:val="nil"/>
              <w:left w:val="single" w:sz="8" w:space="0" w:color="FFFFFF"/>
              <w:bottom w:val="single" w:sz="8" w:space="0" w:color="FFFFFF"/>
              <w:right w:val="single" w:sz="8" w:space="0" w:color="FFFFFF"/>
            </w:tcBorders>
            <w:vAlign w:val="center"/>
            <w:hideMark/>
          </w:tcPr>
          <w:p w:rsidR="001F3ED5" w:rsidRDefault="001F3ED5" w:rsidP="001F3ED5">
            <w:pPr>
              <w:jc w:val="center"/>
              <w:rPr>
                <w:rFonts w:ascii="Abel Pro" w:hAnsi="Abel Pro" w:cs="Calibri"/>
                <w:color w:val="FFFFFF"/>
                <w:sz w:val="20"/>
                <w:szCs w:val="20"/>
              </w:rPr>
            </w:pPr>
          </w:p>
        </w:tc>
        <w:tc>
          <w:tcPr>
            <w:tcW w:w="1783" w:type="dxa"/>
            <w:vMerge/>
            <w:tcBorders>
              <w:top w:val="nil"/>
              <w:left w:val="single" w:sz="8" w:space="0" w:color="FFFFFF"/>
              <w:bottom w:val="single" w:sz="8" w:space="0" w:color="FFFFFF"/>
              <w:right w:val="single" w:sz="8" w:space="0" w:color="FFFFFF"/>
            </w:tcBorders>
            <w:vAlign w:val="center"/>
            <w:hideMark/>
          </w:tcPr>
          <w:p w:rsidR="001F3ED5" w:rsidRDefault="001F3ED5" w:rsidP="001F3ED5">
            <w:pPr>
              <w:jc w:val="center"/>
              <w:rPr>
                <w:rFonts w:ascii="Abel Pro" w:hAnsi="Abel Pro" w:cs="Calibri"/>
                <w:color w:val="000000"/>
                <w:sz w:val="20"/>
                <w:szCs w:val="20"/>
              </w:rPr>
            </w:pPr>
          </w:p>
        </w:tc>
        <w:tc>
          <w:tcPr>
            <w:tcW w:w="1112" w:type="dxa"/>
            <w:tcBorders>
              <w:top w:val="nil"/>
              <w:left w:val="nil"/>
              <w:bottom w:val="single" w:sz="8" w:space="0" w:color="FFFFFF"/>
              <w:right w:val="single" w:sz="8" w:space="0" w:color="FFFFFF"/>
            </w:tcBorders>
            <w:shd w:val="clear" w:color="000000" w:fill="FFF2CC"/>
            <w:noWrap/>
            <w:vAlign w:val="center"/>
            <w:hideMark/>
          </w:tcPr>
          <w:p w:rsidR="001F3ED5" w:rsidRDefault="001F3ED5" w:rsidP="001F3ED5">
            <w:pPr>
              <w:jc w:val="center"/>
              <w:rPr>
                <w:rFonts w:ascii="Abel Pro" w:hAnsi="Abel Pro" w:cs="Calibri"/>
                <w:color w:val="000000"/>
                <w:sz w:val="20"/>
                <w:szCs w:val="20"/>
              </w:rPr>
            </w:pPr>
            <w:r>
              <w:rPr>
                <w:rFonts w:ascii="Abel Pro" w:hAnsi="Abel Pro" w:cs="Calibri"/>
                <w:color w:val="000000"/>
                <w:sz w:val="20"/>
                <w:szCs w:val="20"/>
              </w:rPr>
              <w:t>49,86%</w:t>
            </w:r>
          </w:p>
        </w:tc>
        <w:tc>
          <w:tcPr>
            <w:tcW w:w="895" w:type="dxa"/>
            <w:tcBorders>
              <w:top w:val="nil"/>
              <w:left w:val="nil"/>
              <w:bottom w:val="single" w:sz="8" w:space="0" w:color="FFFFFF"/>
              <w:right w:val="single" w:sz="8" w:space="0" w:color="FFFFFF"/>
            </w:tcBorders>
            <w:shd w:val="clear" w:color="000000" w:fill="FFF2CC"/>
            <w:noWrap/>
            <w:vAlign w:val="center"/>
            <w:hideMark/>
          </w:tcPr>
          <w:p w:rsidR="001F3ED5" w:rsidRDefault="001F3ED5" w:rsidP="001F3ED5">
            <w:pPr>
              <w:jc w:val="center"/>
              <w:rPr>
                <w:rFonts w:ascii="Abel Pro" w:hAnsi="Abel Pro" w:cs="Calibri"/>
                <w:color w:val="000000"/>
                <w:sz w:val="20"/>
                <w:szCs w:val="20"/>
              </w:rPr>
            </w:pPr>
            <w:r>
              <w:rPr>
                <w:rFonts w:ascii="Abel Pro" w:hAnsi="Abel Pro" w:cs="Calibri"/>
                <w:color w:val="000000"/>
                <w:sz w:val="20"/>
                <w:szCs w:val="20"/>
              </w:rPr>
              <w:t>50,13%</w:t>
            </w:r>
          </w:p>
        </w:tc>
        <w:tc>
          <w:tcPr>
            <w:tcW w:w="895" w:type="dxa"/>
            <w:tcBorders>
              <w:top w:val="nil"/>
              <w:left w:val="nil"/>
              <w:bottom w:val="single" w:sz="8" w:space="0" w:color="FFFFFF"/>
              <w:right w:val="single" w:sz="8" w:space="0" w:color="FFFFFF"/>
            </w:tcBorders>
            <w:shd w:val="clear" w:color="000000" w:fill="FFF2CC"/>
            <w:noWrap/>
            <w:vAlign w:val="center"/>
            <w:hideMark/>
          </w:tcPr>
          <w:p w:rsidR="001F3ED5" w:rsidRDefault="001F3ED5" w:rsidP="001F3ED5">
            <w:pPr>
              <w:jc w:val="center"/>
              <w:rPr>
                <w:rFonts w:ascii="Abel Pro" w:hAnsi="Abel Pro" w:cs="Calibri"/>
                <w:color w:val="000000"/>
                <w:sz w:val="20"/>
                <w:szCs w:val="20"/>
              </w:rPr>
            </w:pPr>
            <w:r>
              <w:rPr>
                <w:rFonts w:ascii="Abel Pro" w:hAnsi="Abel Pro" w:cs="Calibri"/>
                <w:color w:val="000000"/>
                <w:sz w:val="20"/>
                <w:szCs w:val="20"/>
              </w:rPr>
              <w:t>34,26%</w:t>
            </w:r>
          </w:p>
        </w:tc>
        <w:tc>
          <w:tcPr>
            <w:tcW w:w="895" w:type="dxa"/>
            <w:tcBorders>
              <w:top w:val="nil"/>
              <w:left w:val="nil"/>
              <w:bottom w:val="single" w:sz="8" w:space="0" w:color="FFFFFF"/>
              <w:right w:val="single" w:sz="8" w:space="0" w:color="FFFFFF"/>
            </w:tcBorders>
            <w:shd w:val="clear" w:color="000000" w:fill="FFF2CC"/>
            <w:noWrap/>
            <w:vAlign w:val="center"/>
            <w:hideMark/>
          </w:tcPr>
          <w:p w:rsidR="001F3ED5" w:rsidRDefault="001F3ED5" w:rsidP="001F3ED5">
            <w:pPr>
              <w:jc w:val="center"/>
              <w:rPr>
                <w:rFonts w:ascii="Abel Pro" w:hAnsi="Abel Pro" w:cs="Calibri"/>
                <w:color w:val="000000"/>
                <w:sz w:val="20"/>
                <w:szCs w:val="20"/>
              </w:rPr>
            </w:pPr>
            <w:r>
              <w:rPr>
                <w:rFonts w:ascii="Abel Pro" w:hAnsi="Abel Pro" w:cs="Calibri"/>
                <w:color w:val="000000"/>
                <w:sz w:val="20"/>
                <w:szCs w:val="20"/>
              </w:rPr>
              <w:t>31,15%</w:t>
            </w:r>
          </w:p>
        </w:tc>
        <w:tc>
          <w:tcPr>
            <w:tcW w:w="895" w:type="dxa"/>
            <w:tcBorders>
              <w:top w:val="nil"/>
              <w:left w:val="nil"/>
              <w:bottom w:val="single" w:sz="8" w:space="0" w:color="FFFFFF"/>
              <w:right w:val="nil"/>
            </w:tcBorders>
            <w:shd w:val="clear" w:color="000000" w:fill="FFF2CC"/>
            <w:noWrap/>
            <w:vAlign w:val="center"/>
            <w:hideMark/>
          </w:tcPr>
          <w:p w:rsidR="001F3ED5" w:rsidRDefault="001F3ED5" w:rsidP="001F3ED5">
            <w:pPr>
              <w:jc w:val="center"/>
              <w:rPr>
                <w:rFonts w:ascii="Abel Pro" w:hAnsi="Abel Pro" w:cs="Calibri"/>
                <w:color w:val="000000"/>
                <w:sz w:val="20"/>
                <w:szCs w:val="20"/>
              </w:rPr>
            </w:pPr>
            <w:r>
              <w:rPr>
                <w:rFonts w:ascii="Abel Pro" w:hAnsi="Abel Pro" w:cs="Calibri"/>
                <w:color w:val="000000"/>
                <w:sz w:val="20"/>
                <w:szCs w:val="20"/>
              </w:rPr>
              <w:t>34,60%</w:t>
            </w:r>
          </w:p>
        </w:tc>
        <w:tc>
          <w:tcPr>
            <w:tcW w:w="717" w:type="dxa"/>
            <w:tcBorders>
              <w:top w:val="nil"/>
              <w:left w:val="nil"/>
              <w:bottom w:val="single" w:sz="8" w:space="0" w:color="FFFFFF"/>
              <w:right w:val="single" w:sz="8" w:space="0" w:color="FFFFFF"/>
            </w:tcBorders>
            <w:shd w:val="clear" w:color="000000" w:fill="FFF2CC"/>
            <w:vAlign w:val="center"/>
            <w:hideMark/>
          </w:tcPr>
          <w:p w:rsidR="001F3ED5" w:rsidRDefault="001F3ED5" w:rsidP="001F3ED5">
            <w:pPr>
              <w:jc w:val="center"/>
              <w:rPr>
                <w:rFonts w:ascii="Abel Pro" w:hAnsi="Abel Pro" w:cs="Calibri"/>
                <w:color w:val="000000"/>
                <w:sz w:val="20"/>
                <w:szCs w:val="20"/>
              </w:rPr>
            </w:pPr>
          </w:p>
        </w:tc>
        <w:tc>
          <w:tcPr>
            <w:tcW w:w="606" w:type="dxa"/>
            <w:tcBorders>
              <w:top w:val="nil"/>
              <w:left w:val="nil"/>
              <w:bottom w:val="single" w:sz="8" w:space="0" w:color="FFFFFF"/>
              <w:right w:val="single" w:sz="8" w:space="0" w:color="FFFFFF"/>
            </w:tcBorders>
            <w:shd w:val="clear" w:color="000000" w:fill="FFF2CC"/>
            <w:vAlign w:val="center"/>
            <w:hideMark/>
          </w:tcPr>
          <w:p w:rsidR="001F3ED5" w:rsidRDefault="001F3ED5" w:rsidP="001F3ED5">
            <w:pPr>
              <w:jc w:val="center"/>
              <w:rPr>
                <w:rFonts w:ascii="Abel Pro" w:hAnsi="Abel Pro" w:cs="Calibri"/>
                <w:color w:val="000000"/>
                <w:sz w:val="20"/>
                <w:szCs w:val="20"/>
              </w:rPr>
            </w:pPr>
          </w:p>
        </w:tc>
        <w:tc>
          <w:tcPr>
            <w:tcW w:w="1194" w:type="dxa"/>
            <w:vMerge/>
            <w:tcBorders>
              <w:top w:val="nil"/>
              <w:left w:val="single" w:sz="8" w:space="0" w:color="FFFFFF"/>
              <w:bottom w:val="single" w:sz="8" w:space="0" w:color="FFFFFF"/>
              <w:right w:val="single" w:sz="8" w:space="0" w:color="FFFFFF"/>
            </w:tcBorders>
            <w:vAlign w:val="center"/>
            <w:hideMark/>
          </w:tcPr>
          <w:p w:rsidR="001F3ED5" w:rsidRDefault="001F3ED5" w:rsidP="001F3ED5">
            <w:pPr>
              <w:jc w:val="center"/>
              <w:rPr>
                <w:rFonts w:ascii="Abel Pro" w:hAnsi="Abel Pro" w:cs="Calibri"/>
                <w:color w:val="000000"/>
                <w:sz w:val="20"/>
                <w:szCs w:val="20"/>
              </w:rPr>
            </w:pPr>
          </w:p>
        </w:tc>
        <w:tc>
          <w:tcPr>
            <w:tcW w:w="895" w:type="dxa"/>
            <w:vMerge/>
            <w:tcBorders>
              <w:top w:val="nil"/>
              <w:left w:val="single" w:sz="8" w:space="0" w:color="FFFFFF"/>
              <w:bottom w:val="single" w:sz="8" w:space="0" w:color="FFFFFF"/>
              <w:right w:val="single" w:sz="8" w:space="0" w:color="FFFFFF"/>
            </w:tcBorders>
            <w:vAlign w:val="center"/>
            <w:hideMark/>
          </w:tcPr>
          <w:p w:rsidR="001F3ED5" w:rsidRDefault="001F3ED5" w:rsidP="001F3ED5">
            <w:pPr>
              <w:jc w:val="center"/>
              <w:rPr>
                <w:rFonts w:ascii="Abel Pro" w:hAnsi="Abel Pro" w:cs="Calibri"/>
                <w:color w:val="000000"/>
                <w:sz w:val="20"/>
                <w:szCs w:val="20"/>
              </w:rPr>
            </w:pPr>
          </w:p>
        </w:tc>
        <w:tc>
          <w:tcPr>
            <w:tcW w:w="895" w:type="dxa"/>
            <w:vMerge/>
            <w:tcBorders>
              <w:top w:val="nil"/>
              <w:left w:val="single" w:sz="8" w:space="0" w:color="FFFFFF"/>
              <w:bottom w:val="single" w:sz="8" w:space="0" w:color="FFFFFF"/>
              <w:right w:val="single" w:sz="8" w:space="0" w:color="FFFFFF"/>
            </w:tcBorders>
            <w:vAlign w:val="center"/>
            <w:hideMark/>
          </w:tcPr>
          <w:p w:rsidR="001F3ED5" w:rsidRDefault="001F3ED5" w:rsidP="001F3ED5">
            <w:pPr>
              <w:jc w:val="center"/>
              <w:rPr>
                <w:rFonts w:ascii="Abel Pro" w:hAnsi="Abel Pro" w:cs="Calibri"/>
                <w:color w:val="000000"/>
                <w:sz w:val="20"/>
                <w:szCs w:val="20"/>
              </w:rPr>
            </w:pPr>
          </w:p>
        </w:tc>
      </w:tr>
    </w:tbl>
    <w:p w:rsidR="001F3ED5" w:rsidRPr="004B2DE2" w:rsidRDefault="001F3ED5" w:rsidP="001F3ED5">
      <w:pPr>
        <w:jc w:val="center"/>
        <w:rPr>
          <w:rFonts w:ascii="Abel Pro" w:hAnsi="Abel Pro"/>
          <w:sz w:val="22"/>
          <w:szCs w:val="22"/>
        </w:rPr>
      </w:pPr>
      <w:r w:rsidRPr="004B2DE2">
        <w:rPr>
          <w:rFonts w:ascii="Abel Pro" w:hAnsi="Abel Pro"/>
          <w:sz w:val="22"/>
          <w:szCs w:val="22"/>
        </w:rPr>
        <w:t>Izvor: Federalni zavod za statistiku</w:t>
      </w:r>
      <w:r w:rsidRPr="004B2DE2">
        <w:rPr>
          <w:rStyle w:val="FootnoteReference"/>
          <w:rFonts w:ascii="Abel Pro" w:hAnsi="Abel Pro"/>
          <w:sz w:val="22"/>
          <w:szCs w:val="22"/>
        </w:rPr>
        <w:footnoteReference w:id="18"/>
      </w:r>
    </w:p>
    <w:p w:rsidR="00FA7A38" w:rsidRDefault="00FA7A38">
      <w:pPr>
        <w:rPr>
          <w:rFonts w:ascii="Abel Pro" w:hAnsi="Abel Pro"/>
          <w:color w:val="000000" w:themeColor="text1"/>
          <w:sz w:val="20"/>
          <w:szCs w:val="20"/>
          <w:lang w:val="hr-HR"/>
        </w:rPr>
      </w:pPr>
      <w:bookmarkStart w:id="9" w:name="_Toc106914715"/>
    </w:p>
    <w:p w:rsidR="00FA7A38" w:rsidRPr="00DF6E0B" w:rsidRDefault="00F378EC" w:rsidP="00980D76">
      <w:pPr>
        <w:pStyle w:val="Caption"/>
        <w:rPr>
          <w:i/>
          <w:iCs w:val="0"/>
          <w:sz w:val="20"/>
          <w:szCs w:val="20"/>
          <w:lang w:val="hr-HR"/>
        </w:rPr>
      </w:pPr>
      <w:bookmarkStart w:id="10" w:name="_Toc147845249"/>
      <w:bookmarkStart w:id="11" w:name="_Toc149747987"/>
      <w:bookmarkEnd w:id="9"/>
      <w:r>
        <w:t xml:space="preserve">Tabela  </w:t>
      </w:r>
      <w:r w:rsidR="00F416FA">
        <w:fldChar w:fldCharType="begin"/>
      </w:r>
      <w:r>
        <w:instrText xml:space="preserve"> SEQ Tabela_ \* ARABIC </w:instrText>
      </w:r>
      <w:r w:rsidR="00F416FA">
        <w:fldChar w:fldCharType="separate"/>
      </w:r>
      <w:r w:rsidR="00F633DB">
        <w:rPr>
          <w:noProof/>
        </w:rPr>
        <w:t>2</w:t>
      </w:r>
      <w:r w:rsidR="00F416FA">
        <w:fldChar w:fldCharType="end"/>
      </w:r>
      <w:r>
        <w:t xml:space="preserve">. </w:t>
      </w:r>
      <w:r w:rsidRPr="00F378EC">
        <w:rPr>
          <w:iCs w:val="0"/>
          <w:szCs w:val="20"/>
          <w:lang w:val="hr-HR"/>
        </w:rPr>
        <w:t>Broj mladih po općinama i gradovima u Kantonu Sarajevo</w:t>
      </w:r>
      <w:bookmarkEnd w:id="10"/>
      <w:bookmarkEnd w:id="11"/>
    </w:p>
    <w:tbl>
      <w:tblPr>
        <w:tblStyle w:val="ListTable4Accent2"/>
        <w:tblW w:w="9357" w:type="dxa"/>
        <w:jc w:val="center"/>
        <w:tblLook w:val="04A0"/>
      </w:tblPr>
      <w:tblGrid>
        <w:gridCol w:w="1673"/>
        <w:gridCol w:w="1362"/>
        <w:gridCol w:w="1017"/>
        <w:gridCol w:w="906"/>
        <w:gridCol w:w="906"/>
        <w:gridCol w:w="906"/>
        <w:gridCol w:w="906"/>
        <w:gridCol w:w="1681"/>
      </w:tblGrid>
      <w:tr w:rsidR="00FA7A38" w:rsidRPr="00DF6E0B" w:rsidTr="00814F08">
        <w:trPr>
          <w:cnfStyle w:val="100000000000"/>
          <w:trHeight w:val="283"/>
          <w:jc w:val="center"/>
        </w:trPr>
        <w:tc>
          <w:tcPr>
            <w:cnfStyle w:val="001000000000"/>
            <w:tcW w:w="1678" w:type="dxa"/>
          </w:tcPr>
          <w:p w:rsidR="00FA7A38" w:rsidRPr="00DF6E0B" w:rsidRDefault="00FA7A38" w:rsidP="00D612C0">
            <w:pPr>
              <w:jc w:val="center"/>
              <w:rPr>
                <w:rFonts w:ascii="Abel Pro" w:hAnsi="Abel Pro"/>
                <w:b w:val="0"/>
                <w:bCs w:val="0"/>
                <w:color w:val="000000" w:themeColor="text1"/>
                <w:sz w:val="20"/>
                <w:szCs w:val="20"/>
                <w:lang w:val="hr-HR"/>
              </w:rPr>
            </w:pPr>
            <w:r w:rsidRPr="00DF6E0B">
              <w:rPr>
                <w:rFonts w:ascii="Abel Pro" w:hAnsi="Abel Pro"/>
                <w:b w:val="0"/>
                <w:bCs w:val="0"/>
                <w:color w:val="000000" w:themeColor="text1"/>
                <w:sz w:val="20"/>
                <w:szCs w:val="20"/>
                <w:lang w:val="hr-HR"/>
              </w:rPr>
              <w:t>Lokalna zajednica</w:t>
            </w:r>
          </w:p>
        </w:tc>
        <w:tc>
          <w:tcPr>
            <w:tcW w:w="1354" w:type="dxa"/>
          </w:tcPr>
          <w:p w:rsidR="00FA7A38" w:rsidRPr="00DF6E0B" w:rsidRDefault="00FA7A38" w:rsidP="00D612C0">
            <w:pPr>
              <w:jc w:val="center"/>
              <w:cnfStyle w:val="100000000000"/>
              <w:rPr>
                <w:rFonts w:ascii="Abel Pro" w:hAnsi="Abel Pro"/>
                <w:b w:val="0"/>
                <w:bCs w:val="0"/>
                <w:color w:val="000000" w:themeColor="text1"/>
                <w:sz w:val="20"/>
                <w:szCs w:val="20"/>
                <w:lang w:val="hr-HR"/>
              </w:rPr>
            </w:pPr>
            <w:r w:rsidRPr="00DF6E0B">
              <w:rPr>
                <w:rFonts w:ascii="Abel Pro" w:hAnsi="Abel Pro"/>
                <w:b w:val="0"/>
                <w:bCs w:val="0"/>
                <w:color w:val="000000" w:themeColor="text1"/>
                <w:sz w:val="20"/>
                <w:szCs w:val="20"/>
                <w:lang w:val="hr-HR"/>
              </w:rPr>
              <w:t>Stanovništvo</w:t>
            </w:r>
          </w:p>
        </w:tc>
        <w:tc>
          <w:tcPr>
            <w:tcW w:w="1017" w:type="dxa"/>
          </w:tcPr>
          <w:p w:rsidR="00FA7A38" w:rsidRPr="00DF6E0B" w:rsidRDefault="00FA7A38" w:rsidP="00D612C0">
            <w:pPr>
              <w:ind w:right="78"/>
              <w:jc w:val="center"/>
              <w:cnfStyle w:val="100000000000"/>
              <w:rPr>
                <w:rFonts w:ascii="Abel Pro" w:hAnsi="Abel Pro"/>
                <w:b w:val="0"/>
                <w:bCs w:val="0"/>
                <w:color w:val="000000" w:themeColor="text1"/>
                <w:sz w:val="20"/>
                <w:szCs w:val="20"/>
                <w:lang w:val="hr-HR"/>
              </w:rPr>
            </w:pPr>
            <w:r w:rsidRPr="00DF6E0B">
              <w:rPr>
                <w:rFonts w:ascii="Abel Pro" w:hAnsi="Abel Pro"/>
                <w:b w:val="0"/>
                <w:bCs w:val="0"/>
                <w:color w:val="000000" w:themeColor="text1"/>
                <w:sz w:val="20"/>
                <w:szCs w:val="20"/>
                <w:lang w:val="hr-HR"/>
              </w:rPr>
              <w:t>Ukupno</w:t>
            </w:r>
          </w:p>
        </w:tc>
        <w:tc>
          <w:tcPr>
            <w:tcW w:w="906" w:type="dxa"/>
          </w:tcPr>
          <w:p w:rsidR="00FA7A38" w:rsidRPr="00DF6E0B" w:rsidRDefault="00FA7A38" w:rsidP="00D612C0">
            <w:pPr>
              <w:ind w:right="78"/>
              <w:jc w:val="center"/>
              <w:cnfStyle w:val="100000000000"/>
              <w:rPr>
                <w:rFonts w:ascii="Abel Pro" w:hAnsi="Abel Pro"/>
                <w:b w:val="0"/>
                <w:bCs w:val="0"/>
                <w:color w:val="000000" w:themeColor="text1"/>
                <w:sz w:val="20"/>
                <w:szCs w:val="20"/>
                <w:lang w:val="hr-HR"/>
              </w:rPr>
            </w:pPr>
            <w:r w:rsidRPr="00DF6E0B">
              <w:rPr>
                <w:rFonts w:ascii="Abel Pro" w:hAnsi="Abel Pro"/>
                <w:b w:val="0"/>
                <w:bCs w:val="0"/>
                <w:color w:val="000000" w:themeColor="text1"/>
                <w:sz w:val="20"/>
                <w:szCs w:val="20"/>
                <w:lang w:val="hr-HR"/>
              </w:rPr>
              <w:t>15–19</w:t>
            </w:r>
          </w:p>
        </w:tc>
        <w:tc>
          <w:tcPr>
            <w:tcW w:w="906" w:type="dxa"/>
          </w:tcPr>
          <w:p w:rsidR="00FA7A38" w:rsidRPr="00DF6E0B" w:rsidRDefault="00FA7A38" w:rsidP="00D612C0">
            <w:pPr>
              <w:ind w:right="78"/>
              <w:jc w:val="center"/>
              <w:cnfStyle w:val="100000000000"/>
              <w:rPr>
                <w:rFonts w:ascii="Abel Pro" w:hAnsi="Abel Pro"/>
                <w:b w:val="0"/>
                <w:bCs w:val="0"/>
                <w:color w:val="000000" w:themeColor="text1"/>
                <w:sz w:val="20"/>
                <w:szCs w:val="20"/>
                <w:lang w:val="hr-HR"/>
              </w:rPr>
            </w:pPr>
            <w:r w:rsidRPr="00DF6E0B">
              <w:rPr>
                <w:rFonts w:ascii="Abel Pro" w:hAnsi="Abel Pro"/>
                <w:b w:val="0"/>
                <w:bCs w:val="0"/>
                <w:color w:val="000000" w:themeColor="text1"/>
                <w:sz w:val="20"/>
                <w:szCs w:val="20"/>
                <w:lang w:val="hr-HR"/>
              </w:rPr>
              <w:t>20–24</w:t>
            </w:r>
          </w:p>
        </w:tc>
        <w:tc>
          <w:tcPr>
            <w:tcW w:w="906" w:type="dxa"/>
          </w:tcPr>
          <w:p w:rsidR="00FA7A38" w:rsidRPr="00DF6E0B" w:rsidRDefault="00FA7A38" w:rsidP="00D612C0">
            <w:pPr>
              <w:ind w:right="78"/>
              <w:jc w:val="center"/>
              <w:cnfStyle w:val="100000000000"/>
              <w:rPr>
                <w:rFonts w:ascii="Abel Pro" w:hAnsi="Abel Pro"/>
                <w:b w:val="0"/>
                <w:bCs w:val="0"/>
                <w:color w:val="000000" w:themeColor="text1"/>
                <w:sz w:val="20"/>
                <w:szCs w:val="20"/>
                <w:lang w:val="hr-HR"/>
              </w:rPr>
            </w:pPr>
            <w:r w:rsidRPr="00DF6E0B">
              <w:rPr>
                <w:rFonts w:ascii="Abel Pro" w:hAnsi="Abel Pro"/>
                <w:b w:val="0"/>
                <w:bCs w:val="0"/>
                <w:color w:val="000000" w:themeColor="text1"/>
                <w:sz w:val="20"/>
                <w:szCs w:val="20"/>
                <w:lang w:val="hr-HR"/>
              </w:rPr>
              <w:t>25–29</w:t>
            </w:r>
          </w:p>
        </w:tc>
        <w:tc>
          <w:tcPr>
            <w:tcW w:w="906" w:type="dxa"/>
          </w:tcPr>
          <w:p w:rsidR="00FA7A38" w:rsidRPr="00DF6E0B" w:rsidRDefault="00FA7A38" w:rsidP="00D612C0">
            <w:pPr>
              <w:jc w:val="center"/>
              <w:cnfStyle w:val="100000000000"/>
              <w:rPr>
                <w:rFonts w:ascii="Abel Pro" w:hAnsi="Abel Pro"/>
                <w:b w:val="0"/>
                <w:bCs w:val="0"/>
                <w:color w:val="000000" w:themeColor="text1"/>
                <w:sz w:val="20"/>
                <w:szCs w:val="20"/>
                <w:lang w:val="hr-HR"/>
              </w:rPr>
            </w:pPr>
            <w:r w:rsidRPr="00DF6E0B">
              <w:rPr>
                <w:rFonts w:ascii="Abel Pro" w:hAnsi="Abel Pro"/>
                <w:b w:val="0"/>
                <w:bCs w:val="0"/>
                <w:color w:val="000000" w:themeColor="text1"/>
                <w:sz w:val="20"/>
                <w:szCs w:val="20"/>
                <w:lang w:val="hr-HR"/>
              </w:rPr>
              <w:t>Ukupno mladih</w:t>
            </w:r>
          </w:p>
        </w:tc>
        <w:tc>
          <w:tcPr>
            <w:tcW w:w="1684" w:type="dxa"/>
          </w:tcPr>
          <w:p w:rsidR="00FA7A38" w:rsidRPr="00DF6E0B" w:rsidRDefault="00FA7A38" w:rsidP="00D612C0">
            <w:pPr>
              <w:jc w:val="center"/>
              <w:cnfStyle w:val="100000000000"/>
              <w:rPr>
                <w:rFonts w:ascii="Abel Pro" w:hAnsi="Abel Pro"/>
                <w:b w:val="0"/>
                <w:bCs w:val="0"/>
                <w:color w:val="000000" w:themeColor="text1"/>
                <w:sz w:val="20"/>
                <w:szCs w:val="20"/>
                <w:lang w:val="hr-HR"/>
              </w:rPr>
            </w:pPr>
            <w:r w:rsidRPr="00DF6E0B">
              <w:rPr>
                <w:rFonts w:ascii="Abel Pro" w:hAnsi="Abel Pro"/>
                <w:b w:val="0"/>
                <w:bCs w:val="0"/>
                <w:color w:val="000000" w:themeColor="text1"/>
                <w:sz w:val="20"/>
                <w:szCs w:val="20"/>
                <w:lang w:val="hr-HR"/>
              </w:rPr>
              <w:t>% mladih u ukupnom stanovništvu</w:t>
            </w:r>
          </w:p>
        </w:tc>
      </w:tr>
      <w:tr w:rsidR="00FA7A38" w:rsidRPr="00DF6E0B" w:rsidTr="00814F08">
        <w:trPr>
          <w:cnfStyle w:val="000000100000"/>
          <w:trHeight w:val="283"/>
          <w:jc w:val="center"/>
        </w:trPr>
        <w:tc>
          <w:tcPr>
            <w:cnfStyle w:val="001000000000"/>
            <w:tcW w:w="1678" w:type="dxa"/>
            <w:vMerge w:val="restart"/>
          </w:tcPr>
          <w:p w:rsidR="00FA7A38" w:rsidRPr="00DF6E0B" w:rsidRDefault="00FA7A38" w:rsidP="00D612C0">
            <w:pPr>
              <w:ind w:right="78"/>
              <w:jc w:val="center"/>
              <w:rPr>
                <w:rFonts w:ascii="Abel Pro" w:hAnsi="Abel Pro"/>
                <w:b w:val="0"/>
                <w:bCs w:val="0"/>
                <w:color w:val="000000" w:themeColor="text1"/>
                <w:sz w:val="20"/>
                <w:szCs w:val="20"/>
                <w:lang w:val="hr-HR"/>
              </w:rPr>
            </w:pPr>
            <w:r w:rsidRPr="00DF6E0B">
              <w:rPr>
                <w:rFonts w:ascii="Abel Pro" w:eastAsia="Abel Pro" w:hAnsi="Abel Pro" w:cs="Abel Pro"/>
                <w:b w:val="0"/>
                <w:bCs w:val="0"/>
                <w:color w:val="000000" w:themeColor="text1"/>
                <w:sz w:val="20"/>
                <w:szCs w:val="20"/>
                <w:lang w:val="hr-HR"/>
              </w:rPr>
              <w:t>Kanton Sarajevo</w:t>
            </w:r>
          </w:p>
        </w:tc>
        <w:tc>
          <w:tcPr>
            <w:tcW w:w="1354" w:type="dxa"/>
          </w:tcPr>
          <w:p w:rsidR="00FA7A38" w:rsidRPr="00DF6E0B" w:rsidRDefault="00FA7A38" w:rsidP="00D612C0">
            <w:pPr>
              <w:ind w:left="10"/>
              <w:jc w:val="center"/>
              <w:cnfStyle w:val="000000100000"/>
              <w:rPr>
                <w:rFonts w:ascii="Abel Pro" w:hAnsi="Abel Pro"/>
                <w:color w:val="000000" w:themeColor="text1"/>
                <w:sz w:val="20"/>
                <w:szCs w:val="20"/>
                <w:lang w:val="hr-HR"/>
              </w:rPr>
            </w:pPr>
            <w:r w:rsidRPr="00DF6E0B">
              <w:rPr>
                <w:rFonts w:ascii="Abel Pro" w:eastAsia="Abel Pro" w:hAnsi="Abel Pro" w:cs="Abel Pro"/>
                <w:color w:val="000000" w:themeColor="text1"/>
                <w:sz w:val="20"/>
                <w:szCs w:val="20"/>
                <w:lang w:val="hr-HR"/>
              </w:rPr>
              <w:t>Ukupno</w:t>
            </w:r>
          </w:p>
        </w:tc>
        <w:tc>
          <w:tcPr>
            <w:tcW w:w="1017" w:type="dxa"/>
          </w:tcPr>
          <w:p w:rsidR="00FA7A38" w:rsidRPr="00DF6E0B" w:rsidRDefault="00FA7A38" w:rsidP="00D612C0">
            <w:pPr>
              <w:ind w:right="78"/>
              <w:jc w:val="right"/>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413.593</w:t>
            </w:r>
          </w:p>
        </w:tc>
        <w:tc>
          <w:tcPr>
            <w:tcW w:w="906" w:type="dxa"/>
          </w:tcPr>
          <w:p w:rsidR="00FA7A38" w:rsidRPr="00DF6E0B" w:rsidRDefault="00FA7A38" w:rsidP="00D612C0">
            <w:pPr>
              <w:ind w:right="78"/>
              <w:jc w:val="right"/>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26.388</w:t>
            </w:r>
          </w:p>
        </w:tc>
        <w:tc>
          <w:tcPr>
            <w:tcW w:w="906" w:type="dxa"/>
          </w:tcPr>
          <w:p w:rsidR="00FA7A38" w:rsidRPr="00DF6E0B" w:rsidRDefault="00FA7A38" w:rsidP="00D612C0">
            <w:pPr>
              <w:ind w:right="78"/>
              <w:jc w:val="right"/>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25.484</w:t>
            </w:r>
          </w:p>
        </w:tc>
        <w:tc>
          <w:tcPr>
            <w:tcW w:w="906" w:type="dxa"/>
          </w:tcPr>
          <w:p w:rsidR="00FA7A38" w:rsidRPr="00DF6E0B" w:rsidRDefault="00FA7A38" w:rsidP="00D612C0">
            <w:pPr>
              <w:ind w:right="78"/>
              <w:jc w:val="right"/>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31.933</w:t>
            </w:r>
          </w:p>
        </w:tc>
        <w:tc>
          <w:tcPr>
            <w:tcW w:w="906" w:type="dxa"/>
          </w:tcPr>
          <w:p w:rsidR="00FA7A38" w:rsidRPr="00DF6E0B" w:rsidRDefault="00FA7A38" w:rsidP="00D612C0">
            <w:pPr>
              <w:ind w:right="77"/>
              <w:jc w:val="right"/>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83.805</w:t>
            </w:r>
          </w:p>
        </w:tc>
        <w:tc>
          <w:tcPr>
            <w:tcW w:w="1684" w:type="dxa"/>
          </w:tcPr>
          <w:p w:rsidR="00FA7A38" w:rsidRPr="00DF6E0B" w:rsidRDefault="00FA7A38" w:rsidP="00D612C0">
            <w:pPr>
              <w:ind w:right="78"/>
              <w:jc w:val="center"/>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20 %</w:t>
            </w:r>
          </w:p>
        </w:tc>
      </w:tr>
      <w:tr w:rsidR="00FA7A38" w:rsidRPr="00DF6E0B" w:rsidTr="00814F08">
        <w:trPr>
          <w:trHeight w:val="283"/>
          <w:jc w:val="center"/>
        </w:trPr>
        <w:tc>
          <w:tcPr>
            <w:cnfStyle w:val="001000000000"/>
            <w:tcW w:w="1678" w:type="dxa"/>
            <w:vMerge/>
          </w:tcPr>
          <w:p w:rsidR="00FA7A38" w:rsidRPr="00DF6E0B" w:rsidRDefault="00FA7A38" w:rsidP="00D612C0">
            <w:pPr>
              <w:ind w:right="78"/>
              <w:jc w:val="center"/>
              <w:rPr>
                <w:rFonts w:ascii="Abel Pro" w:eastAsia="Abel Pro" w:hAnsi="Abel Pro" w:cs="Abel Pro"/>
                <w:b w:val="0"/>
                <w:bCs w:val="0"/>
                <w:color w:val="000000" w:themeColor="text1"/>
                <w:sz w:val="20"/>
                <w:szCs w:val="20"/>
                <w:lang w:val="hr-HR"/>
              </w:rPr>
            </w:pPr>
          </w:p>
        </w:tc>
        <w:tc>
          <w:tcPr>
            <w:tcW w:w="1354" w:type="dxa"/>
          </w:tcPr>
          <w:p w:rsidR="00FA7A38" w:rsidRPr="00DF6E0B" w:rsidRDefault="00FA7A38" w:rsidP="00D612C0">
            <w:pPr>
              <w:ind w:left="10"/>
              <w:jc w:val="center"/>
              <w:cnfStyle w:val="000000000000"/>
              <w:rPr>
                <w:rFonts w:ascii="Abel Pro" w:eastAsia="Abel Pro" w:hAnsi="Abel Pro" w:cs="Abel Pro"/>
                <w:color w:val="000000" w:themeColor="text1"/>
                <w:sz w:val="20"/>
                <w:szCs w:val="20"/>
                <w:lang w:val="hr-HR"/>
              </w:rPr>
            </w:pPr>
            <w:r w:rsidRPr="00DF6E0B">
              <w:rPr>
                <w:rFonts w:ascii="Abel Pro" w:eastAsia="Abel Pro" w:hAnsi="Abel Pro" w:cs="Abel Pro"/>
                <w:color w:val="000000" w:themeColor="text1"/>
                <w:sz w:val="20"/>
                <w:szCs w:val="20"/>
                <w:lang w:val="hr-HR"/>
              </w:rPr>
              <w:t>Žene</w:t>
            </w:r>
          </w:p>
        </w:tc>
        <w:tc>
          <w:tcPr>
            <w:tcW w:w="1017" w:type="dxa"/>
          </w:tcPr>
          <w:p w:rsidR="00FA7A38" w:rsidRPr="00DF6E0B" w:rsidRDefault="00FA7A38" w:rsidP="00D612C0">
            <w:pPr>
              <w:ind w:right="78"/>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218.432</w:t>
            </w:r>
          </w:p>
        </w:tc>
        <w:tc>
          <w:tcPr>
            <w:tcW w:w="906" w:type="dxa"/>
          </w:tcPr>
          <w:p w:rsidR="00FA7A38" w:rsidRPr="00DF6E0B" w:rsidRDefault="00FA7A38" w:rsidP="00D612C0">
            <w:pPr>
              <w:ind w:right="78"/>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12.892</w:t>
            </w:r>
          </w:p>
        </w:tc>
        <w:tc>
          <w:tcPr>
            <w:tcW w:w="906" w:type="dxa"/>
          </w:tcPr>
          <w:p w:rsidR="00FA7A38" w:rsidRPr="00DF6E0B" w:rsidRDefault="00FA7A38" w:rsidP="00D612C0">
            <w:pPr>
              <w:ind w:right="78"/>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12.639</w:t>
            </w:r>
          </w:p>
        </w:tc>
        <w:tc>
          <w:tcPr>
            <w:tcW w:w="906" w:type="dxa"/>
          </w:tcPr>
          <w:p w:rsidR="00FA7A38" w:rsidRPr="00DF6E0B" w:rsidRDefault="00FA7A38" w:rsidP="00D612C0">
            <w:pPr>
              <w:ind w:right="78"/>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16.397</w:t>
            </w:r>
          </w:p>
        </w:tc>
        <w:tc>
          <w:tcPr>
            <w:tcW w:w="906" w:type="dxa"/>
          </w:tcPr>
          <w:p w:rsidR="00FA7A38" w:rsidRPr="00DF6E0B" w:rsidRDefault="00FA7A38" w:rsidP="00D612C0">
            <w:pPr>
              <w:ind w:right="77"/>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41.928</w:t>
            </w:r>
          </w:p>
        </w:tc>
        <w:tc>
          <w:tcPr>
            <w:tcW w:w="1684" w:type="dxa"/>
          </w:tcPr>
          <w:p w:rsidR="00FA7A38" w:rsidRPr="00DF6E0B" w:rsidRDefault="00FA7A38" w:rsidP="00D612C0">
            <w:pPr>
              <w:ind w:right="78"/>
              <w:jc w:val="center"/>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19 %</w:t>
            </w:r>
          </w:p>
        </w:tc>
      </w:tr>
      <w:tr w:rsidR="00FA7A38" w:rsidRPr="00DF6E0B" w:rsidTr="00814F08">
        <w:trPr>
          <w:cnfStyle w:val="000000100000"/>
          <w:trHeight w:val="283"/>
          <w:jc w:val="center"/>
        </w:trPr>
        <w:tc>
          <w:tcPr>
            <w:cnfStyle w:val="001000000000"/>
            <w:tcW w:w="1678" w:type="dxa"/>
            <w:vMerge w:val="restart"/>
          </w:tcPr>
          <w:p w:rsidR="00FA7A38" w:rsidRPr="00DF6E0B" w:rsidRDefault="00FA7A38" w:rsidP="00D612C0">
            <w:pPr>
              <w:ind w:right="77"/>
              <w:jc w:val="center"/>
              <w:rPr>
                <w:rFonts w:ascii="Abel Pro" w:hAnsi="Abel Pro"/>
                <w:b w:val="0"/>
                <w:bCs w:val="0"/>
                <w:color w:val="000000" w:themeColor="text1"/>
                <w:sz w:val="20"/>
                <w:szCs w:val="20"/>
                <w:lang w:val="hr-HR"/>
              </w:rPr>
            </w:pPr>
            <w:r w:rsidRPr="00DF6E0B">
              <w:rPr>
                <w:rFonts w:ascii="Abel Pro" w:eastAsia="Abel Pro" w:hAnsi="Abel Pro" w:cs="Abel Pro"/>
                <w:b w:val="0"/>
                <w:bCs w:val="0"/>
                <w:color w:val="000000" w:themeColor="text1"/>
                <w:sz w:val="20"/>
                <w:szCs w:val="20"/>
                <w:lang w:val="hr-HR"/>
              </w:rPr>
              <w:t>Novi Grad Sarajevo</w:t>
            </w:r>
          </w:p>
        </w:tc>
        <w:tc>
          <w:tcPr>
            <w:tcW w:w="1354" w:type="dxa"/>
          </w:tcPr>
          <w:p w:rsidR="00FA7A38" w:rsidRPr="00DF6E0B" w:rsidRDefault="00FA7A38" w:rsidP="00D612C0">
            <w:pPr>
              <w:ind w:left="11"/>
              <w:jc w:val="center"/>
              <w:cnfStyle w:val="000000100000"/>
              <w:rPr>
                <w:rFonts w:ascii="Abel Pro" w:hAnsi="Abel Pro"/>
                <w:color w:val="000000" w:themeColor="text1"/>
                <w:sz w:val="20"/>
                <w:szCs w:val="20"/>
                <w:lang w:val="hr-HR"/>
              </w:rPr>
            </w:pPr>
            <w:r w:rsidRPr="00DF6E0B">
              <w:rPr>
                <w:rFonts w:ascii="Abel Pro" w:eastAsia="Abel Pro" w:hAnsi="Abel Pro" w:cs="Abel Pro"/>
                <w:color w:val="000000" w:themeColor="text1"/>
                <w:sz w:val="20"/>
                <w:szCs w:val="20"/>
                <w:lang w:val="hr-HR"/>
              </w:rPr>
              <w:t>Ukupno</w:t>
            </w:r>
          </w:p>
        </w:tc>
        <w:tc>
          <w:tcPr>
            <w:tcW w:w="1017" w:type="dxa"/>
          </w:tcPr>
          <w:p w:rsidR="00FA7A38" w:rsidRPr="00DF6E0B" w:rsidRDefault="00FA7A38" w:rsidP="00D612C0">
            <w:pPr>
              <w:ind w:right="76"/>
              <w:jc w:val="right"/>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118.553</w:t>
            </w:r>
          </w:p>
        </w:tc>
        <w:tc>
          <w:tcPr>
            <w:tcW w:w="906" w:type="dxa"/>
          </w:tcPr>
          <w:p w:rsidR="00FA7A38" w:rsidRPr="00DF6E0B" w:rsidRDefault="00FA7A38" w:rsidP="00D612C0">
            <w:pPr>
              <w:ind w:right="77"/>
              <w:jc w:val="right"/>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7.216</w:t>
            </w:r>
          </w:p>
        </w:tc>
        <w:tc>
          <w:tcPr>
            <w:tcW w:w="906" w:type="dxa"/>
          </w:tcPr>
          <w:p w:rsidR="00FA7A38" w:rsidRPr="00DF6E0B" w:rsidRDefault="00FA7A38" w:rsidP="00D612C0">
            <w:pPr>
              <w:ind w:right="77"/>
              <w:jc w:val="right"/>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6.821</w:t>
            </w:r>
          </w:p>
        </w:tc>
        <w:tc>
          <w:tcPr>
            <w:tcW w:w="906" w:type="dxa"/>
          </w:tcPr>
          <w:p w:rsidR="00FA7A38" w:rsidRPr="00DF6E0B" w:rsidRDefault="00FA7A38" w:rsidP="00D612C0">
            <w:pPr>
              <w:ind w:right="77"/>
              <w:jc w:val="right"/>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9.236</w:t>
            </w:r>
          </w:p>
        </w:tc>
        <w:tc>
          <w:tcPr>
            <w:tcW w:w="906" w:type="dxa"/>
          </w:tcPr>
          <w:p w:rsidR="00FA7A38" w:rsidRPr="00DF6E0B" w:rsidRDefault="00FA7A38" w:rsidP="00D612C0">
            <w:pPr>
              <w:ind w:right="76"/>
              <w:jc w:val="right"/>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23.273</w:t>
            </w:r>
          </w:p>
        </w:tc>
        <w:tc>
          <w:tcPr>
            <w:tcW w:w="1684" w:type="dxa"/>
          </w:tcPr>
          <w:p w:rsidR="00FA7A38" w:rsidRPr="00DF6E0B" w:rsidRDefault="00FA7A38" w:rsidP="00D612C0">
            <w:pPr>
              <w:ind w:right="76"/>
              <w:jc w:val="center"/>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20 %</w:t>
            </w:r>
          </w:p>
        </w:tc>
      </w:tr>
      <w:tr w:rsidR="00FA7A38" w:rsidRPr="00DF6E0B" w:rsidTr="00814F08">
        <w:trPr>
          <w:trHeight w:val="283"/>
          <w:jc w:val="center"/>
        </w:trPr>
        <w:tc>
          <w:tcPr>
            <w:cnfStyle w:val="001000000000"/>
            <w:tcW w:w="1678" w:type="dxa"/>
            <w:vMerge/>
          </w:tcPr>
          <w:p w:rsidR="00FA7A38" w:rsidRPr="00DF6E0B" w:rsidRDefault="00FA7A38" w:rsidP="00D612C0">
            <w:pPr>
              <w:ind w:right="77"/>
              <w:jc w:val="center"/>
              <w:rPr>
                <w:rFonts w:ascii="Abel Pro" w:eastAsia="Abel Pro" w:hAnsi="Abel Pro" w:cs="Abel Pro"/>
                <w:b w:val="0"/>
                <w:bCs w:val="0"/>
                <w:color w:val="000000" w:themeColor="text1"/>
                <w:sz w:val="20"/>
                <w:szCs w:val="20"/>
                <w:lang w:val="hr-HR"/>
              </w:rPr>
            </w:pPr>
          </w:p>
        </w:tc>
        <w:tc>
          <w:tcPr>
            <w:tcW w:w="1354" w:type="dxa"/>
          </w:tcPr>
          <w:p w:rsidR="00FA7A38" w:rsidRPr="00DF6E0B" w:rsidRDefault="00FA7A38" w:rsidP="00D612C0">
            <w:pPr>
              <w:ind w:left="11"/>
              <w:jc w:val="center"/>
              <w:cnfStyle w:val="000000000000"/>
              <w:rPr>
                <w:rFonts w:ascii="Abel Pro" w:eastAsia="Abel Pro" w:hAnsi="Abel Pro" w:cs="Abel Pro"/>
                <w:color w:val="000000" w:themeColor="text1"/>
                <w:sz w:val="20"/>
                <w:szCs w:val="20"/>
                <w:lang w:val="hr-HR"/>
              </w:rPr>
            </w:pPr>
            <w:r w:rsidRPr="00DF6E0B">
              <w:rPr>
                <w:rFonts w:ascii="Abel Pro" w:eastAsia="Abel Pro" w:hAnsi="Abel Pro" w:cs="Abel Pro"/>
                <w:color w:val="000000" w:themeColor="text1"/>
                <w:sz w:val="20"/>
                <w:szCs w:val="20"/>
                <w:lang w:val="hr-HR"/>
              </w:rPr>
              <w:t>Žene</w:t>
            </w:r>
          </w:p>
        </w:tc>
        <w:tc>
          <w:tcPr>
            <w:tcW w:w="1017" w:type="dxa"/>
          </w:tcPr>
          <w:p w:rsidR="00FA7A38" w:rsidRPr="00DF6E0B" w:rsidRDefault="00FA7A38" w:rsidP="00D612C0">
            <w:pPr>
              <w:ind w:right="76"/>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62.818</w:t>
            </w:r>
          </w:p>
        </w:tc>
        <w:tc>
          <w:tcPr>
            <w:tcW w:w="906" w:type="dxa"/>
          </w:tcPr>
          <w:p w:rsidR="00FA7A38" w:rsidRPr="00DF6E0B" w:rsidRDefault="00FA7A38" w:rsidP="00D612C0">
            <w:pPr>
              <w:ind w:right="77"/>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3.582</w:t>
            </w:r>
          </w:p>
        </w:tc>
        <w:tc>
          <w:tcPr>
            <w:tcW w:w="906" w:type="dxa"/>
          </w:tcPr>
          <w:p w:rsidR="00FA7A38" w:rsidRPr="00DF6E0B" w:rsidRDefault="00FA7A38" w:rsidP="00D612C0">
            <w:pPr>
              <w:ind w:right="77"/>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3.468</w:t>
            </w:r>
          </w:p>
        </w:tc>
        <w:tc>
          <w:tcPr>
            <w:tcW w:w="906" w:type="dxa"/>
          </w:tcPr>
          <w:p w:rsidR="00FA7A38" w:rsidRPr="00DF6E0B" w:rsidRDefault="00FA7A38" w:rsidP="00D612C0">
            <w:pPr>
              <w:ind w:right="77"/>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4.801</w:t>
            </w:r>
          </w:p>
        </w:tc>
        <w:tc>
          <w:tcPr>
            <w:tcW w:w="906" w:type="dxa"/>
          </w:tcPr>
          <w:p w:rsidR="00FA7A38" w:rsidRPr="00DF6E0B" w:rsidRDefault="00FA7A38" w:rsidP="00D612C0">
            <w:pPr>
              <w:ind w:right="76"/>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11.851</w:t>
            </w:r>
          </w:p>
        </w:tc>
        <w:tc>
          <w:tcPr>
            <w:tcW w:w="1684" w:type="dxa"/>
          </w:tcPr>
          <w:p w:rsidR="00FA7A38" w:rsidRPr="00DF6E0B" w:rsidRDefault="00FA7A38" w:rsidP="00D612C0">
            <w:pPr>
              <w:ind w:right="76"/>
              <w:jc w:val="center"/>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19 %</w:t>
            </w:r>
          </w:p>
        </w:tc>
      </w:tr>
      <w:tr w:rsidR="00FA7A38" w:rsidRPr="00DF6E0B" w:rsidTr="00814F08">
        <w:trPr>
          <w:cnfStyle w:val="000000100000"/>
          <w:trHeight w:val="283"/>
          <w:jc w:val="center"/>
        </w:trPr>
        <w:tc>
          <w:tcPr>
            <w:cnfStyle w:val="001000000000"/>
            <w:tcW w:w="1678" w:type="dxa"/>
            <w:vMerge w:val="restart"/>
          </w:tcPr>
          <w:p w:rsidR="00FA7A38" w:rsidRPr="00DF6E0B" w:rsidRDefault="00FA7A38" w:rsidP="00D612C0">
            <w:pPr>
              <w:ind w:right="76"/>
              <w:jc w:val="center"/>
              <w:rPr>
                <w:rFonts w:ascii="Abel Pro" w:hAnsi="Abel Pro"/>
                <w:b w:val="0"/>
                <w:bCs w:val="0"/>
                <w:color w:val="000000" w:themeColor="text1"/>
                <w:sz w:val="20"/>
                <w:szCs w:val="20"/>
                <w:lang w:val="hr-HR"/>
              </w:rPr>
            </w:pPr>
            <w:r w:rsidRPr="00DF6E0B">
              <w:rPr>
                <w:rFonts w:ascii="Abel Pro" w:eastAsia="Abel Pro" w:hAnsi="Abel Pro" w:cs="Abel Pro"/>
                <w:b w:val="0"/>
                <w:bCs w:val="0"/>
                <w:color w:val="000000" w:themeColor="text1"/>
                <w:sz w:val="20"/>
                <w:szCs w:val="20"/>
                <w:lang w:val="hr-HR"/>
              </w:rPr>
              <w:t>Ilidža</w:t>
            </w:r>
          </w:p>
        </w:tc>
        <w:tc>
          <w:tcPr>
            <w:tcW w:w="1354" w:type="dxa"/>
          </w:tcPr>
          <w:p w:rsidR="00FA7A38" w:rsidRPr="00DF6E0B" w:rsidRDefault="00FA7A38" w:rsidP="00D612C0">
            <w:pPr>
              <w:ind w:left="11"/>
              <w:jc w:val="center"/>
              <w:cnfStyle w:val="000000100000"/>
              <w:rPr>
                <w:rFonts w:ascii="Abel Pro" w:hAnsi="Abel Pro"/>
                <w:color w:val="000000" w:themeColor="text1"/>
                <w:sz w:val="20"/>
                <w:szCs w:val="20"/>
                <w:lang w:val="hr-HR"/>
              </w:rPr>
            </w:pPr>
            <w:r w:rsidRPr="00DF6E0B">
              <w:rPr>
                <w:rFonts w:ascii="Abel Pro" w:eastAsia="Abel Pro" w:hAnsi="Abel Pro" w:cs="Abel Pro"/>
                <w:color w:val="000000" w:themeColor="text1"/>
                <w:sz w:val="20"/>
                <w:szCs w:val="20"/>
                <w:lang w:val="hr-HR"/>
              </w:rPr>
              <w:t>Ukupno</w:t>
            </w:r>
          </w:p>
        </w:tc>
        <w:tc>
          <w:tcPr>
            <w:tcW w:w="1017" w:type="dxa"/>
          </w:tcPr>
          <w:p w:rsidR="00FA7A38" w:rsidRPr="00DF6E0B" w:rsidRDefault="00FA7A38" w:rsidP="00D612C0">
            <w:pPr>
              <w:ind w:right="76"/>
              <w:jc w:val="right"/>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66.730</w:t>
            </w:r>
          </w:p>
        </w:tc>
        <w:tc>
          <w:tcPr>
            <w:tcW w:w="906" w:type="dxa"/>
          </w:tcPr>
          <w:p w:rsidR="00FA7A38" w:rsidRPr="00DF6E0B" w:rsidRDefault="00FA7A38" w:rsidP="00D612C0">
            <w:pPr>
              <w:ind w:right="76"/>
              <w:jc w:val="right"/>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4.839</w:t>
            </w:r>
          </w:p>
        </w:tc>
        <w:tc>
          <w:tcPr>
            <w:tcW w:w="906" w:type="dxa"/>
          </w:tcPr>
          <w:p w:rsidR="00FA7A38" w:rsidRPr="00DF6E0B" w:rsidRDefault="00FA7A38" w:rsidP="00D612C0">
            <w:pPr>
              <w:ind w:right="76"/>
              <w:jc w:val="right"/>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4.537</w:t>
            </w:r>
          </w:p>
        </w:tc>
        <w:tc>
          <w:tcPr>
            <w:tcW w:w="906" w:type="dxa"/>
          </w:tcPr>
          <w:p w:rsidR="00FA7A38" w:rsidRPr="00DF6E0B" w:rsidRDefault="00FA7A38" w:rsidP="00D612C0">
            <w:pPr>
              <w:ind w:right="76"/>
              <w:jc w:val="right"/>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5.189</w:t>
            </w:r>
          </w:p>
        </w:tc>
        <w:tc>
          <w:tcPr>
            <w:tcW w:w="906" w:type="dxa"/>
          </w:tcPr>
          <w:p w:rsidR="00FA7A38" w:rsidRPr="00DF6E0B" w:rsidRDefault="00FA7A38" w:rsidP="00D612C0">
            <w:pPr>
              <w:ind w:right="76"/>
              <w:jc w:val="right"/>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14.565</w:t>
            </w:r>
          </w:p>
        </w:tc>
        <w:tc>
          <w:tcPr>
            <w:tcW w:w="1684" w:type="dxa"/>
          </w:tcPr>
          <w:p w:rsidR="00FA7A38" w:rsidRPr="00DF6E0B" w:rsidRDefault="00FA7A38" w:rsidP="00D612C0">
            <w:pPr>
              <w:ind w:right="76"/>
              <w:jc w:val="center"/>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22 %</w:t>
            </w:r>
          </w:p>
        </w:tc>
      </w:tr>
      <w:tr w:rsidR="00FA7A38" w:rsidRPr="00DF6E0B" w:rsidTr="00814F08">
        <w:trPr>
          <w:trHeight w:val="283"/>
          <w:jc w:val="center"/>
        </w:trPr>
        <w:tc>
          <w:tcPr>
            <w:cnfStyle w:val="001000000000"/>
            <w:tcW w:w="1678" w:type="dxa"/>
            <w:vMerge/>
          </w:tcPr>
          <w:p w:rsidR="00FA7A38" w:rsidRPr="00DF6E0B" w:rsidRDefault="00FA7A38" w:rsidP="00D612C0">
            <w:pPr>
              <w:ind w:right="76"/>
              <w:jc w:val="center"/>
              <w:rPr>
                <w:rFonts w:ascii="Abel Pro" w:eastAsia="Abel Pro" w:hAnsi="Abel Pro" w:cs="Abel Pro"/>
                <w:b w:val="0"/>
                <w:bCs w:val="0"/>
                <w:color w:val="000000" w:themeColor="text1"/>
                <w:sz w:val="20"/>
                <w:szCs w:val="20"/>
                <w:lang w:val="hr-HR"/>
              </w:rPr>
            </w:pPr>
          </w:p>
        </w:tc>
        <w:tc>
          <w:tcPr>
            <w:tcW w:w="1354" w:type="dxa"/>
          </w:tcPr>
          <w:p w:rsidR="00FA7A38" w:rsidRPr="00DF6E0B" w:rsidRDefault="00FA7A38" w:rsidP="00D612C0">
            <w:pPr>
              <w:ind w:left="11"/>
              <w:jc w:val="center"/>
              <w:cnfStyle w:val="000000000000"/>
              <w:rPr>
                <w:rFonts w:ascii="Abel Pro" w:eastAsia="Abel Pro" w:hAnsi="Abel Pro" w:cs="Abel Pro"/>
                <w:color w:val="000000" w:themeColor="text1"/>
                <w:sz w:val="20"/>
                <w:szCs w:val="20"/>
                <w:lang w:val="hr-HR"/>
              </w:rPr>
            </w:pPr>
            <w:r w:rsidRPr="00DF6E0B">
              <w:rPr>
                <w:rFonts w:ascii="Abel Pro" w:eastAsia="Abel Pro" w:hAnsi="Abel Pro" w:cs="Abel Pro"/>
                <w:color w:val="000000" w:themeColor="text1"/>
                <w:sz w:val="20"/>
                <w:szCs w:val="20"/>
                <w:lang w:val="hr-HR"/>
              </w:rPr>
              <w:t>Žene</w:t>
            </w:r>
          </w:p>
        </w:tc>
        <w:tc>
          <w:tcPr>
            <w:tcW w:w="1017" w:type="dxa"/>
          </w:tcPr>
          <w:p w:rsidR="00FA7A38" w:rsidRPr="00DF6E0B" w:rsidRDefault="00FA7A38" w:rsidP="00D612C0">
            <w:pPr>
              <w:ind w:right="76"/>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34.371</w:t>
            </w:r>
          </w:p>
        </w:tc>
        <w:tc>
          <w:tcPr>
            <w:tcW w:w="906" w:type="dxa"/>
          </w:tcPr>
          <w:p w:rsidR="00FA7A38" w:rsidRPr="00DF6E0B" w:rsidRDefault="00FA7A38" w:rsidP="00D612C0">
            <w:pPr>
              <w:ind w:right="76"/>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2.320</w:t>
            </w:r>
          </w:p>
        </w:tc>
        <w:tc>
          <w:tcPr>
            <w:tcW w:w="906" w:type="dxa"/>
          </w:tcPr>
          <w:p w:rsidR="00FA7A38" w:rsidRPr="00DF6E0B" w:rsidRDefault="00FA7A38" w:rsidP="00D612C0">
            <w:pPr>
              <w:ind w:right="76"/>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2.190</w:t>
            </w:r>
          </w:p>
        </w:tc>
        <w:tc>
          <w:tcPr>
            <w:tcW w:w="906" w:type="dxa"/>
          </w:tcPr>
          <w:p w:rsidR="00FA7A38" w:rsidRPr="00DF6E0B" w:rsidRDefault="00FA7A38" w:rsidP="00D612C0">
            <w:pPr>
              <w:ind w:right="76"/>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2.612</w:t>
            </w:r>
          </w:p>
        </w:tc>
        <w:tc>
          <w:tcPr>
            <w:tcW w:w="906" w:type="dxa"/>
          </w:tcPr>
          <w:p w:rsidR="00FA7A38" w:rsidRPr="00DF6E0B" w:rsidRDefault="00FA7A38" w:rsidP="00D612C0">
            <w:pPr>
              <w:ind w:right="76"/>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7.122</w:t>
            </w:r>
          </w:p>
        </w:tc>
        <w:tc>
          <w:tcPr>
            <w:tcW w:w="1684" w:type="dxa"/>
          </w:tcPr>
          <w:p w:rsidR="00FA7A38" w:rsidRPr="00DF6E0B" w:rsidRDefault="00FA7A38" w:rsidP="00D612C0">
            <w:pPr>
              <w:ind w:right="76"/>
              <w:jc w:val="center"/>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21 %</w:t>
            </w:r>
          </w:p>
        </w:tc>
      </w:tr>
      <w:tr w:rsidR="00FA7A38" w:rsidRPr="00DF6E0B" w:rsidTr="00814F08">
        <w:trPr>
          <w:cnfStyle w:val="000000100000"/>
          <w:trHeight w:val="283"/>
          <w:jc w:val="center"/>
        </w:trPr>
        <w:tc>
          <w:tcPr>
            <w:cnfStyle w:val="001000000000"/>
            <w:tcW w:w="1678" w:type="dxa"/>
            <w:vMerge w:val="restart"/>
          </w:tcPr>
          <w:p w:rsidR="00FA7A38" w:rsidRPr="00DF6E0B" w:rsidRDefault="00FA7A38" w:rsidP="00D612C0">
            <w:pPr>
              <w:ind w:right="75"/>
              <w:jc w:val="center"/>
              <w:rPr>
                <w:rFonts w:ascii="Abel Pro" w:hAnsi="Abel Pro"/>
                <w:b w:val="0"/>
                <w:bCs w:val="0"/>
                <w:color w:val="000000" w:themeColor="text1"/>
                <w:sz w:val="20"/>
                <w:szCs w:val="20"/>
                <w:lang w:val="hr-HR"/>
              </w:rPr>
            </w:pPr>
            <w:r w:rsidRPr="00DF6E0B">
              <w:rPr>
                <w:rFonts w:ascii="Abel Pro" w:eastAsia="Abel Pro" w:hAnsi="Abel Pro" w:cs="Abel Pro"/>
                <w:b w:val="0"/>
                <w:bCs w:val="0"/>
                <w:color w:val="000000" w:themeColor="text1"/>
                <w:sz w:val="20"/>
                <w:szCs w:val="20"/>
                <w:lang w:val="hr-HR"/>
              </w:rPr>
              <w:t>Novo Sarajevo</w:t>
            </w:r>
          </w:p>
        </w:tc>
        <w:tc>
          <w:tcPr>
            <w:tcW w:w="1354" w:type="dxa"/>
          </w:tcPr>
          <w:p w:rsidR="00FA7A38" w:rsidRPr="00DF6E0B" w:rsidRDefault="00FA7A38" w:rsidP="00D612C0">
            <w:pPr>
              <w:ind w:left="12"/>
              <w:jc w:val="center"/>
              <w:cnfStyle w:val="000000100000"/>
              <w:rPr>
                <w:rFonts w:ascii="Abel Pro" w:hAnsi="Abel Pro"/>
                <w:color w:val="000000" w:themeColor="text1"/>
                <w:sz w:val="20"/>
                <w:szCs w:val="20"/>
                <w:lang w:val="hr-HR"/>
              </w:rPr>
            </w:pPr>
            <w:r w:rsidRPr="00DF6E0B">
              <w:rPr>
                <w:rFonts w:ascii="Abel Pro" w:eastAsia="Abel Pro" w:hAnsi="Abel Pro" w:cs="Abel Pro"/>
                <w:color w:val="000000" w:themeColor="text1"/>
                <w:sz w:val="20"/>
                <w:szCs w:val="20"/>
                <w:lang w:val="hr-HR"/>
              </w:rPr>
              <w:t>Ukupno</w:t>
            </w:r>
          </w:p>
        </w:tc>
        <w:tc>
          <w:tcPr>
            <w:tcW w:w="1017" w:type="dxa"/>
          </w:tcPr>
          <w:p w:rsidR="00FA7A38" w:rsidRPr="00DF6E0B" w:rsidRDefault="00FA7A38" w:rsidP="00D612C0">
            <w:pPr>
              <w:ind w:right="75"/>
              <w:jc w:val="right"/>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64.814</w:t>
            </w:r>
          </w:p>
        </w:tc>
        <w:tc>
          <w:tcPr>
            <w:tcW w:w="906" w:type="dxa"/>
          </w:tcPr>
          <w:p w:rsidR="00FA7A38" w:rsidRPr="00DF6E0B" w:rsidRDefault="00FA7A38" w:rsidP="00D612C0">
            <w:pPr>
              <w:ind w:right="75"/>
              <w:jc w:val="right"/>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3.701</w:t>
            </w:r>
          </w:p>
        </w:tc>
        <w:tc>
          <w:tcPr>
            <w:tcW w:w="906" w:type="dxa"/>
          </w:tcPr>
          <w:p w:rsidR="00FA7A38" w:rsidRPr="00DF6E0B" w:rsidRDefault="00FA7A38" w:rsidP="00D612C0">
            <w:pPr>
              <w:ind w:right="75"/>
              <w:jc w:val="right"/>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3.789</w:t>
            </w:r>
          </w:p>
        </w:tc>
        <w:tc>
          <w:tcPr>
            <w:tcW w:w="906" w:type="dxa"/>
          </w:tcPr>
          <w:p w:rsidR="00FA7A38" w:rsidRPr="00DF6E0B" w:rsidRDefault="00FA7A38" w:rsidP="00D612C0">
            <w:pPr>
              <w:ind w:right="75"/>
              <w:jc w:val="right"/>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5.196</w:t>
            </w:r>
          </w:p>
        </w:tc>
        <w:tc>
          <w:tcPr>
            <w:tcW w:w="906" w:type="dxa"/>
          </w:tcPr>
          <w:p w:rsidR="00FA7A38" w:rsidRPr="00DF6E0B" w:rsidRDefault="00FA7A38" w:rsidP="00D612C0">
            <w:pPr>
              <w:ind w:right="75"/>
              <w:jc w:val="right"/>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12.686</w:t>
            </w:r>
          </w:p>
        </w:tc>
        <w:tc>
          <w:tcPr>
            <w:tcW w:w="1684" w:type="dxa"/>
          </w:tcPr>
          <w:p w:rsidR="00FA7A38" w:rsidRPr="00DF6E0B" w:rsidRDefault="00FA7A38" w:rsidP="00D612C0">
            <w:pPr>
              <w:ind w:right="75"/>
              <w:jc w:val="center"/>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20 %</w:t>
            </w:r>
          </w:p>
        </w:tc>
      </w:tr>
      <w:tr w:rsidR="00FA7A38" w:rsidRPr="00DF6E0B" w:rsidTr="00814F08">
        <w:trPr>
          <w:trHeight w:val="283"/>
          <w:jc w:val="center"/>
        </w:trPr>
        <w:tc>
          <w:tcPr>
            <w:cnfStyle w:val="001000000000"/>
            <w:tcW w:w="1678" w:type="dxa"/>
            <w:vMerge/>
          </w:tcPr>
          <w:p w:rsidR="00FA7A38" w:rsidRPr="00DF6E0B" w:rsidRDefault="00FA7A38" w:rsidP="00D612C0">
            <w:pPr>
              <w:ind w:right="75"/>
              <w:jc w:val="center"/>
              <w:rPr>
                <w:rFonts w:ascii="Abel Pro" w:eastAsia="Abel Pro" w:hAnsi="Abel Pro" w:cs="Abel Pro"/>
                <w:b w:val="0"/>
                <w:bCs w:val="0"/>
                <w:color w:val="000000" w:themeColor="text1"/>
                <w:sz w:val="20"/>
                <w:szCs w:val="20"/>
                <w:lang w:val="hr-HR"/>
              </w:rPr>
            </w:pPr>
          </w:p>
        </w:tc>
        <w:tc>
          <w:tcPr>
            <w:tcW w:w="1354" w:type="dxa"/>
          </w:tcPr>
          <w:p w:rsidR="00FA7A38" w:rsidRPr="00DF6E0B" w:rsidRDefault="00FA7A38" w:rsidP="00D612C0">
            <w:pPr>
              <w:ind w:left="12"/>
              <w:jc w:val="center"/>
              <w:cnfStyle w:val="000000000000"/>
              <w:rPr>
                <w:rFonts w:ascii="Abel Pro" w:eastAsia="Abel Pro" w:hAnsi="Abel Pro" w:cs="Abel Pro"/>
                <w:color w:val="000000" w:themeColor="text1"/>
                <w:sz w:val="20"/>
                <w:szCs w:val="20"/>
                <w:lang w:val="hr-HR"/>
              </w:rPr>
            </w:pPr>
            <w:r w:rsidRPr="00DF6E0B">
              <w:rPr>
                <w:rFonts w:ascii="Abel Pro" w:eastAsia="Abel Pro" w:hAnsi="Abel Pro" w:cs="Abel Pro"/>
                <w:color w:val="000000" w:themeColor="text1"/>
                <w:sz w:val="20"/>
                <w:szCs w:val="20"/>
                <w:lang w:val="hr-HR"/>
              </w:rPr>
              <w:t>Žene</w:t>
            </w:r>
          </w:p>
        </w:tc>
        <w:tc>
          <w:tcPr>
            <w:tcW w:w="1017" w:type="dxa"/>
          </w:tcPr>
          <w:p w:rsidR="00FA7A38" w:rsidRPr="00DF6E0B" w:rsidRDefault="00FA7A38" w:rsidP="00D612C0">
            <w:pPr>
              <w:ind w:right="75"/>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35.234</w:t>
            </w:r>
          </w:p>
        </w:tc>
        <w:tc>
          <w:tcPr>
            <w:tcW w:w="906" w:type="dxa"/>
          </w:tcPr>
          <w:p w:rsidR="00FA7A38" w:rsidRPr="00DF6E0B" w:rsidRDefault="00FA7A38" w:rsidP="00D612C0">
            <w:pPr>
              <w:ind w:right="75"/>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1.794</w:t>
            </w:r>
          </w:p>
        </w:tc>
        <w:tc>
          <w:tcPr>
            <w:tcW w:w="906" w:type="dxa"/>
          </w:tcPr>
          <w:p w:rsidR="00FA7A38" w:rsidRPr="00DF6E0B" w:rsidRDefault="00FA7A38" w:rsidP="00D612C0">
            <w:pPr>
              <w:ind w:right="75"/>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1.952</w:t>
            </w:r>
          </w:p>
        </w:tc>
        <w:tc>
          <w:tcPr>
            <w:tcW w:w="906" w:type="dxa"/>
          </w:tcPr>
          <w:p w:rsidR="00FA7A38" w:rsidRPr="00DF6E0B" w:rsidRDefault="00FA7A38" w:rsidP="00D612C0">
            <w:pPr>
              <w:ind w:right="75"/>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2.786</w:t>
            </w:r>
          </w:p>
        </w:tc>
        <w:tc>
          <w:tcPr>
            <w:tcW w:w="906" w:type="dxa"/>
          </w:tcPr>
          <w:p w:rsidR="00FA7A38" w:rsidRPr="00DF6E0B" w:rsidRDefault="00FA7A38" w:rsidP="00D612C0">
            <w:pPr>
              <w:ind w:right="75"/>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6.532</w:t>
            </w:r>
          </w:p>
        </w:tc>
        <w:tc>
          <w:tcPr>
            <w:tcW w:w="1684" w:type="dxa"/>
          </w:tcPr>
          <w:p w:rsidR="00FA7A38" w:rsidRPr="00DF6E0B" w:rsidRDefault="00FA7A38" w:rsidP="00D612C0">
            <w:pPr>
              <w:ind w:right="75"/>
              <w:jc w:val="center"/>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19 %</w:t>
            </w:r>
          </w:p>
        </w:tc>
      </w:tr>
      <w:tr w:rsidR="00FA7A38" w:rsidRPr="00DF6E0B" w:rsidTr="00814F08">
        <w:trPr>
          <w:cnfStyle w:val="000000100000"/>
          <w:trHeight w:val="283"/>
          <w:jc w:val="center"/>
        </w:trPr>
        <w:tc>
          <w:tcPr>
            <w:cnfStyle w:val="001000000000"/>
            <w:tcW w:w="1678" w:type="dxa"/>
            <w:vMerge w:val="restart"/>
          </w:tcPr>
          <w:p w:rsidR="00FA7A38" w:rsidRPr="00DF6E0B" w:rsidRDefault="00FA7A38" w:rsidP="00D612C0">
            <w:pPr>
              <w:ind w:right="76"/>
              <w:jc w:val="center"/>
              <w:rPr>
                <w:rFonts w:ascii="Abel Pro" w:hAnsi="Abel Pro"/>
                <w:b w:val="0"/>
                <w:bCs w:val="0"/>
                <w:color w:val="000000" w:themeColor="text1"/>
                <w:sz w:val="20"/>
                <w:szCs w:val="20"/>
                <w:lang w:val="hr-HR"/>
              </w:rPr>
            </w:pPr>
            <w:r w:rsidRPr="00DF6E0B">
              <w:rPr>
                <w:rFonts w:ascii="Abel Pro" w:eastAsia="Abel Pro" w:hAnsi="Abel Pro" w:cs="Abel Pro"/>
                <w:b w:val="0"/>
                <w:bCs w:val="0"/>
                <w:color w:val="000000" w:themeColor="text1"/>
                <w:sz w:val="20"/>
                <w:szCs w:val="20"/>
                <w:lang w:val="hr-HR"/>
              </w:rPr>
              <w:t>Centar Sarajevo</w:t>
            </w:r>
          </w:p>
        </w:tc>
        <w:tc>
          <w:tcPr>
            <w:tcW w:w="1354" w:type="dxa"/>
          </w:tcPr>
          <w:p w:rsidR="00FA7A38" w:rsidRPr="00DF6E0B" w:rsidRDefault="00FA7A38" w:rsidP="00D612C0">
            <w:pPr>
              <w:ind w:left="12"/>
              <w:jc w:val="center"/>
              <w:cnfStyle w:val="000000100000"/>
              <w:rPr>
                <w:rFonts w:ascii="Abel Pro" w:hAnsi="Abel Pro"/>
                <w:color w:val="000000" w:themeColor="text1"/>
                <w:sz w:val="20"/>
                <w:szCs w:val="20"/>
                <w:lang w:val="hr-HR"/>
              </w:rPr>
            </w:pPr>
            <w:r w:rsidRPr="00DF6E0B">
              <w:rPr>
                <w:rFonts w:ascii="Abel Pro" w:eastAsia="Abel Pro" w:hAnsi="Abel Pro" w:cs="Abel Pro"/>
                <w:color w:val="000000" w:themeColor="text1"/>
                <w:sz w:val="20"/>
                <w:szCs w:val="20"/>
                <w:lang w:val="hr-HR"/>
              </w:rPr>
              <w:t>Ukupno</w:t>
            </w:r>
          </w:p>
        </w:tc>
        <w:tc>
          <w:tcPr>
            <w:tcW w:w="1017" w:type="dxa"/>
          </w:tcPr>
          <w:p w:rsidR="00FA7A38" w:rsidRPr="00DF6E0B" w:rsidRDefault="00FA7A38" w:rsidP="00D612C0">
            <w:pPr>
              <w:ind w:right="75"/>
              <w:jc w:val="right"/>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55.181</w:t>
            </w:r>
          </w:p>
        </w:tc>
        <w:tc>
          <w:tcPr>
            <w:tcW w:w="906" w:type="dxa"/>
          </w:tcPr>
          <w:p w:rsidR="00FA7A38" w:rsidRPr="00DF6E0B" w:rsidRDefault="00FA7A38" w:rsidP="00D612C0">
            <w:pPr>
              <w:ind w:right="75"/>
              <w:jc w:val="right"/>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3.158</w:t>
            </w:r>
          </w:p>
        </w:tc>
        <w:tc>
          <w:tcPr>
            <w:tcW w:w="906" w:type="dxa"/>
          </w:tcPr>
          <w:p w:rsidR="00FA7A38" w:rsidRPr="00DF6E0B" w:rsidRDefault="00FA7A38" w:rsidP="00D612C0">
            <w:pPr>
              <w:ind w:right="75"/>
              <w:jc w:val="right"/>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2.985</w:t>
            </w:r>
          </w:p>
        </w:tc>
        <w:tc>
          <w:tcPr>
            <w:tcW w:w="906" w:type="dxa"/>
          </w:tcPr>
          <w:p w:rsidR="00FA7A38" w:rsidRPr="00DF6E0B" w:rsidRDefault="00FA7A38" w:rsidP="00D612C0">
            <w:pPr>
              <w:ind w:right="75"/>
              <w:jc w:val="right"/>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3.995</w:t>
            </w:r>
          </w:p>
        </w:tc>
        <w:tc>
          <w:tcPr>
            <w:tcW w:w="906" w:type="dxa"/>
          </w:tcPr>
          <w:p w:rsidR="00FA7A38" w:rsidRPr="00DF6E0B" w:rsidRDefault="00FA7A38" w:rsidP="00D612C0">
            <w:pPr>
              <w:ind w:right="75"/>
              <w:jc w:val="right"/>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10.138</w:t>
            </w:r>
          </w:p>
        </w:tc>
        <w:tc>
          <w:tcPr>
            <w:tcW w:w="1684" w:type="dxa"/>
          </w:tcPr>
          <w:p w:rsidR="00FA7A38" w:rsidRPr="00DF6E0B" w:rsidRDefault="00FA7A38" w:rsidP="00D612C0">
            <w:pPr>
              <w:ind w:right="75"/>
              <w:jc w:val="center"/>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18 %</w:t>
            </w:r>
          </w:p>
        </w:tc>
      </w:tr>
      <w:tr w:rsidR="00FA7A38" w:rsidRPr="00DF6E0B" w:rsidTr="00814F08">
        <w:trPr>
          <w:trHeight w:val="283"/>
          <w:jc w:val="center"/>
        </w:trPr>
        <w:tc>
          <w:tcPr>
            <w:cnfStyle w:val="001000000000"/>
            <w:tcW w:w="1678" w:type="dxa"/>
            <w:vMerge/>
          </w:tcPr>
          <w:p w:rsidR="00FA7A38" w:rsidRPr="00DF6E0B" w:rsidRDefault="00FA7A38" w:rsidP="00D612C0">
            <w:pPr>
              <w:ind w:right="76"/>
              <w:jc w:val="center"/>
              <w:rPr>
                <w:rFonts w:ascii="Abel Pro" w:eastAsia="Abel Pro" w:hAnsi="Abel Pro" w:cs="Abel Pro"/>
                <w:b w:val="0"/>
                <w:bCs w:val="0"/>
                <w:color w:val="000000" w:themeColor="text1"/>
                <w:sz w:val="20"/>
                <w:szCs w:val="20"/>
                <w:lang w:val="hr-HR"/>
              </w:rPr>
            </w:pPr>
          </w:p>
        </w:tc>
        <w:tc>
          <w:tcPr>
            <w:tcW w:w="1354" w:type="dxa"/>
          </w:tcPr>
          <w:p w:rsidR="00FA7A38" w:rsidRPr="00DF6E0B" w:rsidRDefault="00FA7A38" w:rsidP="00D612C0">
            <w:pPr>
              <w:ind w:left="12"/>
              <w:jc w:val="center"/>
              <w:cnfStyle w:val="000000000000"/>
              <w:rPr>
                <w:rFonts w:ascii="Abel Pro" w:eastAsia="Abel Pro" w:hAnsi="Abel Pro" w:cs="Abel Pro"/>
                <w:color w:val="000000" w:themeColor="text1"/>
                <w:sz w:val="20"/>
                <w:szCs w:val="20"/>
                <w:lang w:val="hr-HR"/>
              </w:rPr>
            </w:pPr>
            <w:r w:rsidRPr="00DF6E0B">
              <w:rPr>
                <w:rFonts w:ascii="Abel Pro" w:eastAsia="Abel Pro" w:hAnsi="Abel Pro" w:cs="Abel Pro"/>
                <w:color w:val="000000" w:themeColor="text1"/>
                <w:sz w:val="20"/>
                <w:szCs w:val="20"/>
                <w:lang w:val="hr-HR"/>
              </w:rPr>
              <w:t>Žene</w:t>
            </w:r>
          </w:p>
        </w:tc>
        <w:tc>
          <w:tcPr>
            <w:tcW w:w="1017" w:type="dxa"/>
          </w:tcPr>
          <w:p w:rsidR="00FA7A38" w:rsidRPr="00DF6E0B" w:rsidRDefault="00FA7A38" w:rsidP="00D612C0">
            <w:pPr>
              <w:ind w:right="75"/>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29.812</w:t>
            </w:r>
          </w:p>
        </w:tc>
        <w:tc>
          <w:tcPr>
            <w:tcW w:w="906" w:type="dxa"/>
          </w:tcPr>
          <w:p w:rsidR="00FA7A38" w:rsidRPr="00DF6E0B" w:rsidRDefault="00FA7A38" w:rsidP="00D612C0">
            <w:pPr>
              <w:ind w:right="75"/>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1.590</w:t>
            </w:r>
          </w:p>
        </w:tc>
        <w:tc>
          <w:tcPr>
            <w:tcW w:w="906" w:type="dxa"/>
          </w:tcPr>
          <w:p w:rsidR="00FA7A38" w:rsidRPr="00DF6E0B" w:rsidRDefault="00FA7A38" w:rsidP="00D612C0">
            <w:pPr>
              <w:ind w:right="75"/>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1.500</w:t>
            </w:r>
          </w:p>
        </w:tc>
        <w:tc>
          <w:tcPr>
            <w:tcW w:w="906" w:type="dxa"/>
          </w:tcPr>
          <w:p w:rsidR="00FA7A38" w:rsidRPr="00DF6E0B" w:rsidRDefault="00FA7A38" w:rsidP="00D612C0">
            <w:pPr>
              <w:ind w:right="75"/>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2.090</w:t>
            </w:r>
          </w:p>
        </w:tc>
        <w:tc>
          <w:tcPr>
            <w:tcW w:w="906" w:type="dxa"/>
          </w:tcPr>
          <w:p w:rsidR="00FA7A38" w:rsidRPr="00DF6E0B" w:rsidRDefault="00FA7A38" w:rsidP="00D612C0">
            <w:pPr>
              <w:ind w:right="75"/>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5.180</w:t>
            </w:r>
          </w:p>
        </w:tc>
        <w:tc>
          <w:tcPr>
            <w:tcW w:w="1684" w:type="dxa"/>
          </w:tcPr>
          <w:p w:rsidR="00FA7A38" w:rsidRPr="00DF6E0B" w:rsidRDefault="00FA7A38" w:rsidP="00D612C0">
            <w:pPr>
              <w:ind w:right="75"/>
              <w:jc w:val="center"/>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17 %</w:t>
            </w:r>
          </w:p>
        </w:tc>
      </w:tr>
      <w:tr w:rsidR="00FA7A38" w:rsidRPr="00DF6E0B" w:rsidTr="00814F08">
        <w:trPr>
          <w:cnfStyle w:val="000000100000"/>
          <w:trHeight w:val="283"/>
          <w:jc w:val="center"/>
        </w:trPr>
        <w:tc>
          <w:tcPr>
            <w:cnfStyle w:val="001000000000"/>
            <w:tcW w:w="1678" w:type="dxa"/>
            <w:vMerge w:val="restart"/>
          </w:tcPr>
          <w:p w:rsidR="00FA7A38" w:rsidRPr="00DF6E0B" w:rsidRDefault="00FA7A38" w:rsidP="00D612C0">
            <w:pPr>
              <w:ind w:right="76"/>
              <w:jc w:val="center"/>
              <w:rPr>
                <w:rFonts w:ascii="Abel Pro" w:eastAsia="Abel Pro" w:hAnsi="Abel Pro" w:cs="Abel Pro"/>
                <w:b w:val="0"/>
                <w:bCs w:val="0"/>
                <w:color w:val="000000" w:themeColor="text1"/>
                <w:sz w:val="20"/>
                <w:szCs w:val="20"/>
                <w:lang w:val="hr-HR"/>
              </w:rPr>
            </w:pPr>
            <w:r w:rsidRPr="00DF6E0B">
              <w:rPr>
                <w:rFonts w:ascii="Abel Pro" w:eastAsia="Abel Pro" w:hAnsi="Abel Pro" w:cs="Abel Pro"/>
                <w:b w:val="0"/>
                <w:bCs w:val="0"/>
                <w:color w:val="000000" w:themeColor="text1"/>
                <w:sz w:val="20"/>
                <w:szCs w:val="20"/>
                <w:lang w:val="hr-HR"/>
              </w:rPr>
              <w:t>Stari Grad Sarajevo</w:t>
            </w:r>
          </w:p>
        </w:tc>
        <w:tc>
          <w:tcPr>
            <w:tcW w:w="1354" w:type="dxa"/>
          </w:tcPr>
          <w:p w:rsidR="00FA7A38" w:rsidRPr="00DF6E0B" w:rsidRDefault="00FA7A38" w:rsidP="00D612C0">
            <w:pPr>
              <w:ind w:left="12"/>
              <w:jc w:val="center"/>
              <w:cnfStyle w:val="000000100000"/>
              <w:rPr>
                <w:rFonts w:ascii="Abel Pro" w:eastAsia="Abel Pro" w:hAnsi="Abel Pro" w:cs="Abel Pro"/>
                <w:color w:val="000000" w:themeColor="text1"/>
                <w:sz w:val="20"/>
                <w:szCs w:val="20"/>
                <w:lang w:val="hr-HR"/>
              </w:rPr>
            </w:pPr>
            <w:r w:rsidRPr="00DF6E0B">
              <w:rPr>
                <w:rFonts w:ascii="Abel Pro" w:eastAsia="Abel Pro" w:hAnsi="Abel Pro" w:cs="Abel Pro"/>
                <w:color w:val="000000" w:themeColor="text1"/>
                <w:sz w:val="20"/>
                <w:szCs w:val="20"/>
                <w:lang w:val="hr-HR"/>
              </w:rPr>
              <w:t>Ukupno</w:t>
            </w:r>
          </w:p>
        </w:tc>
        <w:tc>
          <w:tcPr>
            <w:tcW w:w="1017" w:type="dxa"/>
          </w:tcPr>
          <w:p w:rsidR="00FA7A38" w:rsidRPr="00DF6E0B" w:rsidRDefault="00FA7A38" w:rsidP="00D612C0">
            <w:pPr>
              <w:ind w:right="75"/>
              <w:jc w:val="right"/>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36.976</w:t>
            </w:r>
          </w:p>
        </w:tc>
        <w:tc>
          <w:tcPr>
            <w:tcW w:w="906" w:type="dxa"/>
          </w:tcPr>
          <w:p w:rsidR="00FA7A38" w:rsidRPr="00DF6E0B" w:rsidRDefault="00FA7A38" w:rsidP="00D612C0">
            <w:pPr>
              <w:ind w:right="75"/>
              <w:jc w:val="right"/>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2.301</w:t>
            </w:r>
          </w:p>
        </w:tc>
        <w:tc>
          <w:tcPr>
            <w:tcW w:w="906" w:type="dxa"/>
          </w:tcPr>
          <w:p w:rsidR="00FA7A38" w:rsidRPr="00DF6E0B" w:rsidRDefault="00FA7A38" w:rsidP="00D612C0">
            <w:pPr>
              <w:ind w:right="75"/>
              <w:jc w:val="right"/>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2.178</w:t>
            </w:r>
          </w:p>
        </w:tc>
        <w:tc>
          <w:tcPr>
            <w:tcW w:w="906" w:type="dxa"/>
          </w:tcPr>
          <w:p w:rsidR="00FA7A38" w:rsidRPr="00DF6E0B" w:rsidRDefault="00FA7A38" w:rsidP="00D612C0">
            <w:pPr>
              <w:ind w:right="75"/>
              <w:jc w:val="right"/>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2.822</w:t>
            </w:r>
          </w:p>
        </w:tc>
        <w:tc>
          <w:tcPr>
            <w:tcW w:w="906" w:type="dxa"/>
          </w:tcPr>
          <w:p w:rsidR="00FA7A38" w:rsidRPr="00DF6E0B" w:rsidRDefault="00FA7A38" w:rsidP="00D612C0">
            <w:pPr>
              <w:ind w:right="75"/>
              <w:jc w:val="right"/>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7.301</w:t>
            </w:r>
          </w:p>
        </w:tc>
        <w:tc>
          <w:tcPr>
            <w:tcW w:w="1684" w:type="dxa"/>
          </w:tcPr>
          <w:p w:rsidR="00FA7A38" w:rsidRPr="00DF6E0B" w:rsidRDefault="00FA7A38" w:rsidP="00D612C0">
            <w:pPr>
              <w:ind w:right="75"/>
              <w:jc w:val="center"/>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20 %</w:t>
            </w:r>
          </w:p>
        </w:tc>
      </w:tr>
      <w:tr w:rsidR="00FA7A38" w:rsidRPr="00DF6E0B" w:rsidTr="00814F08">
        <w:trPr>
          <w:trHeight w:val="283"/>
          <w:jc w:val="center"/>
        </w:trPr>
        <w:tc>
          <w:tcPr>
            <w:cnfStyle w:val="001000000000"/>
            <w:tcW w:w="1678" w:type="dxa"/>
            <w:vMerge/>
          </w:tcPr>
          <w:p w:rsidR="00FA7A38" w:rsidRPr="00DF6E0B" w:rsidRDefault="00FA7A38" w:rsidP="00D612C0">
            <w:pPr>
              <w:ind w:right="76"/>
              <w:jc w:val="center"/>
              <w:rPr>
                <w:rFonts w:ascii="Abel Pro" w:eastAsia="Abel Pro" w:hAnsi="Abel Pro" w:cs="Abel Pro"/>
                <w:b w:val="0"/>
                <w:bCs w:val="0"/>
                <w:color w:val="000000" w:themeColor="text1"/>
                <w:sz w:val="20"/>
                <w:szCs w:val="20"/>
                <w:lang w:val="hr-HR"/>
              </w:rPr>
            </w:pPr>
          </w:p>
        </w:tc>
        <w:tc>
          <w:tcPr>
            <w:tcW w:w="1354" w:type="dxa"/>
          </w:tcPr>
          <w:p w:rsidR="00FA7A38" w:rsidRPr="00DF6E0B" w:rsidRDefault="00FA7A38" w:rsidP="00D612C0">
            <w:pPr>
              <w:ind w:left="12"/>
              <w:jc w:val="center"/>
              <w:cnfStyle w:val="000000000000"/>
              <w:rPr>
                <w:rFonts w:ascii="Abel Pro" w:eastAsia="Abel Pro" w:hAnsi="Abel Pro" w:cs="Abel Pro"/>
                <w:color w:val="000000" w:themeColor="text1"/>
                <w:sz w:val="20"/>
                <w:szCs w:val="20"/>
                <w:lang w:val="hr-HR"/>
              </w:rPr>
            </w:pPr>
            <w:r w:rsidRPr="00DF6E0B">
              <w:rPr>
                <w:rFonts w:ascii="Abel Pro" w:eastAsia="Abel Pro" w:hAnsi="Abel Pro" w:cs="Abel Pro"/>
                <w:color w:val="000000" w:themeColor="text1"/>
                <w:sz w:val="20"/>
                <w:szCs w:val="20"/>
                <w:lang w:val="hr-HR"/>
              </w:rPr>
              <w:t>Žene</w:t>
            </w:r>
          </w:p>
        </w:tc>
        <w:tc>
          <w:tcPr>
            <w:tcW w:w="1017" w:type="dxa"/>
          </w:tcPr>
          <w:p w:rsidR="00FA7A38" w:rsidRPr="00DF6E0B" w:rsidRDefault="00FA7A38" w:rsidP="00D612C0">
            <w:pPr>
              <w:ind w:right="75"/>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19.494</w:t>
            </w:r>
          </w:p>
        </w:tc>
        <w:tc>
          <w:tcPr>
            <w:tcW w:w="906" w:type="dxa"/>
          </w:tcPr>
          <w:p w:rsidR="00FA7A38" w:rsidRPr="00DF6E0B" w:rsidRDefault="00FA7A38" w:rsidP="00D612C0">
            <w:pPr>
              <w:ind w:right="75"/>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1.111</w:t>
            </w:r>
          </w:p>
        </w:tc>
        <w:tc>
          <w:tcPr>
            <w:tcW w:w="906" w:type="dxa"/>
          </w:tcPr>
          <w:p w:rsidR="00FA7A38" w:rsidRPr="00DF6E0B" w:rsidRDefault="00FA7A38" w:rsidP="00D612C0">
            <w:pPr>
              <w:ind w:right="75"/>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1.081</w:t>
            </w:r>
          </w:p>
        </w:tc>
        <w:tc>
          <w:tcPr>
            <w:tcW w:w="906" w:type="dxa"/>
          </w:tcPr>
          <w:p w:rsidR="00FA7A38" w:rsidRPr="00DF6E0B" w:rsidRDefault="00FA7A38" w:rsidP="00D612C0">
            <w:pPr>
              <w:ind w:right="75"/>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1.430</w:t>
            </w:r>
          </w:p>
        </w:tc>
        <w:tc>
          <w:tcPr>
            <w:tcW w:w="906" w:type="dxa"/>
          </w:tcPr>
          <w:p w:rsidR="00FA7A38" w:rsidRPr="00DF6E0B" w:rsidRDefault="00FA7A38" w:rsidP="00D612C0">
            <w:pPr>
              <w:ind w:right="75"/>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3.622</w:t>
            </w:r>
          </w:p>
        </w:tc>
        <w:tc>
          <w:tcPr>
            <w:tcW w:w="1684" w:type="dxa"/>
          </w:tcPr>
          <w:p w:rsidR="00FA7A38" w:rsidRPr="00DF6E0B" w:rsidRDefault="00FA7A38" w:rsidP="00D612C0">
            <w:pPr>
              <w:ind w:right="75"/>
              <w:jc w:val="center"/>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19 %</w:t>
            </w:r>
          </w:p>
        </w:tc>
      </w:tr>
      <w:tr w:rsidR="00FA7A38" w:rsidRPr="00DF6E0B" w:rsidTr="00814F08">
        <w:trPr>
          <w:cnfStyle w:val="000000100000"/>
          <w:trHeight w:val="283"/>
          <w:jc w:val="center"/>
        </w:trPr>
        <w:tc>
          <w:tcPr>
            <w:cnfStyle w:val="001000000000"/>
            <w:tcW w:w="1678" w:type="dxa"/>
            <w:vMerge w:val="restart"/>
          </w:tcPr>
          <w:p w:rsidR="00FA7A38" w:rsidRPr="00DF6E0B" w:rsidRDefault="00FA7A38" w:rsidP="00D612C0">
            <w:pPr>
              <w:ind w:right="76"/>
              <w:jc w:val="center"/>
              <w:rPr>
                <w:rFonts w:ascii="Abel Pro" w:eastAsia="Abel Pro" w:hAnsi="Abel Pro" w:cs="Abel Pro"/>
                <w:b w:val="0"/>
                <w:bCs w:val="0"/>
                <w:color w:val="000000" w:themeColor="text1"/>
                <w:sz w:val="20"/>
                <w:szCs w:val="20"/>
                <w:lang w:val="hr-HR"/>
              </w:rPr>
            </w:pPr>
            <w:r w:rsidRPr="00DF6E0B">
              <w:rPr>
                <w:rFonts w:ascii="Abel Pro" w:hAnsi="Abel Pro"/>
                <w:b w:val="0"/>
                <w:bCs w:val="0"/>
                <w:color w:val="000000" w:themeColor="text1"/>
                <w:sz w:val="20"/>
                <w:szCs w:val="20"/>
                <w:lang w:val="hr-HR"/>
              </w:rPr>
              <w:t>Vogošća</w:t>
            </w:r>
          </w:p>
        </w:tc>
        <w:tc>
          <w:tcPr>
            <w:tcW w:w="1354" w:type="dxa"/>
          </w:tcPr>
          <w:p w:rsidR="00FA7A38" w:rsidRPr="00DF6E0B" w:rsidRDefault="00FA7A38" w:rsidP="00D612C0">
            <w:pPr>
              <w:ind w:left="12"/>
              <w:jc w:val="center"/>
              <w:cnfStyle w:val="000000100000"/>
              <w:rPr>
                <w:rFonts w:ascii="Abel Pro" w:eastAsia="Abel Pro" w:hAnsi="Abel Pro" w:cs="Abel Pro"/>
                <w:color w:val="000000" w:themeColor="text1"/>
                <w:sz w:val="20"/>
                <w:szCs w:val="20"/>
                <w:lang w:val="hr-HR"/>
              </w:rPr>
            </w:pPr>
            <w:r w:rsidRPr="00DF6E0B">
              <w:rPr>
                <w:rFonts w:ascii="Abel Pro" w:hAnsi="Abel Pro"/>
                <w:color w:val="000000" w:themeColor="text1"/>
                <w:sz w:val="20"/>
                <w:szCs w:val="20"/>
                <w:lang w:val="hr-HR"/>
              </w:rPr>
              <w:t>Ukupno</w:t>
            </w:r>
          </w:p>
        </w:tc>
        <w:tc>
          <w:tcPr>
            <w:tcW w:w="1017" w:type="dxa"/>
          </w:tcPr>
          <w:p w:rsidR="00FA7A38" w:rsidRPr="00DF6E0B" w:rsidRDefault="00FA7A38" w:rsidP="00D612C0">
            <w:pPr>
              <w:ind w:right="75"/>
              <w:jc w:val="right"/>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26.343</w:t>
            </w:r>
          </w:p>
        </w:tc>
        <w:tc>
          <w:tcPr>
            <w:tcW w:w="906" w:type="dxa"/>
          </w:tcPr>
          <w:p w:rsidR="00FA7A38" w:rsidRPr="00DF6E0B" w:rsidRDefault="00FA7A38" w:rsidP="00D612C0">
            <w:pPr>
              <w:ind w:right="75"/>
              <w:jc w:val="right"/>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1.856</w:t>
            </w:r>
          </w:p>
        </w:tc>
        <w:tc>
          <w:tcPr>
            <w:tcW w:w="906" w:type="dxa"/>
          </w:tcPr>
          <w:p w:rsidR="00FA7A38" w:rsidRPr="00DF6E0B" w:rsidRDefault="00FA7A38" w:rsidP="00D612C0">
            <w:pPr>
              <w:ind w:right="75"/>
              <w:jc w:val="right"/>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1.876</w:t>
            </w:r>
          </w:p>
        </w:tc>
        <w:tc>
          <w:tcPr>
            <w:tcW w:w="906" w:type="dxa"/>
          </w:tcPr>
          <w:p w:rsidR="00FA7A38" w:rsidRPr="00DF6E0B" w:rsidRDefault="00FA7A38" w:rsidP="00D612C0">
            <w:pPr>
              <w:ind w:right="75"/>
              <w:jc w:val="right"/>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2.149</w:t>
            </w:r>
          </w:p>
        </w:tc>
        <w:tc>
          <w:tcPr>
            <w:tcW w:w="906" w:type="dxa"/>
          </w:tcPr>
          <w:p w:rsidR="00FA7A38" w:rsidRPr="00DF6E0B" w:rsidRDefault="00FA7A38" w:rsidP="00D612C0">
            <w:pPr>
              <w:ind w:right="75"/>
              <w:jc w:val="right"/>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5.881</w:t>
            </w:r>
          </w:p>
        </w:tc>
        <w:tc>
          <w:tcPr>
            <w:tcW w:w="1684" w:type="dxa"/>
          </w:tcPr>
          <w:p w:rsidR="00FA7A38" w:rsidRPr="00DF6E0B" w:rsidRDefault="00FA7A38" w:rsidP="00D612C0">
            <w:pPr>
              <w:ind w:right="75"/>
              <w:jc w:val="center"/>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22 %</w:t>
            </w:r>
          </w:p>
        </w:tc>
      </w:tr>
      <w:tr w:rsidR="00FA7A38" w:rsidRPr="00DF6E0B" w:rsidTr="00814F08">
        <w:trPr>
          <w:trHeight w:val="283"/>
          <w:jc w:val="center"/>
        </w:trPr>
        <w:tc>
          <w:tcPr>
            <w:cnfStyle w:val="001000000000"/>
            <w:tcW w:w="1678" w:type="dxa"/>
            <w:vMerge/>
          </w:tcPr>
          <w:p w:rsidR="00FA7A38" w:rsidRPr="00DF6E0B" w:rsidRDefault="00FA7A38" w:rsidP="00D612C0">
            <w:pPr>
              <w:ind w:right="76"/>
              <w:jc w:val="center"/>
              <w:rPr>
                <w:rFonts w:ascii="Abel Pro" w:hAnsi="Abel Pro"/>
                <w:b w:val="0"/>
                <w:bCs w:val="0"/>
                <w:color w:val="000000" w:themeColor="text1"/>
                <w:sz w:val="20"/>
                <w:szCs w:val="20"/>
                <w:lang w:val="hr-HR"/>
              </w:rPr>
            </w:pPr>
          </w:p>
        </w:tc>
        <w:tc>
          <w:tcPr>
            <w:tcW w:w="1354" w:type="dxa"/>
          </w:tcPr>
          <w:p w:rsidR="00FA7A38" w:rsidRPr="00DF6E0B" w:rsidRDefault="00FA7A38" w:rsidP="00D612C0">
            <w:pPr>
              <w:ind w:left="12"/>
              <w:jc w:val="center"/>
              <w:cnfStyle w:val="000000000000"/>
              <w:rPr>
                <w:rFonts w:ascii="Abel Pro" w:hAnsi="Abel Pro"/>
                <w:color w:val="000000" w:themeColor="text1"/>
                <w:sz w:val="20"/>
                <w:szCs w:val="20"/>
                <w:lang w:val="hr-HR"/>
              </w:rPr>
            </w:pPr>
            <w:r w:rsidRPr="00DF6E0B">
              <w:rPr>
                <w:rFonts w:ascii="Abel Pro" w:eastAsia="Abel Pro" w:hAnsi="Abel Pro" w:cs="Abel Pro"/>
                <w:color w:val="000000" w:themeColor="text1"/>
                <w:sz w:val="20"/>
                <w:szCs w:val="20"/>
                <w:lang w:val="hr-HR"/>
              </w:rPr>
              <w:t>Žene</w:t>
            </w:r>
          </w:p>
        </w:tc>
        <w:tc>
          <w:tcPr>
            <w:tcW w:w="1017" w:type="dxa"/>
          </w:tcPr>
          <w:p w:rsidR="00FA7A38" w:rsidRPr="00DF6E0B" w:rsidRDefault="00FA7A38" w:rsidP="00D612C0">
            <w:pPr>
              <w:ind w:right="75"/>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13.737</w:t>
            </w:r>
          </w:p>
        </w:tc>
        <w:tc>
          <w:tcPr>
            <w:tcW w:w="906" w:type="dxa"/>
          </w:tcPr>
          <w:p w:rsidR="00FA7A38" w:rsidRPr="00DF6E0B" w:rsidRDefault="00FA7A38" w:rsidP="00D612C0">
            <w:pPr>
              <w:ind w:right="75"/>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923</w:t>
            </w:r>
          </w:p>
        </w:tc>
        <w:tc>
          <w:tcPr>
            <w:tcW w:w="906" w:type="dxa"/>
          </w:tcPr>
          <w:p w:rsidR="00FA7A38" w:rsidRPr="00DF6E0B" w:rsidRDefault="00FA7A38" w:rsidP="00D612C0">
            <w:pPr>
              <w:ind w:right="75"/>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869</w:t>
            </w:r>
          </w:p>
        </w:tc>
        <w:tc>
          <w:tcPr>
            <w:tcW w:w="906" w:type="dxa"/>
          </w:tcPr>
          <w:p w:rsidR="00FA7A38" w:rsidRPr="00DF6E0B" w:rsidRDefault="00FA7A38" w:rsidP="00D612C0">
            <w:pPr>
              <w:ind w:right="75"/>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1.115</w:t>
            </w:r>
          </w:p>
        </w:tc>
        <w:tc>
          <w:tcPr>
            <w:tcW w:w="906" w:type="dxa"/>
          </w:tcPr>
          <w:p w:rsidR="00FA7A38" w:rsidRPr="00DF6E0B" w:rsidRDefault="00FA7A38" w:rsidP="00D612C0">
            <w:pPr>
              <w:ind w:right="75"/>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2.907</w:t>
            </w:r>
          </w:p>
        </w:tc>
        <w:tc>
          <w:tcPr>
            <w:tcW w:w="1684" w:type="dxa"/>
          </w:tcPr>
          <w:p w:rsidR="00FA7A38" w:rsidRPr="00DF6E0B" w:rsidRDefault="00FA7A38" w:rsidP="00D612C0">
            <w:pPr>
              <w:ind w:right="75"/>
              <w:jc w:val="center"/>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21 %</w:t>
            </w:r>
          </w:p>
        </w:tc>
      </w:tr>
      <w:tr w:rsidR="00FA7A38" w:rsidRPr="00DF6E0B" w:rsidTr="00814F08">
        <w:trPr>
          <w:cnfStyle w:val="000000100000"/>
          <w:trHeight w:val="283"/>
          <w:jc w:val="center"/>
        </w:trPr>
        <w:tc>
          <w:tcPr>
            <w:cnfStyle w:val="001000000000"/>
            <w:tcW w:w="1678" w:type="dxa"/>
            <w:vMerge w:val="restart"/>
          </w:tcPr>
          <w:p w:rsidR="00FA7A38" w:rsidRPr="00FA7A38" w:rsidRDefault="00FA7A38" w:rsidP="00D612C0">
            <w:pPr>
              <w:ind w:right="76"/>
              <w:jc w:val="center"/>
              <w:rPr>
                <w:rFonts w:ascii="Abel Pro" w:eastAsia="Abel Pro" w:hAnsi="Abel Pro" w:cs="Abel Pro"/>
                <w:bCs w:val="0"/>
                <w:color w:val="000000" w:themeColor="text1"/>
                <w:sz w:val="20"/>
                <w:szCs w:val="20"/>
                <w:lang w:val="hr-HR"/>
              </w:rPr>
            </w:pPr>
            <w:r w:rsidRPr="00FA7A38">
              <w:rPr>
                <w:rFonts w:ascii="Abel Pro" w:hAnsi="Abel Pro"/>
                <w:bCs w:val="0"/>
                <w:color w:val="000000" w:themeColor="text1"/>
                <w:sz w:val="20"/>
                <w:szCs w:val="20"/>
                <w:lang w:val="hr-HR"/>
              </w:rPr>
              <w:t>Hadžići</w:t>
            </w:r>
          </w:p>
        </w:tc>
        <w:tc>
          <w:tcPr>
            <w:tcW w:w="1354" w:type="dxa"/>
          </w:tcPr>
          <w:p w:rsidR="00FA7A38" w:rsidRPr="00FA7A38" w:rsidRDefault="00FA7A38" w:rsidP="00D612C0">
            <w:pPr>
              <w:ind w:left="12"/>
              <w:jc w:val="center"/>
              <w:cnfStyle w:val="000000100000"/>
              <w:rPr>
                <w:rFonts w:ascii="Abel Pro" w:eastAsia="Abel Pro" w:hAnsi="Abel Pro" w:cs="Abel Pro"/>
                <w:b/>
                <w:color w:val="000000" w:themeColor="text1"/>
                <w:sz w:val="20"/>
                <w:szCs w:val="20"/>
                <w:lang w:val="hr-HR"/>
              </w:rPr>
            </w:pPr>
            <w:r w:rsidRPr="00FA7A38">
              <w:rPr>
                <w:rFonts w:ascii="Abel Pro" w:hAnsi="Abel Pro"/>
                <w:b/>
                <w:color w:val="000000" w:themeColor="text1"/>
                <w:sz w:val="20"/>
                <w:szCs w:val="20"/>
                <w:lang w:val="hr-HR"/>
              </w:rPr>
              <w:t>Ukupno</w:t>
            </w:r>
          </w:p>
        </w:tc>
        <w:tc>
          <w:tcPr>
            <w:tcW w:w="1017" w:type="dxa"/>
          </w:tcPr>
          <w:p w:rsidR="00FA7A38" w:rsidRPr="00FA7A38" w:rsidRDefault="00FA7A38" w:rsidP="00D612C0">
            <w:pPr>
              <w:ind w:right="75"/>
              <w:jc w:val="right"/>
              <w:cnfStyle w:val="000000100000"/>
              <w:rPr>
                <w:rFonts w:ascii="Abel Pro" w:hAnsi="Abel Pro"/>
                <w:b/>
                <w:color w:val="000000" w:themeColor="text1"/>
                <w:sz w:val="20"/>
                <w:szCs w:val="20"/>
                <w:lang w:val="hr-HR"/>
              </w:rPr>
            </w:pPr>
            <w:r w:rsidRPr="00FA7A38">
              <w:rPr>
                <w:rFonts w:ascii="Abel Pro" w:hAnsi="Abel Pro"/>
                <w:b/>
                <w:color w:val="000000" w:themeColor="text1"/>
                <w:sz w:val="20"/>
                <w:szCs w:val="20"/>
                <w:lang w:val="hr-HR"/>
              </w:rPr>
              <w:t>23.891</w:t>
            </w:r>
          </w:p>
        </w:tc>
        <w:tc>
          <w:tcPr>
            <w:tcW w:w="906" w:type="dxa"/>
          </w:tcPr>
          <w:p w:rsidR="00FA7A38" w:rsidRPr="00FA7A38" w:rsidRDefault="00FA7A38" w:rsidP="00D612C0">
            <w:pPr>
              <w:ind w:right="75"/>
              <w:jc w:val="right"/>
              <w:cnfStyle w:val="000000100000"/>
              <w:rPr>
                <w:rFonts w:ascii="Abel Pro" w:hAnsi="Abel Pro"/>
                <w:b/>
                <w:color w:val="000000" w:themeColor="text1"/>
                <w:sz w:val="20"/>
                <w:szCs w:val="20"/>
                <w:lang w:val="hr-HR"/>
              </w:rPr>
            </w:pPr>
            <w:r w:rsidRPr="00FA7A38">
              <w:rPr>
                <w:rFonts w:ascii="Abel Pro" w:hAnsi="Abel Pro"/>
                <w:b/>
                <w:color w:val="000000" w:themeColor="text1"/>
                <w:sz w:val="20"/>
                <w:szCs w:val="20"/>
                <w:lang w:val="hr-HR"/>
              </w:rPr>
              <w:t>1.818</w:t>
            </w:r>
          </w:p>
        </w:tc>
        <w:tc>
          <w:tcPr>
            <w:tcW w:w="906" w:type="dxa"/>
          </w:tcPr>
          <w:p w:rsidR="00FA7A38" w:rsidRPr="00FA7A38" w:rsidRDefault="00FA7A38" w:rsidP="00D612C0">
            <w:pPr>
              <w:ind w:right="75"/>
              <w:jc w:val="right"/>
              <w:cnfStyle w:val="000000100000"/>
              <w:rPr>
                <w:rFonts w:ascii="Abel Pro" w:hAnsi="Abel Pro"/>
                <w:b/>
                <w:color w:val="000000" w:themeColor="text1"/>
                <w:sz w:val="20"/>
                <w:szCs w:val="20"/>
                <w:lang w:val="hr-HR"/>
              </w:rPr>
            </w:pPr>
            <w:r w:rsidRPr="00FA7A38">
              <w:rPr>
                <w:rFonts w:ascii="Abel Pro" w:hAnsi="Abel Pro"/>
                <w:b/>
                <w:color w:val="000000" w:themeColor="text1"/>
                <w:sz w:val="20"/>
                <w:szCs w:val="20"/>
                <w:lang w:val="hr-HR"/>
              </w:rPr>
              <w:t>1.653</w:t>
            </w:r>
          </w:p>
        </w:tc>
        <w:tc>
          <w:tcPr>
            <w:tcW w:w="906" w:type="dxa"/>
          </w:tcPr>
          <w:p w:rsidR="00FA7A38" w:rsidRPr="00FA7A38" w:rsidRDefault="00FA7A38" w:rsidP="00D612C0">
            <w:pPr>
              <w:ind w:right="75"/>
              <w:jc w:val="right"/>
              <w:cnfStyle w:val="000000100000"/>
              <w:rPr>
                <w:rFonts w:ascii="Abel Pro" w:hAnsi="Abel Pro"/>
                <w:b/>
                <w:color w:val="000000" w:themeColor="text1"/>
                <w:sz w:val="20"/>
                <w:szCs w:val="20"/>
                <w:lang w:val="hr-HR"/>
              </w:rPr>
            </w:pPr>
            <w:r w:rsidRPr="00FA7A38">
              <w:rPr>
                <w:rFonts w:ascii="Abel Pro" w:hAnsi="Abel Pro"/>
                <w:b/>
                <w:color w:val="000000" w:themeColor="text1"/>
                <w:sz w:val="20"/>
                <w:szCs w:val="20"/>
                <w:lang w:val="hr-HR"/>
              </w:rPr>
              <w:t>1.836</w:t>
            </w:r>
          </w:p>
        </w:tc>
        <w:tc>
          <w:tcPr>
            <w:tcW w:w="906" w:type="dxa"/>
          </w:tcPr>
          <w:p w:rsidR="00FA7A38" w:rsidRPr="00FA7A38" w:rsidRDefault="00FA7A38" w:rsidP="00D612C0">
            <w:pPr>
              <w:ind w:right="75"/>
              <w:jc w:val="right"/>
              <w:cnfStyle w:val="000000100000"/>
              <w:rPr>
                <w:rFonts w:ascii="Abel Pro" w:hAnsi="Abel Pro"/>
                <w:b/>
                <w:color w:val="000000" w:themeColor="text1"/>
                <w:sz w:val="20"/>
                <w:szCs w:val="20"/>
                <w:lang w:val="hr-HR"/>
              </w:rPr>
            </w:pPr>
            <w:r w:rsidRPr="00FA7A38">
              <w:rPr>
                <w:rFonts w:ascii="Abel Pro" w:hAnsi="Abel Pro"/>
                <w:b/>
                <w:color w:val="000000" w:themeColor="text1"/>
                <w:sz w:val="20"/>
                <w:szCs w:val="20"/>
                <w:lang w:val="hr-HR"/>
              </w:rPr>
              <w:t>5.307</w:t>
            </w:r>
          </w:p>
        </w:tc>
        <w:tc>
          <w:tcPr>
            <w:tcW w:w="1684" w:type="dxa"/>
          </w:tcPr>
          <w:p w:rsidR="00FA7A38" w:rsidRPr="00FA7A38" w:rsidRDefault="00FA7A38" w:rsidP="00D612C0">
            <w:pPr>
              <w:ind w:right="75"/>
              <w:jc w:val="center"/>
              <w:cnfStyle w:val="000000100000"/>
              <w:rPr>
                <w:rFonts w:ascii="Abel Pro" w:hAnsi="Abel Pro"/>
                <w:b/>
                <w:color w:val="000000" w:themeColor="text1"/>
                <w:sz w:val="20"/>
                <w:szCs w:val="20"/>
                <w:lang w:val="hr-HR"/>
              </w:rPr>
            </w:pPr>
            <w:r w:rsidRPr="00FA7A38">
              <w:rPr>
                <w:rFonts w:ascii="Abel Pro" w:hAnsi="Abel Pro"/>
                <w:b/>
                <w:color w:val="000000" w:themeColor="text1"/>
                <w:sz w:val="20"/>
                <w:szCs w:val="20"/>
                <w:lang w:val="hr-HR"/>
              </w:rPr>
              <w:t>22 %</w:t>
            </w:r>
          </w:p>
        </w:tc>
      </w:tr>
      <w:tr w:rsidR="00FA7A38" w:rsidRPr="00DF6E0B" w:rsidTr="00814F08">
        <w:trPr>
          <w:trHeight w:val="283"/>
          <w:jc w:val="center"/>
        </w:trPr>
        <w:tc>
          <w:tcPr>
            <w:cnfStyle w:val="001000000000"/>
            <w:tcW w:w="1678" w:type="dxa"/>
            <w:vMerge/>
          </w:tcPr>
          <w:p w:rsidR="00FA7A38" w:rsidRPr="00DF6E0B" w:rsidRDefault="00FA7A38" w:rsidP="00D612C0">
            <w:pPr>
              <w:ind w:right="76"/>
              <w:jc w:val="center"/>
              <w:rPr>
                <w:rFonts w:ascii="Abel Pro" w:hAnsi="Abel Pro"/>
                <w:b w:val="0"/>
                <w:bCs w:val="0"/>
                <w:color w:val="000000" w:themeColor="text1"/>
                <w:sz w:val="20"/>
                <w:szCs w:val="20"/>
                <w:lang w:val="hr-HR"/>
              </w:rPr>
            </w:pPr>
          </w:p>
        </w:tc>
        <w:tc>
          <w:tcPr>
            <w:tcW w:w="1354" w:type="dxa"/>
          </w:tcPr>
          <w:p w:rsidR="00FA7A38" w:rsidRPr="00DF6E0B" w:rsidRDefault="00FA7A38" w:rsidP="00D612C0">
            <w:pPr>
              <w:ind w:left="12"/>
              <w:jc w:val="center"/>
              <w:cnfStyle w:val="000000000000"/>
              <w:rPr>
                <w:rFonts w:ascii="Abel Pro" w:hAnsi="Abel Pro"/>
                <w:color w:val="000000" w:themeColor="text1"/>
                <w:sz w:val="20"/>
                <w:szCs w:val="20"/>
                <w:lang w:val="hr-HR"/>
              </w:rPr>
            </w:pPr>
            <w:r w:rsidRPr="00DF6E0B">
              <w:rPr>
                <w:rFonts w:ascii="Abel Pro" w:eastAsia="Abel Pro" w:hAnsi="Abel Pro" w:cs="Abel Pro"/>
                <w:color w:val="000000" w:themeColor="text1"/>
                <w:sz w:val="20"/>
                <w:szCs w:val="20"/>
                <w:lang w:val="hr-HR"/>
              </w:rPr>
              <w:t>Žene</w:t>
            </w:r>
          </w:p>
        </w:tc>
        <w:tc>
          <w:tcPr>
            <w:tcW w:w="1017" w:type="dxa"/>
          </w:tcPr>
          <w:p w:rsidR="00FA7A38" w:rsidRPr="00DF6E0B" w:rsidRDefault="00FA7A38" w:rsidP="00D612C0">
            <w:pPr>
              <w:ind w:right="75"/>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11.977</w:t>
            </w:r>
          </w:p>
        </w:tc>
        <w:tc>
          <w:tcPr>
            <w:tcW w:w="906" w:type="dxa"/>
          </w:tcPr>
          <w:p w:rsidR="00FA7A38" w:rsidRPr="00DF6E0B" w:rsidRDefault="00FA7A38" w:rsidP="00D612C0">
            <w:pPr>
              <w:ind w:right="75"/>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827</w:t>
            </w:r>
          </w:p>
        </w:tc>
        <w:tc>
          <w:tcPr>
            <w:tcW w:w="906" w:type="dxa"/>
          </w:tcPr>
          <w:p w:rsidR="00FA7A38" w:rsidRPr="00DF6E0B" w:rsidRDefault="00FA7A38" w:rsidP="00D612C0">
            <w:pPr>
              <w:ind w:right="75"/>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783</w:t>
            </w:r>
          </w:p>
        </w:tc>
        <w:tc>
          <w:tcPr>
            <w:tcW w:w="906" w:type="dxa"/>
          </w:tcPr>
          <w:p w:rsidR="00FA7A38" w:rsidRPr="00DF6E0B" w:rsidRDefault="00FA7A38" w:rsidP="00D612C0">
            <w:pPr>
              <w:ind w:right="75"/>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832</w:t>
            </w:r>
          </w:p>
        </w:tc>
        <w:tc>
          <w:tcPr>
            <w:tcW w:w="906" w:type="dxa"/>
          </w:tcPr>
          <w:p w:rsidR="00FA7A38" w:rsidRPr="00DF6E0B" w:rsidRDefault="00FA7A38" w:rsidP="00D612C0">
            <w:pPr>
              <w:ind w:right="75"/>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2.442</w:t>
            </w:r>
          </w:p>
        </w:tc>
        <w:tc>
          <w:tcPr>
            <w:tcW w:w="1684" w:type="dxa"/>
          </w:tcPr>
          <w:p w:rsidR="00FA7A38" w:rsidRPr="00DF6E0B" w:rsidRDefault="00FA7A38" w:rsidP="00D612C0">
            <w:pPr>
              <w:ind w:right="75"/>
              <w:jc w:val="center"/>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20 %</w:t>
            </w:r>
          </w:p>
        </w:tc>
      </w:tr>
      <w:tr w:rsidR="00FA7A38" w:rsidRPr="00DF6E0B" w:rsidTr="00814F08">
        <w:trPr>
          <w:cnfStyle w:val="000000100000"/>
          <w:trHeight w:val="283"/>
          <w:jc w:val="center"/>
        </w:trPr>
        <w:tc>
          <w:tcPr>
            <w:cnfStyle w:val="001000000000"/>
            <w:tcW w:w="1678" w:type="dxa"/>
            <w:vMerge w:val="restart"/>
          </w:tcPr>
          <w:p w:rsidR="00FA7A38" w:rsidRPr="00FA7A38" w:rsidRDefault="00FA7A38" w:rsidP="00D612C0">
            <w:pPr>
              <w:ind w:right="76"/>
              <w:jc w:val="center"/>
              <w:rPr>
                <w:rFonts w:ascii="Abel Pro" w:eastAsia="Abel Pro" w:hAnsi="Abel Pro" w:cs="Abel Pro"/>
                <w:b w:val="0"/>
                <w:color w:val="000000" w:themeColor="text1"/>
                <w:sz w:val="20"/>
                <w:szCs w:val="20"/>
                <w:lang w:val="hr-HR"/>
              </w:rPr>
            </w:pPr>
            <w:r w:rsidRPr="00FA7A38">
              <w:rPr>
                <w:rFonts w:ascii="Abel Pro" w:hAnsi="Abel Pro"/>
                <w:b w:val="0"/>
                <w:color w:val="000000" w:themeColor="text1"/>
                <w:sz w:val="20"/>
                <w:szCs w:val="20"/>
                <w:lang w:val="hr-HR"/>
              </w:rPr>
              <w:t>Ilijaš</w:t>
            </w:r>
          </w:p>
        </w:tc>
        <w:tc>
          <w:tcPr>
            <w:tcW w:w="1354" w:type="dxa"/>
          </w:tcPr>
          <w:p w:rsidR="00FA7A38" w:rsidRPr="00FA7A38" w:rsidRDefault="00FA7A38" w:rsidP="00D612C0">
            <w:pPr>
              <w:ind w:left="12"/>
              <w:jc w:val="center"/>
              <w:cnfStyle w:val="000000100000"/>
              <w:rPr>
                <w:rFonts w:ascii="Abel Pro" w:hAnsi="Abel Pro"/>
                <w:bCs/>
                <w:color w:val="000000" w:themeColor="text1"/>
                <w:sz w:val="20"/>
                <w:szCs w:val="20"/>
                <w:lang w:val="hr-HR"/>
              </w:rPr>
            </w:pPr>
            <w:r w:rsidRPr="00FA7A38">
              <w:rPr>
                <w:rFonts w:ascii="Abel Pro" w:hAnsi="Abel Pro"/>
                <w:bCs/>
                <w:color w:val="000000" w:themeColor="text1"/>
                <w:sz w:val="20"/>
                <w:szCs w:val="20"/>
                <w:lang w:val="hr-HR"/>
              </w:rPr>
              <w:t>Ukupno</w:t>
            </w:r>
          </w:p>
        </w:tc>
        <w:tc>
          <w:tcPr>
            <w:tcW w:w="1017" w:type="dxa"/>
          </w:tcPr>
          <w:p w:rsidR="00FA7A38" w:rsidRPr="00FA7A38" w:rsidRDefault="00FA7A38" w:rsidP="00D612C0">
            <w:pPr>
              <w:ind w:right="75"/>
              <w:jc w:val="right"/>
              <w:cnfStyle w:val="000000100000"/>
              <w:rPr>
                <w:rFonts w:ascii="Abel Pro" w:hAnsi="Abel Pro"/>
                <w:bCs/>
                <w:color w:val="000000" w:themeColor="text1"/>
                <w:sz w:val="20"/>
                <w:szCs w:val="20"/>
                <w:lang w:val="hr-HR"/>
              </w:rPr>
            </w:pPr>
            <w:r w:rsidRPr="00FA7A38">
              <w:rPr>
                <w:rFonts w:ascii="Abel Pro" w:hAnsi="Abel Pro"/>
                <w:bCs/>
                <w:color w:val="000000" w:themeColor="text1"/>
                <w:sz w:val="20"/>
                <w:szCs w:val="20"/>
                <w:lang w:val="hr-HR"/>
              </w:rPr>
              <w:t>19.603</w:t>
            </w:r>
          </w:p>
        </w:tc>
        <w:tc>
          <w:tcPr>
            <w:tcW w:w="906" w:type="dxa"/>
          </w:tcPr>
          <w:p w:rsidR="00FA7A38" w:rsidRPr="00FA7A38" w:rsidRDefault="00FA7A38" w:rsidP="00D612C0">
            <w:pPr>
              <w:ind w:right="75"/>
              <w:jc w:val="right"/>
              <w:cnfStyle w:val="000000100000"/>
              <w:rPr>
                <w:rFonts w:ascii="Abel Pro" w:hAnsi="Abel Pro"/>
                <w:bCs/>
                <w:color w:val="000000" w:themeColor="text1"/>
                <w:sz w:val="20"/>
                <w:szCs w:val="20"/>
                <w:lang w:val="hr-HR"/>
              </w:rPr>
            </w:pPr>
            <w:r w:rsidRPr="00FA7A38">
              <w:rPr>
                <w:rFonts w:ascii="Abel Pro" w:hAnsi="Abel Pro"/>
                <w:bCs/>
                <w:color w:val="000000" w:themeColor="text1"/>
                <w:sz w:val="20"/>
                <w:szCs w:val="20"/>
                <w:lang w:val="hr-HR"/>
              </w:rPr>
              <w:t>1.440</w:t>
            </w:r>
          </w:p>
        </w:tc>
        <w:tc>
          <w:tcPr>
            <w:tcW w:w="906" w:type="dxa"/>
          </w:tcPr>
          <w:p w:rsidR="00FA7A38" w:rsidRPr="00FA7A38" w:rsidRDefault="00FA7A38" w:rsidP="00D612C0">
            <w:pPr>
              <w:ind w:right="75"/>
              <w:jc w:val="right"/>
              <w:cnfStyle w:val="000000100000"/>
              <w:rPr>
                <w:rFonts w:ascii="Abel Pro" w:hAnsi="Abel Pro"/>
                <w:bCs/>
                <w:color w:val="000000" w:themeColor="text1"/>
                <w:sz w:val="20"/>
                <w:szCs w:val="20"/>
                <w:lang w:val="hr-HR"/>
              </w:rPr>
            </w:pPr>
            <w:r w:rsidRPr="00FA7A38">
              <w:rPr>
                <w:rFonts w:ascii="Abel Pro" w:hAnsi="Abel Pro"/>
                <w:bCs/>
                <w:color w:val="000000" w:themeColor="text1"/>
                <w:sz w:val="20"/>
                <w:szCs w:val="20"/>
                <w:lang w:val="hr-HR"/>
              </w:rPr>
              <w:t>1.577</w:t>
            </w:r>
          </w:p>
        </w:tc>
        <w:tc>
          <w:tcPr>
            <w:tcW w:w="906" w:type="dxa"/>
          </w:tcPr>
          <w:p w:rsidR="00FA7A38" w:rsidRPr="00FA7A38" w:rsidRDefault="00FA7A38" w:rsidP="00D612C0">
            <w:pPr>
              <w:ind w:right="75"/>
              <w:jc w:val="right"/>
              <w:cnfStyle w:val="000000100000"/>
              <w:rPr>
                <w:rFonts w:ascii="Abel Pro" w:hAnsi="Abel Pro"/>
                <w:bCs/>
                <w:color w:val="000000" w:themeColor="text1"/>
                <w:sz w:val="20"/>
                <w:szCs w:val="20"/>
                <w:lang w:val="hr-HR"/>
              </w:rPr>
            </w:pPr>
            <w:r w:rsidRPr="00FA7A38">
              <w:rPr>
                <w:rFonts w:ascii="Abel Pro" w:hAnsi="Abel Pro"/>
                <w:bCs/>
                <w:color w:val="000000" w:themeColor="text1"/>
                <w:sz w:val="20"/>
                <w:szCs w:val="20"/>
                <w:lang w:val="hr-HR"/>
              </w:rPr>
              <w:t>1.441</w:t>
            </w:r>
          </w:p>
        </w:tc>
        <w:tc>
          <w:tcPr>
            <w:tcW w:w="906" w:type="dxa"/>
          </w:tcPr>
          <w:p w:rsidR="00FA7A38" w:rsidRPr="00FA7A38" w:rsidRDefault="00FA7A38" w:rsidP="00D612C0">
            <w:pPr>
              <w:ind w:right="75"/>
              <w:jc w:val="right"/>
              <w:cnfStyle w:val="000000100000"/>
              <w:rPr>
                <w:rFonts w:ascii="Abel Pro" w:hAnsi="Abel Pro"/>
                <w:bCs/>
                <w:color w:val="000000" w:themeColor="text1"/>
                <w:sz w:val="20"/>
                <w:szCs w:val="20"/>
                <w:lang w:val="hr-HR"/>
              </w:rPr>
            </w:pPr>
            <w:r w:rsidRPr="00FA7A38">
              <w:rPr>
                <w:rFonts w:ascii="Abel Pro" w:hAnsi="Abel Pro"/>
                <w:bCs/>
                <w:color w:val="000000" w:themeColor="text1"/>
                <w:sz w:val="20"/>
                <w:szCs w:val="20"/>
                <w:lang w:val="hr-HR"/>
              </w:rPr>
              <w:t>4.458</w:t>
            </w:r>
          </w:p>
        </w:tc>
        <w:tc>
          <w:tcPr>
            <w:tcW w:w="1684" w:type="dxa"/>
          </w:tcPr>
          <w:p w:rsidR="00FA7A38" w:rsidRPr="00FA7A38" w:rsidRDefault="00FA7A38" w:rsidP="00D612C0">
            <w:pPr>
              <w:ind w:right="75"/>
              <w:jc w:val="center"/>
              <w:cnfStyle w:val="000000100000"/>
              <w:rPr>
                <w:rFonts w:ascii="Abel Pro" w:hAnsi="Abel Pro"/>
                <w:bCs/>
                <w:color w:val="000000" w:themeColor="text1"/>
                <w:sz w:val="20"/>
                <w:szCs w:val="20"/>
                <w:lang w:val="hr-HR"/>
              </w:rPr>
            </w:pPr>
            <w:r w:rsidRPr="00FA7A38">
              <w:rPr>
                <w:rFonts w:ascii="Abel Pro" w:hAnsi="Abel Pro"/>
                <w:bCs/>
                <w:color w:val="000000" w:themeColor="text1"/>
                <w:sz w:val="20"/>
                <w:szCs w:val="20"/>
                <w:lang w:val="hr-HR"/>
              </w:rPr>
              <w:t>23 %</w:t>
            </w:r>
          </w:p>
        </w:tc>
      </w:tr>
      <w:tr w:rsidR="00FA7A38" w:rsidRPr="00DF6E0B" w:rsidTr="00814F08">
        <w:trPr>
          <w:trHeight w:val="283"/>
          <w:jc w:val="center"/>
        </w:trPr>
        <w:tc>
          <w:tcPr>
            <w:cnfStyle w:val="001000000000"/>
            <w:tcW w:w="1678" w:type="dxa"/>
            <w:vMerge/>
          </w:tcPr>
          <w:p w:rsidR="00FA7A38" w:rsidRPr="00DF6E0B" w:rsidRDefault="00FA7A38" w:rsidP="00D612C0">
            <w:pPr>
              <w:ind w:right="76"/>
              <w:jc w:val="center"/>
              <w:rPr>
                <w:rFonts w:ascii="Abel Pro" w:hAnsi="Abel Pro"/>
                <w:b w:val="0"/>
                <w:bCs w:val="0"/>
                <w:color w:val="000000" w:themeColor="text1"/>
                <w:sz w:val="20"/>
                <w:szCs w:val="20"/>
                <w:lang w:val="hr-HR"/>
              </w:rPr>
            </w:pPr>
          </w:p>
        </w:tc>
        <w:tc>
          <w:tcPr>
            <w:tcW w:w="1354" w:type="dxa"/>
          </w:tcPr>
          <w:p w:rsidR="00FA7A38" w:rsidRPr="00DF6E0B" w:rsidRDefault="00FA7A38" w:rsidP="00D612C0">
            <w:pPr>
              <w:ind w:left="12"/>
              <w:jc w:val="center"/>
              <w:cnfStyle w:val="000000000000"/>
              <w:rPr>
                <w:rFonts w:ascii="Abel Pro" w:hAnsi="Abel Pro"/>
                <w:color w:val="000000" w:themeColor="text1"/>
                <w:sz w:val="20"/>
                <w:szCs w:val="20"/>
                <w:lang w:val="hr-HR"/>
              </w:rPr>
            </w:pPr>
            <w:r w:rsidRPr="00DF6E0B">
              <w:rPr>
                <w:rFonts w:ascii="Abel Pro" w:eastAsia="Abel Pro" w:hAnsi="Abel Pro" w:cs="Abel Pro"/>
                <w:color w:val="000000" w:themeColor="text1"/>
                <w:sz w:val="20"/>
                <w:szCs w:val="20"/>
                <w:lang w:val="hr-HR"/>
              </w:rPr>
              <w:t>Žene</w:t>
            </w:r>
          </w:p>
        </w:tc>
        <w:tc>
          <w:tcPr>
            <w:tcW w:w="1017" w:type="dxa"/>
          </w:tcPr>
          <w:p w:rsidR="00FA7A38" w:rsidRPr="00DF6E0B" w:rsidRDefault="00FA7A38" w:rsidP="00D612C0">
            <w:pPr>
              <w:ind w:right="75"/>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10.222</w:t>
            </w:r>
          </w:p>
        </w:tc>
        <w:tc>
          <w:tcPr>
            <w:tcW w:w="906" w:type="dxa"/>
          </w:tcPr>
          <w:p w:rsidR="00FA7A38" w:rsidRPr="00DF6E0B" w:rsidRDefault="00FA7A38" w:rsidP="00D612C0">
            <w:pPr>
              <w:ind w:right="75"/>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717</w:t>
            </w:r>
          </w:p>
        </w:tc>
        <w:tc>
          <w:tcPr>
            <w:tcW w:w="906" w:type="dxa"/>
          </w:tcPr>
          <w:p w:rsidR="00FA7A38" w:rsidRPr="00DF6E0B" w:rsidRDefault="00FA7A38" w:rsidP="00D612C0">
            <w:pPr>
              <w:ind w:right="75"/>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758</w:t>
            </w:r>
          </w:p>
        </w:tc>
        <w:tc>
          <w:tcPr>
            <w:tcW w:w="906" w:type="dxa"/>
          </w:tcPr>
          <w:p w:rsidR="00FA7A38" w:rsidRPr="00DF6E0B" w:rsidRDefault="00FA7A38" w:rsidP="00D612C0">
            <w:pPr>
              <w:ind w:right="75"/>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703</w:t>
            </w:r>
          </w:p>
        </w:tc>
        <w:tc>
          <w:tcPr>
            <w:tcW w:w="906" w:type="dxa"/>
          </w:tcPr>
          <w:p w:rsidR="00FA7A38" w:rsidRPr="00DF6E0B" w:rsidRDefault="00FA7A38" w:rsidP="00D612C0">
            <w:pPr>
              <w:ind w:right="75"/>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2.178</w:t>
            </w:r>
          </w:p>
        </w:tc>
        <w:tc>
          <w:tcPr>
            <w:tcW w:w="1684" w:type="dxa"/>
          </w:tcPr>
          <w:p w:rsidR="00FA7A38" w:rsidRPr="00DF6E0B" w:rsidRDefault="00FA7A38" w:rsidP="00D612C0">
            <w:pPr>
              <w:ind w:right="75"/>
              <w:jc w:val="center"/>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21 %</w:t>
            </w:r>
          </w:p>
        </w:tc>
      </w:tr>
      <w:tr w:rsidR="00FA7A38" w:rsidRPr="00DF6E0B" w:rsidTr="00814F08">
        <w:trPr>
          <w:cnfStyle w:val="000000100000"/>
          <w:trHeight w:val="283"/>
          <w:jc w:val="center"/>
        </w:trPr>
        <w:tc>
          <w:tcPr>
            <w:cnfStyle w:val="001000000000"/>
            <w:tcW w:w="1678" w:type="dxa"/>
            <w:vMerge w:val="restart"/>
          </w:tcPr>
          <w:p w:rsidR="00FA7A38" w:rsidRPr="00DF6E0B" w:rsidRDefault="00FA7A38" w:rsidP="00D612C0">
            <w:pPr>
              <w:ind w:right="76"/>
              <w:jc w:val="center"/>
              <w:rPr>
                <w:rFonts w:ascii="Abel Pro" w:hAnsi="Abel Pro"/>
                <w:b w:val="0"/>
                <w:bCs w:val="0"/>
                <w:color w:val="000000" w:themeColor="text1"/>
                <w:sz w:val="20"/>
                <w:szCs w:val="20"/>
                <w:lang w:val="hr-HR"/>
              </w:rPr>
            </w:pPr>
            <w:r w:rsidRPr="00DF6E0B">
              <w:rPr>
                <w:rFonts w:ascii="Abel Pro" w:hAnsi="Abel Pro"/>
                <w:b w:val="0"/>
                <w:bCs w:val="0"/>
                <w:color w:val="000000" w:themeColor="text1"/>
                <w:sz w:val="20"/>
                <w:szCs w:val="20"/>
                <w:lang w:val="hr-HR"/>
              </w:rPr>
              <w:t>Trnovo (FBiH)</w:t>
            </w:r>
          </w:p>
        </w:tc>
        <w:tc>
          <w:tcPr>
            <w:tcW w:w="1354" w:type="dxa"/>
          </w:tcPr>
          <w:p w:rsidR="00FA7A38" w:rsidRPr="00DF6E0B" w:rsidRDefault="00FA7A38" w:rsidP="00D612C0">
            <w:pPr>
              <w:ind w:left="12"/>
              <w:jc w:val="center"/>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Ukupno</w:t>
            </w:r>
          </w:p>
        </w:tc>
        <w:tc>
          <w:tcPr>
            <w:tcW w:w="1017" w:type="dxa"/>
          </w:tcPr>
          <w:p w:rsidR="00FA7A38" w:rsidRPr="00DF6E0B" w:rsidRDefault="00FA7A38" w:rsidP="00D612C0">
            <w:pPr>
              <w:ind w:right="75"/>
              <w:jc w:val="right"/>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1.502</w:t>
            </w:r>
          </w:p>
        </w:tc>
        <w:tc>
          <w:tcPr>
            <w:tcW w:w="906" w:type="dxa"/>
          </w:tcPr>
          <w:p w:rsidR="00FA7A38" w:rsidRPr="00DF6E0B" w:rsidRDefault="00FA7A38" w:rsidP="00D612C0">
            <w:pPr>
              <w:ind w:right="75"/>
              <w:jc w:val="right"/>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59</w:t>
            </w:r>
          </w:p>
        </w:tc>
        <w:tc>
          <w:tcPr>
            <w:tcW w:w="906" w:type="dxa"/>
          </w:tcPr>
          <w:p w:rsidR="00FA7A38" w:rsidRPr="00DF6E0B" w:rsidRDefault="00FA7A38" w:rsidP="00D612C0">
            <w:pPr>
              <w:ind w:right="75"/>
              <w:jc w:val="right"/>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68</w:t>
            </w:r>
          </w:p>
        </w:tc>
        <w:tc>
          <w:tcPr>
            <w:tcW w:w="906" w:type="dxa"/>
          </w:tcPr>
          <w:p w:rsidR="00FA7A38" w:rsidRPr="00DF6E0B" w:rsidRDefault="00FA7A38" w:rsidP="00D612C0">
            <w:pPr>
              <w:ind w:right="75"/>
              <w:jc w:val="right"/>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69</w:t>
            </w:r>
          </w:p>
        </w:tc>
        <w:tc>
          <w:tcPr>
            <w:tcW w:w="906" w:type="dxa"/>
          </w:tcPr>
          <w:p w:rsidR="00FA7A38" w:rsidRPr="00DF6E0B" w:rsidRDefault="00FA7A38" w:rsidP="00D612C0">
            <w:pPr>
              <w:ind w:right="75"/>
              <w:jc w:val="right"/>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196</w:t>
            </w:r>
          </w:p>
        </w:tc>
        <w:tc>
          <w:tcPr>
            <w:tcW w:w="1684" w:type="dxa"/>
          </w:tcPr>
          <w:p w:rsidR="00FA7A38" w:rsidRPr="00DF6E0B" w:rsidRDefault="00FA7A38" w:rsidP="00D612C0">
            <w:pPr>
              <w:ind w:right="75"/>
              <w:jc w:val="center"/>
              <w:cnfStyle w:val="000000100000"/>
              <w:rPr>
                <w:rFonts w:ascii="Abel Pro" w:hAnsi="Abel Pro"/>
                <w:color w:val="000000" w:themeColor="text1"/>
                <w:sz w:val="20"/>
                <w:szCs w:val="20"/>
                <w:lang w:val="hr-HR"/>
              </w:rPr>
            </w:pPr>
            <w:r w:rsidRPr="00DF6E0B">
              <w:rPr>
                <w:rFonts w:ascii="Abel Pro" w:hAnsi="Abel Pro"/>
                <w:color w:val="000000" w:themeColor="text1"/>
                <w:sz w:val="20"/>
                <w:szCs w:val="20"/>
                <w:lang w:val="hr-HR"/>
              </w:rPr>
              <w:t>13 %</w:t>
            </w:r>
          </w:p>
        </w:tc>
      </w:tr>
      <w:tr w:rsidR="00FA7A38" w:rsidRPr="00DF6E0B" w:rsidTr="00814F08">
        <w:trPr>
          <w:trHeight w:val="283"/>
          <w:jc w:val="center"/>
        </w:trPr>
        <w:tc>
          <w:tcPr>
            <w:cnfStyle w:val="001000000000"/>
            <w:tcW w:w="1678" w:type="dxa"/>
            <w:vMerge/>
          </w:tcPr>
          <w:p w:rsidR="00FA7A38" w:rsidRPr="00DF6E0B" w:rsidRDefault="00FA7A38" w:rsidP="00D612C0">
            <w:pPr>
              <w:ind w:right="76"/>
              <w:jc w:val="center"/>
              <w:rPr>
                <w:rFonts w:ascii="Abel Pro" w:hAnsi="Abel Pro"/>
                <w:b w:val="0"/>
                <w:bCs w:val="0"/>
                <w:color w:val="000000" w:themeColor="text1"/>
                <w:sz w:val="20"/>
                <w:szCs w:val="20"/>
                <w:lang w:val="hr-HR"/>
              </w:rPr>
            </w:pPr>
          </w:p>
        </w:tc>
        <w:tc>
          <w:tcPr>
            <w:tcW w:w="1354" w:type="dxa"/>
          </w:tcPr>
          <w:p w:rsidR="00FA7A38" w:rsidRPr="00DF6E0B" w:rsidRDefault="00FA7A38" w:rsidP="00D612C0">
            <w:pPr>
              <w:ind w:left="12"/>
              <w:jc w:val="center"/>
              <w:cnfStyle w:val="000000000000"/>
              <w:rPr>
                <w:rFonts w:ascii="Abel Pro" w:hAnsi="Abel Pro"/>
                <w:color w:val="000000" w:themeColor="text1"/>
                <w:sz w:val="20"/>
                <w:szCs w:val="20"/>
                <w:lang w:val="hr-HR"/>
              </w:rPr>
            </w:pPr>
            <w:r w:rsidRPr="00DF6E0B">
              <w:rPr>
                <w:rFonts w:ascii="Abel Pro" w:eastAsia="Abel Pro" w:hAnsi="Abel Pro" w:cs="Abel Pro"/>
                <w:color w:val="000000" w:themeColor="text1"/>
                <w:sz w:val="20"/>
                <w:szCs w:val="20"/>
                <w:lang w:val="hr-HR"/>
              </w:rPr>
              <w:t>Žene</w:t>
            </w:r>
          </w:p>
        </w:tc>
        <w:tc>
          <w:tcPr>
            <w:tcW w:w="1017" w:type="dxa"/>
          </w:tcPr>
          <w:p w:rsidR="00FA7A38" w:rsidRPr="00DF6E0B" w:rsidRDefault="00FA7A38" w:rsidP="00D612C0">
            <w:pPr>
              <w:ind w:right="75"/>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767</w:t>
            </w:r>
          </w:p>
        </w:tc>
        <w:tc>
          <w:tcPr>
            <w:tcW w:w="906" w:type="dxa"/>
          </w:tcPr>
          <w:p w:rsidR="00FA7A38" w:rsidRPr="00DF6E0B" w:rsidRDefault="00FA7A38" w:rsidP="00D612C0">
            <w:pPr>
              <w:ind w:right="75"/>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28</w:t>
            </w:r>
          </w:p>
        </w:tc>
        <w:tc>
          <w:tcPr>
            <w:tcW w:w="906" w:type="dxa"/>
          </w:tcPr>
          <w:p w:rsidR="00FA7A38" w:rsidRPr="00DF6E0B" w:rsidRDefault="00FA7A38" w:rsidP="00D612C0">
            <w:pPr>
              <w:ind w:right="75"/>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38</w:t>
            </w:r>
          </w:p>
        </w:tc>
        <w:tc>
          <w:tcPr>
            <w:tcW w:w="906" w:type="dxa"/>
          </w:tcPr>
          <w:p w:rsidR="00FA7A38" w:rsidRPr="00DF6E0B" w:rsidRDefault="00FA7A38" w:rsidP="00D612C0">
            <w:pPr>
              <w:ind w:right="75"/>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28</w:t>
            </w:r>
          </w:p>
        </w:tc>
        <w:tc>
          <w:tcPr>
            <w:tcW w:w="906" w:type="dxa"/>
          </w:tcPr>
          <w:p w:rsidR="00FA7A38" w:rsidRPr="00DF6E0B" w:rsidRDefault="00FA7A38" w:rsidP="00D612C0">
            <w:pPr>
              <w:ind w:right="75"/>
              <w:jc w:val="right"/>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94</w:t>
            </w:r>
          </w:p>
        </w:tc>
        <w:tc>
          <w:tcPr>
            <w:tcW w:w="1684" w:type="dxa"/>
          </w:tcPr>
          <w:p w:rsidR="00FA7A38" w:rsidRPr="00DF6E0B" w:rsidRDefault="00FA7A38" w:rsidP="00D612C0">
            <w:pPr>
              <w:ind w:right="75"/>
              <w:jc w:val="center"/>
              <w:cnfStyle w:val="000000000000"/>
              <w:rPr>
                <w:rFonts w:ascii="Abel Pro" w:hAnsi="Abel Pro"/>
                <w:color w:val="000000" w:themeColor="text1"/>
                <w:sz w:val="20"/>
                <w:szCs w:val="20"/>
                <w:lang w:val="hr-HR"/>
              </w:rPr>
            </w:pPr>
            <w:r w:rsidRPr="00DF6E0B">
              <w:rPr>
                <w:rFonts w:ascii="Abel Pro" w:hAnsi="Abel Pro"/>
                <w:color w:val="000000" w:themeColor="text1"/>
                <w:sz w:val="20"/>
                <w:szCs w:val="20"/>
                <w:lang w:val="hr-HR"/>
              </w:rPr>
              <w:t>12 %</w:t>
            </w:r>
          </w:p>
        </w:tc>
      </w:tr>
    </w:tbl>
    <w:p w:rsidR="001F3ED5" w:rsidRDefault="00FA7A38" w:rsidP="00FA7A38">
      <w:pPr>
        <w:pStyle w:val="NoSpacing"/>
        <w:jc w:val="center"/>
        <w:rPr>
          <w:rFonts w:ascii="Abel Pro" w:hAnsi="Abel Pro"/>
          <w:sz w:val="20"/>
          <w:szCs w:val="20"/>
          <w:lang w:val="hr-HR"/>
        </w:rPr>
      </w:pPr>
      <w:r w:rsidRPr="00DF6E0B">
        <w:rPr>
          <w:rFonts w:ascii="Abel Pro" w:hAnsi="Abel Pro"/>
          <w:sz w:val="20"/>
          <w:szCs w:val="20"/>
          <w:lang w:val="hr-HR"/>
        </w:rPr>
        <w:t>Izvor: Federalni zavod za statistiku, Popis 2013</w:t>
      </w:r>
      <w:r>
        <w:rPr>
          <w:rFonts w:ascii="Abel Pro" w:hAnsi="Abel Pro"/>
          <w:sz w:val="20"/>
          <w:szCs w:val="20"/>
          <w:lang w:val="hr-HR"/>
        </w:rPr>
        <w:t>.</w:t>
      </w:r>
      <w:r w:rsidRPr="00DF6E0B">
        <w:rPr>
          <w:rStyle w:val="FootnoteReference"/>
          <w:rFonts w:ascii="Abel Pro" w:hAnsi="Abel Pro"/>
          <w:sz w:val="22"/>
          <w:szCs w:val="22"/>
          <w:lang w:val="hr-HR"/>
        </w:rPr>
        <w:footnoteReference w:id="19"/>
      </w:r>
    </w:p>
    <w:p w:rsidR="00FA7A38" w:rsidRDefault="00FA7A38" w:rsidP="00FA7A38">
      <w:pPr>
        <w:pStyle w:val="NoSpacing"/>
        <w:jc w:val="center"/>
        <w:rPr>
          <w:rFonts w:ascii="Abel Pro" w:hAnsi="Abel Pro"/>
          <w:sz w:val="22"/>
          <w:szCs w:val="22"/>
          <w:lang w:val="hr-HR"/>
        </w:rPr>
      </w:pPr>
    </w:p>
    <w:p w:rsidR="0068781E" w:rsidRDefault="001F3ED5" w:rsidP="00FA7A38">
      <w:pPr>
        <w:spacing w:after="120"/>
        <w:rPr>
          <w:rFonts w:ascii="Abel Pro" w:hAnsi="Abel Pro"/>
          <w:sz w:val="22"/>
          <w:szCs w:val="22"/>
          <w:lang w:val="bs-Latn-BA"/>
        </w:rPr>
      </w:pPr>
      <w:r w:rsidRPr="007F70D3">
        <w:rPr>
          <w:rFonts w:ascii="Abel Pro" w:hAnsi="Abel Pro"/>
          <w:sz w:val="22"/>
          <w:szCs w:val="22"/>
          <w:lang w:val="bs-Latn-BA"/>
        </w:rPr>
        <w:t xml:space="preserve">U realiziranom uzorku na terenu najveći broj osoba </w:t>
      </w:r>
      <w:r>
        <w:rPr>
          <w:rFonts w:ascii="Abel Pro" w:hAnsi="Abel Pro"/>
          <w:sz w:val="22"/>
          <w:szCs w:val="22"/>
          <w:lang w:val="bs-Latn-BA"/>
        </w:rPr>
        <w:t xml:space="preserve">bio je </w:t>
      </w:r>
      <w:r w:rsidRPr="007F70D3">
        <w:rPr>
          <w:rFonts w:ascii="Abel Pro" w:hAnsi="Abel Pro"/>
          <w:sz w:val="22"/>
          <w:szCs w:val="22"/>
          <w:lang w:val="bs-Latn-BA"/>
        </w:rPr>
        <w:t>iz grupe mladih</w:t>
      </w:r>
      <w:r>
        <w:rPr>
          <w:rFonts w:ascii="Abel Pro" w:hAnsi="Abel Pro"/>
          <w:sz w:val="22"/>
          <w:szCs w:val="22"/>
          <w:lang w:val="bs-Latn-BA"/>
        </w:rPr>
        <w:t xml:space="preserve"> starosti od 15 do 19 godina (35,1</w:t>
      </w:r>
      <w:r w:rsidRPr="007F70D3">
        <w:rPr>
          <w:rFonts w:ascii="Abel Pro" w:hAnsi="Abel Pro"/>
          <w:sz w:val="22"/>
          <w:szCs w:val="22"/>
          <w:lang w:val="bs-Latn-BA"/>
        </w:rPr>
        <w:t xml:space="preserve">%). Mladih u dobi od 20 </w:t>
      </w:r>
      <w:r>
        <w:rPr>
          <w:rFonts w:ascii="Abel Pro" w:hAnsi="Abel Pro"/>
          <w:sz w:val="22"/>
          <w:szCs w:val="22"/>
          <w:lang w:val="bs-Latn-BA"/>
        </w:rPr>
        <w:t>do 24 godine u uzorku bilo je 33,</w:t>
      </w:r>
      <w:r w:rsidRPr="007F70D3">
        <w:rPr>
          <w:rFonts w:ascii="Abel Pro" w:hAnsi="Abel Pro"/>
          <w:sz w:val="22"/>
          <w:szCs w:val="22"/>
          <w:lang w:val="bs-Latn-BA"/>
        </w:rPr>
        <w:t xml:space="preserve">2%, </w:t>
      </w:r>
      <w:r>
        <w:rPr>
          <w:rFonts w:ascii="Abel Pro" w:hAnsi="Abel Pro"/>
          <w:sz w:val="22"/>
          <w:szCs w:val="22"/>
          <w:lang w:val="bs-Latn-BA"/>
        </w:rPr>
        <w:t>dok je mladih od 25 do 30 godina 31,6</w:t>
      </w:r>
      <w:r w:rsidRPr="007F70D3">
        <w:rPr>
          <w:rFonts w:ascii="Abel Pro" w:hAnsi="Abel Pro"/>
          <w:sz w:val="22"/>
          <w:szCs w:val="22"/>
          <w:lang w:val="bs-Latn-BA"/>
        </w:rPr>
        <w:t>%.</w:t>
      </w:r>
    </w:p>
    <w:p w:rsidR="00814F08" w:rsidRDefault="00814F08" w:rsidP="00FE5835">
      <w:pPr>
        <w:pStyle w:val="Caption"/>
      </w:pPr>
      <w:bookmarkStart w:id="12" w:name="_Toc126155159"/>
      <w:bookmarkStart w:id="13" w:name="_Toc126155190"/>
      <w:bookmarkStart w:id="14" w:name="_Toc127972069"/>
      <w:bookmarkStart w:id="15" w:name="_Toc141952241"/>
      <w:bookmarkStart w:id="16" w:name="_Toc149747998"/>
    </w:p>
    <w:p w:rsidR="00814F08" w:rsidRDefault="00814F08" w:rsidP="00FE5835">
      <w:pPr>
        <w:pStyle w:val="Caption"/>
      </w:pPr>
    </w:p>
    <w:p w:rsidR="00814F08" w:rsidRDefault="00814F08" w:rsidP="00FE5835">
      <w:pPr>
        <w:pStyle w:val="Caption"/>
      </w:pPr>
    </w:p>
    <w:p w:rsidR="00814F08" w:rsidRDefault="00814F08" w:rsidP="00FE5835">
      <w:pPr>
        <w:pStyle w:val="Caption"/>
      </w:pPr>
    </w:p>
    <w:p w:rsidR="00814F08" w:rsidRDefault="00814F08" w:rsidP="00FE5835">
      <w:pPr>
        <w:pStyle w:val="Caption"/>
      </w:pPr>
    </w:p>
    <w:p w:rsidR="00814F08" w:rsidRDefault="00814F08" w:rsidP="00FE5835">
      <w:pPr>
        <w:pStyle w:val="Caption"/>
      </w:pPr>
    </w:p>
    <w:p w:rsidR="00814F08" w:rsidRDefault="00814F08" w:rsidP="00FE5835">
      <w:pPr>
        <w:pStyle w:val="Caption"/>
      </w:pPr>
    </w:p>
    <w:p w:rsidR="001F3ED5" w:rsidRPr="00980D76" w:rsidRDefault="00FE5835" w:rsidP="00FE5835">
      <w:pPr>
        <w:pStyle w:val="Caption"/>
        <w:rPr>
          <w:szCs w:val="22"/>
        </w:rPr>
      </w:pPr>
      <w:r>
        <w:lastRenderedPageBreak/>
        <w:t xml:space="preserve">Grafik </w:t>
      </w:r>
      <w:r w:rsidR="00F416FA">
        <w:fldChar w:fldCharType="begin"/>
      </w:r>
      <w:r>
        <w:instrText xml:space="preserve"> SEQ Grafik \* ARABIC </w:instrText>
      </w:r>
      <w:r w:rsidR="00F416FA">
        <w:fldChar w:fldCharType="separate"/>
      </w:r>
      <w:r w:rsidR="00F633DB">
        <w:rPr>
          <w:noProof/>
        </w:rPr>
        <w:t>1</w:t>
      </w:r>
      <w:r w:rsidR="00F416FA">
        <w:fldChar w:fldCharType="end"/>
      </w:r>
      <w:r>
        <w:t xml:space="preserve">. </w:t>
      </w:r>
      <w:r w:rsidR="001F3ED5" w:rsidRPr="00980D76">
        <w:rPr>
          <w:szCs w:val="22"/>
        </w:rPr>
        <w:t>Pri</w:t>
      </w:r>
      <w:r w:rsidR="00980D76">
        <w:rPr>
          <w:szCs w:val="22"/>
        </w:rPr>
        <w:t xml:space="preserve">kaz procenta mladih iz Hadžića </w:t>
      </w:r>
      <w:r w:rsidR="001F3ED5" w:rsidRPr="00980D76">
        <w:rPr>
          <w:szCs w:val="22"/>
        </w:rPr>
        <w:t>po petogodištima</w:t>
      </w:r>
      <w:bookmarkEnd w:id="12"/>
      <w:bookmarkEnd w:id="13"/>
      <w:bookmarkEnd w:id="14"/>
      <w:bookmarkEnd w:id="15"/>
      <w:bookmarkEnd w:id="16"/>
    </w:p>
    <w:p w:rsidR="001F3ED5" w:rsidRDefault="001F3ED5" w:rsidP="001F3ED5">
      <w:pPr>
        <w:pStyle w:val="BodyText"/>
        <w:spacing w:before="11" w:line="276" w:lineRule="auto"/>
        <w:jc w:val="center"/>
        <w:rPr>
          <w:rFonts w:ascii="Abel Pro" w:hAnsi="Abel Pro"/>
          <w:sz w:val="22"/>
          <w:szCs w:val="22"/>
          <w:lang w:val="bs-Latn-BA"/>
        </w:rPr>
      </w:pPr>
      <w:r>
        <w:rPr>
          <w:noProof/>
          <w:lang w:val="bs-Latn-BA" w:eastAsia="bs-Latn-BA"/>
        </w:rPr>
        <w:drawing>
          <wp:inline distT="0" distB="0" distL="0" distR="0">
            <wp:extent cx="4152900" cy="2413000"/>
            <wp:effectExtent l="0" t="0" r="0" b="635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F3ED5" w:rsidRPr="00FA7A38" w:rsidRDefault="001F3ED5" w:rsidP="00FA7A38">
      <w:pPr>
        <w:pStyle w:val="BodyText"/>
        <w:spacing w:before="11" w:line="276" w:lineRule="auto"/>
        <w:jc w:val="center"/>
        <w:rPr>
          <w:rFonts w:ascii="Abel Pro" w:hAnsi="Abel Pro"/>
          <w:sz w:val="22"/>
          <w:szCs w:val="22"/>
          <w:lang w:val="bs-Latn-BA"/>
        </w:rPr>
      </w:pPr>
      <w:r>
        <w:rPr>
          <w:rFonts w:ascii="Abel Pro" w:hAnsi="Abel Pro"/>
          <w:sz w:val="22"/>
          <w:szCs w:val="22"/>
          <w:lang w:val="bs-Latn-BA"/>
        </w:rPr>
        <w:t>Izvor: Institut za razvoj mladih KULT</w:t>
      </w:r>
    </w:p>
    <w:p w:rsidR="001F3ED5" w:rsidRPr="003F2D8C" w:rsidRDefault="001F3ED5" w:rsidP="003F2D8C">
      <w:pPr>
        <w:jc w:val="both"/>
        <w:rPr>
          <w:rFonts w:ascii="Abel Pro" w:hAnsi="Abel Pro"/>
          <w:sz w:val="20"/>
          <w:szCs w:val="22"/>
          <w:lang w:val="hr-HR"/>
        </w:rPr>
      </w:pPr>
      <w:r>
        <w:rPr>
          <w:rFonts w:ascii="Abel Pro" w:hAnsi="Abel Pro"/>
          <w:sz w:val="22"/>
          <w:szCs w:val="22"/>
          <w:lang w:val="hr-HR"/>
        </w:rPr>
        <w:t>Strategija prema mladima je obavezan dokument institucija vlasti u FBiH</w:t>
      </w:r>
      <w:r>
        <w:rPr>
          <w:rStyle w:val="FootnoteReference"/>
          <w:rFonts w:ascii="Abel Pro" w:hAnsi="Abel Pro"/>
          <w:sz w:val="22"/>
          <w:szCs w:val="22"/>
          <w:lang w:val="hr-HR"/>
        </w:rPr>
        <w:footnoteReference w:id="20"/>
      </w:r>
      <w:r>
        <w:rPr>
          <w:rFonts w:ascii="Abel Pro" w:hAnsi="Abel Pro"/>
          <w:sz w:val="22"/>
          <w:szCs w:val="22"/>
          <w:lang w:val="hr-HR"/>
        </w:rPr>
        <w:t>. Opć</w:t>
      </w:r>
      <w:r w:rsidR="003F2D8C">
        <w:rPr>
          <w:rFonts w:ascii="Abel Pro" w:hAnsi="Abel Pro"/>
          <w:sz w:val="22"/>
          <w:szCs w:val="22"/>
          <w:lang w:val="hr-HR"/>
        </w:rPr>
        <w:t xml:space="preserve">ina Hadžići kontinuirano </w:t>
      </w:r>
      <w:r w:rsidR="00C92BA2">
        <w:rPr>
          <w:rFonts w:ascii="Abel Pro" w:hAnsi="Abel Pro"/>
          <w:sz w:val="22"/>
          <w:szCs w:val="22"/>
          <w:lang w:val="hr-HR"/>
        </w:rPr>
        <w:t>posvećuje pažnju</w:t>
      </w:r>
      <w:r w:rsidR="003F2D8C">
        <w:rPr>
          <w:rFonts w:ascii="Abel Pro" w:hAnsi="Abel Pro"/>
          <w:sz w:val="22"/>
          <w:szCs w:val="22"/>
          <w:lang w:val="hr-HR"/>
        </w:rPr>
        <w:t xml:space="preserve"> mladima ulažući napore na razvijanju mehanizama i programa za mlade. Općina Hadžići je ranije imala </w:t>
      </w:r>
      <w:r w:rsidR="009B1033">
        <w:rPr>
          <w:rFonts w:ascii="Abel Pro" w:hAnsi="Abel Pro"/>
          <w:sz w:val="22"/>
          <w:szCs w:val="22"/>
          <w:lang w:val="hr-HR"/>
        </w:rPr>
        <w:t xml:space="preserve">dvije strategije </w:t>
      </w:r>
      <w:r w:rsidR="003F2D8C">
        <w:rPr>
          <w:rFonts w:ascii="Abel Pro" w:hAnsi="Abel Pro"/>
          <w:sz w:val="22"/>
          <w:szCs w:val="22"/>
          <w:lang w:val="hr-HR"/>
        </w:rPr>
        <w:t>prema mladima</w:t>
      </w:r>
      <w:r w:rsidR="009B1033">
        <w:rPr>
          <w:rFonts w:ascii="Abel Pro" w:hAnsi="Abel Pro"/>
          <w:sz w:val="22"/>
          <w:szCs w:val="22"/>
          <w:lang w:val="hr-HR"/>
        </w:rPr>
        <w:t xml:space="preserve">. Prva je rađena uz podršku OSCE-a i važila je za period </w:t>
      </w:r>
      <w:r w:rsidR="009B1033" w:rsidRPr="009B1033">
        <w:rPr>
          <w:rFonts w:ascii="Abel Pro" w:hAnsi="Abel Pro"/>
          <w:sz w:val="22"/>
          <w:szCs w:val="22"/>
          <w:lang w:val="hr-HR"/>
        </w:rPr>
        <w:t>2012-2015.</w:t>
      </w:r>
      <w:r w:rsidR="009B1033">
        <w:rPr>
          <w:rFonts w:ascii="Abel Pro" w:hAnsi="Abel Pro"/>
          <w:sz w:val="22"/>
          <w:szCs w:val="22"/>
          <w:lang w:val="hr-HR"/>
        </w:rPr>
        <w:t xml:space="preserve"> godina.</w:t>
      </w:r>
      <w:r w:rsidR="009B1033" w:rsidRPr="009B1033">
        <w:rPr>
          <w:rFonts w:ascii="Abel Pro" w:hAnsi="Abel Pro"/>
          <w:sz w:val="22"/>
          <w:szCs w:val="22"/>
          <w:lang w:val="hr-HR"/>
        </w:rPr>
        <w:t xml:space="preserve"> Općina Hadžići je u to vrijeme bila jedna od prvih Općina </w:t>
      </w:r>
      <w:r w:rsidR="009B1033">
        <w:rPr>
          <w:rFonts w:ascii="Abel Pro" w:hAnsi="Abel Pro"/>
          <w:sz w:val="22"/>
          <w:szCs w:val="22"/>
          <w:lang w:val="hr-HR"/>
        </w:rPr>
        <w:t xml:space="preserve">u Federaciji BiH </w:t>
      </w:r>
      <w:r w:rsidR="009B1033" w:rsidRPr="009B1033">
        <w:rPr>
          <w:rFonts w:ascii="Abel Pro" w:hAnsi="Abel Pro"/>
          <w:sz w:val="22"/>
          <w:szCs w:val="22"/>
          <w:lang w:val="hr-HR"/>
        </w:rPr>
        <w:t>koja je izr</w:t>
      </w:r>
      <w:r w:rsidR="009B1033">
        <w:rPr>
          <w:rFonts w:ascii="Abel Pro" w:hAnsi="Abel Pro"/>
          <w:sz w:val="22"/>
          <w:szCs w:val="22"/>
          <w:lang w:val="hr-HR"/>
        </w:rPr>
        <w:t>adila Strategiju prema mladima</w:t>
      </w:r>
      <w:r w:rsidR="009B1033" w:rsidRPr="009B1033">
        <w:rPr>
          <w:rFonts w:ascii="Abel Pro" w:hAnsi="Abel Pro"/>
          <w:sz w:val="22"/>
          <w:szCs w:val="22"/>
          <w:lang w:val="hr-HR"/>
        </w:rPr>
        <w:t xml:space="preserve">. </w:t>
      </w:r>
      <w:r w:rsidR="00172E79">
        <w:rPr>
          <w:rFonts w:ascii="Abel Pro" w:hAnsi="Abel Pro"/>
          <w:sz w:val="22"/>
          <w:szCs w:val="22"/>
          <w:lang w:val="hr-HR"/>
        </w:rPr>
        <w:t>Druga S</w:t>
      </w:r>
      <w:r w:rsidR="009B1033">
        <w:rPr>
          <w:rFonts w:ascii="Abel Pro" w:hAnsi="Abel Pro"/>
          <w:sz w:val="22"/>
          <w:szCs w:val="22"/>
          <w:lang w:val="hr-HR"/>
        </w:rPr>
        <w:t>trategija</w:t>
      </w:r>
      <w:r w:rsidR="003F2D8C">
        <w:rPr>
          <w:rFonts w:ascii="Abel Pro" w:hAnsi="Abel Pro"/>
          <w:sz w:val="22"/>
          <w:szCs w:val="22"/>
          <w:lang w:val="hr-HR"/>
        </w:rPr>
        <w:t xml:space="preserve"> je važila za period 2</w:t>
      </w:r>
      <w:r w:rsidR="00CB37A7">
        <w:rPr>
          <w:rFonts w:ascii="Abel Pro" w:hAnsi="Abel Pro"/>
          <w:sz w:val="22"/>
          <w:szCs w:val="22"/>
          <w:lang w:val="hr-HR"/>
        </w:rPr>
        <w:t>01</w:t>
      </w:r>
      <w:r w:rsidR="003F2D8C">
        <w:rPr>
          <w:rFonts w:ascii="Abel Pro" w:hAnsi="Abel Pro"/>
          <w:sz w:val="22"/>
          <w:szCs w:val="22"/>
          <w:lang w:val="hr-HR"/>
        </w:rPr>
        <w:t xml:space="preserve">7-2021. godina. Podršku u izradi Strategije prema mladima za period 2024-2028. godina pruža Institut za razvoj mladih KULT. </w:t>
      </w:r>
      <w:r w:rsidR="003F2D8C" w:rsidRPr="003F2D8C">
        <w:rPr>
          <w:rFonts w:ascii="Abel Pro" w:hAnsi="Abel Pro"/>
          <w:sz w:val="22"/>
        </w:rPr>
        <w:t>Strategija prema mladima predstavlja plansko programski dokument s ciljem efikasnijeg upravljanja politikom prema mladima na nivou općine, ali i usaglašavanja dokumenta, programa i aktivnosti za mlade sa poduzetim inicijativama na Evropskom nivou.</w:t>
      </w:r>
    </w:p>
    <w:p w:rsidR="001F3ED5" w:rsidRDefault="003F2D8C" w:rsidP="00C92BA2">
      <w:pPr>
        <w:jc w:val="both"/>
        <w:rPr>
          <w:rFonts w:ascii="Abel Pro" w:hAnsi="Abel Pro"/>
          <w:sz w:val="22"/>
          <w:szCs w:val="22"/>
          <w:lang w:val="hr-HR"/>
        </w:rPr>
      </w:pPr>
      <w:r>
        <w:rPr>
          <w:rFonts w:ascii="Abel Pro" w:hAnsi="Abel Pro"/>
          <w:sz w:val="22"/>
          <w:szCs w:val="22"/>
          <w:lang w:val="hr-HR"/>
        </w:rPr>
        <w:t>Kao i u drugim jedinica</w:t>
      </w:r>
      <w:r w:rsidR="00C92BA2">
        <w:rPr>
          <w:rFonts w:ascii="Abel Pro" w:hAnsi="Abel Pro"/>
          <w:sz w:val="22"/>
          <w:szCs w:val="22"/>
          <w:lang w:val="hr-HR"/>
        </w:rPr>
        <w:t>ma lokalne samouprave u BiH najteži izaz</w:t>
      </w:r>
      <w:r>
        <w:rPr>
          <w:rFonts w:ascii="Abel Pro" w:hAnsi="Abel Pro"/>
          <w:sz w:val="22"/>
          <w:szCs w:val="22"/>
          <w:lang w:val="hr-HR"/>
        </w:rPr>
        <w:t xml:space="preserve">ovi s kojima se suočava općina su nezaposlenost mladih, negativni demografski trendovi koji se reflektuju u smanjenju broja učenika u osnovnim i srednjim školama. </w:t>
      </w:r>
    </w:p>
    <w:p w:rsidR="001F3ED5" w:rsidRPr="00BE2704" w:rsidRDefault="001F3ED5" w:rsidP="00AD7418">
      <w:pPr>
        <w:rPr>
          <w:rFonts w:ascii="Abel Pro" w:hAnsi="Abel Pro"/>
          <w:sz w:val="22"/>
          <w:szCs w:val="22"/>
          <w:lang w:val="hr-HR"/>
        </w:rPr>
      </w:pPr>
    </w:p>
    <w:p w:rsidR="00DD3BE8" w:rsidRPr="00DD3BE8" w:rsidRDefault="003515EF" w:rsidP="00DD3BE8">
      <w:pPr>
        <w:jc w:val="both"/>
        <w:rPr>
          <w:rFonts w:ascii="Abel Pro" w:hAnsi="Abel Pro"/>
          <w:sz w:val="22"/>
          <w:lang w:val="hr-HR"/>
        </w:rPr>
      </w:pPr>
      <w:r>
        <w:rPr>
          <w:rFonts w:ascii="Abel Pro" w:hAnsi="Abel Pro"/>
          <w:sz w:val="22"/>
          <w:lang w:val="hr-HR"/>
        </w:rPr>
        <w:t>„</w:t>
      </w:r>
      <w:r w:rsidR="00DD3BE8" w:rsidRPr="00DD3BE8">
        <w:rPr>
          <w:rFonts w:ascii="Abel Pro" w:hAnsi="Abel Pro"/>
          <w:sz w:val="22"/>
          <w:lang w:val="hr-HR"/>
        </w:rPr>
        <w:t>Zakon o mladima FBiH u članu 14., propisuje minimum mjera na planu rada s mladima, a koji uključuju:</w:t>
      </w:r>
    </w:p>
    <w:p w:rsidR="00DD3BE8" w:rsidRPr="00DD3BE8" w:rsidRDefault="00DD3BE8" w:rsidP="00DD3BE8">
      <w:pPr>
        <w:jc w:val="both"/>
        <w:rPr>
          <w:rFonts w:ascii="Abel Pro" w:hAnsi="Abel Pro"/>
          <w:sz w:val="22"/>
          <w:lang w:val="hr-HR"/>
        </w:rPr>
      </w:pPr>
      <w:r w:rsidRPr="00DD3BE8">
        <w:rPr>
          <w:rFonts w:ascii="Abel Pro" w:hAnsi="Abel Pro"/>
          <w:sz w:val="22"/>
          <w:lang w:val="hr-HR"/>
        </w:rPr>
        <w:t>1. osiguranje prikladnog prostora za mlade, rad s mladima i omladinske aktivnosti, kao i osiguranje plaćanja troškova njegovog održavanja;</w:t>
      </w:r>
    </w:p>
    <w:p w:rsidR="00DD3BE8" w:rsidRPr="00DD3BE8" w:rsidRDefault="00DD3BE8" w:rsidP="00DD3BE8">
      <w:pPr>
        <w:jc w:val="both"/>
        <w:rPr>
          <w:rFonts w:ascii="Abel Pro" w:hAnsi="Abel Pro"/>
          <w:sz w:val="22"/>
          <w:lang w:val="hr-HR"/>
        </w:rPr>
      </w:pPr>
      <w:r w:rsidRPr="00DD3BE8">
        <w:rPr>
          <w:rFonts w:ascii="Abel Pro" w:hAnsi="Abel Pro"/>
          <w:sz w:val="22"/>
          <w:lang w:val="hr-HR"/>
        </w:rPr>
        <w:t>2. osiguranje budžetske stavke koja se tiče pitanja mladih, kao dijela ukupnog budžeta općine, grada ili kantona;</w:t>
      </w:r>
    </w:p>
    <w:p w:rsidR="00DD3BE8" w:rsidRPr="00DD3BE8" w:rsidRDefault="00DD3BE8" w:rsidP="00DD3BE8">
      <w:pPr>
        <w:jc w:val="both"/>
        <w:rPr>
          <w:rFonts w:ascii="Abel Pro" w:hAnsi="Abel Pro"/>
          <w:sz w:val="22"/>
          <w:lang w:val="hr-HR"/>
        </w:rPr>
      </w:pPr>
      <w:r w:rsidRPr="00DD3BE8">
        <w:rPr>
          <w:rFonts w:ascii="Abel Pro" w:hAnsi="Abel Pro"/>
          <w:sz w:val="22"/>
          <w:lang w:val="hr-HR"/>
        </w:rPr>
        <w:t>3. određivanje nadležne općinske, odnosno gradske službe za pitanja mladih;</w:t>
      </w:r>
    </w:p>
    <w:p w:rsidR="00DD3BE8" w:rsidRPr="00DD3BE8" w:rsidRDefault="00DD3BE8" w:rsidP="00DD3BE8">
      <w:pPr>
        <w:jc w:val="both"/>
        <w:rPr>
          <w:rFonts w:ascii="Abel Pro" w:hAnsi="Abel Pro"/>
          <w:sz w:val="22"/>
          <w:lang w:val="hr-HR"/>
        </w:rPr>
      </w:pPr>
      <w:r w:rsidRPr="00DD3BE8">
        <w:rPr>
          <w:rFonts w:ascii="Abel Pro" w:hAnsi="Abel Pro"/>
          <w:sz w:val="22"/>
          <w:lang w:val="hr-HR"/>
        </w:rPr>
        <w:t>4. osiguranje godišnjih grantova za projekte za mlade dodjeljujući ih putem javnog poziva s kriterijima, u skladu s evropskim principima u radu javnih uprava;</w:t>
      </w:r>
    </w:p>
    <w:p w:rsidR="00DD3BE8" w:rsidRPr="00DD3BE8" w:rsidRDefault="00DD3BE8" w:rsidP="00DD3BE8">
      <w:pPr>
        <w:jc w:val="both"/>
        <w:rPr>
          <w:rFonts w:ascii="Abel Pro" w:hAnsi="Abel Pro"/>
          <w:sz w:val="22"/>
          <w:lang w:val="hr-HR"/>
        </w:rPr>
      </w:pPr>
      <w:r w:rsidRPr="00DD3BE8">
        <w:rPr>
          <w:rFonts w:ascii="Abel Pro" w:hAnsi="Abel Pro"/>
          <w:sz w:val="22"/>
          <w:lang w:val="hr-HR"/>
        </w:rPr>
        <w:t>5. profesionalni razvoj i usavršavanje službenika/ce za mlade, te jačanje kapaciteta svih onih koji se bave radom sa mladima i omladinskim aktivnostima;</w:t>
      </w:r>
    </w:p>
    <w:p w:rsidR="00DD3BE8" w:rsidRPr="00DD3BE8" w:rsidRDefault="00DD3BE8" w:rsidP="00DD3BE8">
      <w:pPr>
        <w:jc w:val="both"/>
        <w:rPr>
          <w:rFonts w:ascii="Abel Pro" w:hAnsi="Abel Pro"/>
          <w:sz w:val="22"/>
          <w:lang w:val="hr-HR"/>
        </w:rPr>
      </w:pPr>
      <w:r w:rsidRPr="00DD3BE8">
        <w:rPr>
          <w:rFonts w:ascii="Abel Pro" w:hAnsi="Abel Pro"/>
          <w:sz w:val="22"/>
          <w:lang w:val="hr-HR"/>
        </w:rPr>
        <w:t>6. osnivanje komisije za mlade pri općinskom vijeću kao stalnog radnog tijela, odnosno priskupštini kantona, koja će se u okviru svoje nadležnosti baviti pitanjima mladih, a u čijem radu će učestvovati predstavnici općinskog, odnosno, kantonalnog vijeća mladih;</w:t>
      </w:r>
    </w:p>
    <w:p w:rsidR="00DD3BE8" w:rsidRPr="00DD3BE8" w:rsidRDefault="00DD3BE8" w:rsidP="00DD3BE8">
      <w:pPr>
        <w:jc w:val="both"/>
        <w:rPr>
          <w:rFonts w:ascii="Abel Pro" w:hAnsi="Abel Pro"/>
          <w:sz w:val="22"/>
          <w:lang w:val="hr-HR"/>
        </w:rPr>
      </w:pPr>
      <w:r w:rsidRPr="00DD3BE8">
        <w:rPr>
          <w:rFonts w:ascii="Abel Pro" w:hAnsi="Abel Pro"/>
          <w:sz w:val="22"/>
          <w:lang w:val="hr-HR"/>
        </w:rPr>
        <w:t>7. uspostavljanje stručnog radnog tijela za izradu, ažuriranje i praćenje provođenja lokalnih i kantonalnih strategija prema mladima, u čijem će radu učestvovati predstavnici vijeća mladih ili omladinskih udruženja;</w:t>
      </w:r>
    </w:p>
    <w:p w:rsidR="00DD3BE8" w:rsidRPr="00DD3BE8" w:rsidRDefault="00DD3BE8" w:rsidP="00DD3BE8">
      <w:pPr>
        <w:jc w:val="both"/>
        <w:rPr>
          <w:rFonts w:ascii="Abel Pro" w:hAnsi="Abel Pro"/>
          <w:sz w:val="22"/>
          <w:lang w:val="hr-HR"/>
        </w:rPr>
      </w:pPr>
      <w:r w:rsidRPr="00DD3BE8">
        <w:rPr>
          <w:rFonts w:ascii="Abel Pro" w:hAnsi="Abel Pro"/>
          <w:sz w:val="22"/>
          <w:lang w:val="hr-HR"/>
        </w:rPr>
        <w:lastRenderedPageBreak/>
        <w:t>8. istraživanje ili podršku istraživanju u cilju donošenja strategije prema mladima;</w:t>
      </w:r>
    </w:p>
    <w:p w:rsidR="00DD3BE8" w:rsidRDefault="00DD3BE8" w:rsidP="00DD3BE8">
      <w:pPr>
        <w:jc w:val="both"/>
        <w:rPr>
          <w:rFonts w:ascii="Abel Pro" w:hAnsi="Abel Pro"/>
          <w:sz w:val="22"/>
          <w:lang w:val="hr-HR"/>
        </w:rPr>
      </w:pPr>
      <w:r w:rsidRPr="00DD3BE8">
        <w:rPr>
          <w:rFonts w:ascii="Abel Pro" w:hAnsi="Abel Pro"/>
          <w:sz w:val="22"/>
          <w:lang w:val="hr-HR"/>
        </w:rPr>
        <w:t>9. pružanje podrške radu općinskog, odnosno kantonalnog vijeća mladih.“</w:t>
      </w:r>
      <w:r w:rsidRPr="00DD3BE8">
        <w:rPr>
          <w:rStyle w:val="FootnoteReference"/>
          <w:rFonts w:ascii="Abel Pro" w:hAnsi="Abel Pro"/>
          <w:sz w:val="22"/>
          <w:lang w:val="hr-HR"/>
        </w:rPr>
        <w:footnoteReference w:id="21"/>
      </w:r>
    </w:p>
    <w:p w:rsidR="00D612C0" w:rsidRDefault="00D612C0" w:rsidP="00DD3BE8">
      <w:pPr>
        <w:jc w:val="both"/>
        <w:rPr>
          <w:rFonts w:ascii="Abel Pro" w:hAnsi="Abel Pro"/>
          <w:sz w:val="22"/>
          <w:lang w:val="hr-HR"/>
        </w:rPr>
      </w:pPr>
    </w:p>
    <w:p w:rsidR="00473E27" w:rsidRDefault="00473E27">
      <w:pPr>
        <w:rPr>
          <w:rFonts w:ascii="Abel Pro" w:hAnsi="Abel Pro"/>
          <w:b/>
          <w:sz w:val="22"/>
          <w:lang w:val="hr-HR"/>
        </w:rPr>
      </w:pPr>
    </w:p>
    <w:p w:rsidR="00E34857" w:rsidRPr="009750A0" w:rsidRDefault="002B4E62" w:rsidP="001F3ED5">
      <w:pPr>
        <w:spacing w:after="120"/>
        <w:rPr>
          <w:rFonts w:ascii="Abel Pro" w:hAnsi="Abel Pro"/>
          <w:b/>
          <w:sz w:val="22"/>
          <w:lang w:val="hr-HR"/>
        </w:rPr>
      </w:pPr>
      <w:r>
        <w:rPr>
          <w:rFonts w:ascii="Abel Pro" w:hAnsi="Abel Pro"/>
          <w:b/>
          <w:sz w:val="22"/>
          <w:lang w:val="hr-HR"/>
        </w:rPr>
        <w:t>Djelovanje i aktivnosti Općine prema navedenom članu:</w:t>
      </w:r>
    </w:p>
    <w:p w:rsidR="00DD3BE8" w:rsidRPr="009750A0" w:rsidRDefault="00003B02" w:rsidP="002B4E62">
      <w:pPr>
        <w:tabs>
          <w:tab w:val="left" w:pos="2290"/>
        </w:tabs>
        <w:spacing w:after="120"/>
        <w:jc w:val="both"/>
        <w:rPr>
          <w:rFonts w:ascii="Abel Pro" w:hAnsi="Abel Pro"/>
          <w:b/>
          <w:sz w:val="22"/>
          <w:lang w:val="hr-HR"/>
        </w:rPr>
      </w:pPr>
      <w:r w:rsidRPr="009750A0">
        <w:rPr>
          <w:rFonts w:ascii="Abel Pro" w:hAnsi="Abel Pro"/>
          <w:b/>
          <w:sz w:val="22"/>
          <w:lang w:val="hr-HR"/>
        </w:rPr>
        <w:t xml:space="preserve">1. </w:t>
      </w:r>
      <w:r w:rsidR="00DD3BE8" w:rsidRPr="009750A0">
        <w:rPr>
          <w:rFonts w:ascii="Abel Pro" w:hAnsi="Abel Pro"/>
          <w:b/>
          <w:sz w:val="22"/>
          <w:lang w:val="hr-HR"/>
        </w:rPr>
        <w:t>Prostor za mlade</w:t>
      </w:r>
      <w:r w:rsidR="002B4E62">
        <w:rPr>
          <w:rFonts w:ascii="Abel Pro" w:hAnsi="Abel Pro"/>
          <w:b/>
          <w:sz w:val="22"/>
          <w:lang w:val="hr-HR"/>
        </w:rPr>
        <w:tab/>
      </w:r>
    </w:p>
    <w:p w:rsidR="009750A0" w:rsidRDefault="00003B02" w:rsidP="009750A0">
      <w:pPr>
        <w:spacing w:after="120"/>
        <w:jc w:val="both"/>
        <w:rPr>
          <w:rFonts w:ascii="Abel Pro" w:hAnsi="Abel Pro"/>
          <w:sz w:val="22"/>
          <w:lang w:val="hr-HR"/>
        </w:rPr>
      </w:pPr>
      <w:r>
        <w:rPr>
          <w:rFonts w:ascii="Abel Pro" w:hAnsi="Abel Pro"/>
          <w:sz w:val="22"/>
          <w:lang w:val="hr-HR"/>
        </w:rPr>
        <w:t>Krajem 2021. godine Općina Hadžići je otvorila prostor za mlade pod naziv</w:t>
      </w:r>
      <w:r w:rsidR="006E4629">
        <w:rPr>
          <w:rFonts w:ascii="Abel Pro" w:hAnsi="Abel Pro"/>
          <w:sz w:val="22"/>
          <w:lang w:val="hr-HR"/>
        </w:rPr>
        <w:t>om K-HUB koji je ujedno prvi HUB</w:t>
      </w:r>
      <w:r>
        <w:rPr>
          <w:rFonts w:ascii="Abel Pro" w:hAnsi="Abel Pro"/>
          <w:sz w:val="22"/>
          <w:lang w:val="hr-HR"/>
        </w:rPr>
        <w:t xml:space="preserve"> na području općine. Radi se o multifunkcionalnom prostoru koji je namijenjen srednjoškolcima,</w:t>
      </w:r>
      <w:r w:rsidR="006E4629">
        <w:rPr>
          <w:rFonts w:ascii="Abel Pro" w:hAnsi="Abel Pro"/>
          <w:sz w:val="22"/>
          <w:lang w:val="hr-HR"/>
        </w:rPr>
        <w:t xml:space="preserve"> studentima i freelancerima. HUB</w:t>
      </w:r>
      <w:r>
        <w:rPr>
          <w:rFonts w:ascii="Abel Pro" w:hAnsi="Abel Pro"/>
          <w:sz w:val="22"/>
          <w:lang w:val="hr-HR"/>
        </w:rPr>
        <w:t xml:space="preserve"> nudi organizaciju radionica za mlade, organizovanje individualnih i grupnih instrukcija iz svih oblasti te pokretanje start-up biznisa. </w:t>
      </w:r>
      <w:r w:rsidR="00FD0840">
        <w:rPr>
          <w:rFonts w:ascii="Abel Pro" w:hAnsi="Abel Pro"/>
          <w:sz w:val="22"/>
          <w:lang w:val="hr-HR"/>
        </w:rPr>
        <w:t>O</w:t>
      </w:r>
      <w:r w:rsidR="00FD0840" w:rsidRPr="00FD0840">
        <w:rPr>
          <w:rFonts w:ascii="Abel Pro" w:hAnsi="Abel Pro"/>
          <w:sz w:val="22"/>
          <w:lang w:val="hr-HR"/>
        </w:rPr>
        <w:t xml:space="preserve">d samog osnivanja potpuno </w:t>
      </w:r>
      <w:r w:rsidR="00FD0840">
        <w:rPr>
          <w:rFonts w:ascii="Abel Pro" w:hAnsi="Abel Pro"/>
          <w:sz w:val="22"/>
          <w:lang w:val="hr-HR"/>
        </w:rPr>
        <w:t xml:space="preserve">je </w:t>
      </w:r>
      <w:r w:rsidR="00FD0840" w:rsidRPr="00FD0840">
        <w:rPr>
          <w:rFonts w:ascii="Abel Pro" w:hAnsi="Abel Pro"/>
          <w:sz w:val="22"/>
          <w:lang w:val="hr-HR"/>
        </w:rPr>
        <w:t>besplatan</w:t>
      </w:r>
      <w:r w:rsidR="009B1033">
        <w:rPr>
          <w:rFonts w:ascii="Abel Pro" w:hAnsi="Abel Pro"/>
          <w:sz w:val="22"/>
          <w:lang w:val="hr-HR"/>
        </w:rPr>
        <w:t xml:space="preserve"> mladima</w:t>
      </w:r>
      <w:r w:rsidR="00FD0840" w:rsidRPr="00FD0840">
        <w:rPr>
          <w:rFonts w:ascii="Abel Pro" w:hAnsi="Abel Pro"/>
          <w:sz w:val="22"/>
          <w:lang w:val="hr-HR"/>
        </w:rPr>
        <w:t xml:space="preserve"> na korištenje uz najavu rukovodstvu radi adekvatne organizacije provedenih aktivnosti. Važeći cjenovnik koji je formiran od osnivanja odnosi se na pravna lica, te pojedince, udruženja i organizacije koje </w:t>
      </w:r>
      <w:r w:rsidR="00FD0840">
        <w:rPr>
          <w:rFonts w:ascii="Abel Pro" w:hAnsi="Abel Pro"/>
          <w:sz w:val="22"/>
          <w:lang w:val="hr-HR"/>
        </w:rPr>
        <w:t>nisu</w:t>
      </w:r>
      <w:r w:rsidR="00FD0840" w:rsidRPr="00FD0840">
        <w:rPr>
          <w:rFonts w:ascii="Abel Pro" w:hAnsi="Abel Pro"/>
          <w:sz w:val="22"/>
          <w:lang w:val="hr-HR"/>
        </w:rPr>
        <w:t xml:space="preserve"> sa područja općine Hadžići.</w:t>
      </w:r>
    </w:p>
    <w:p w:rsidR="00003B02" w:rsidRPr="009750A0" w:rsidRDefault="00003B02" w:rsidP="00806CA7">
      <w:pPr>
        <w:spacing w:after="120"/>
        <w:jc w:val="both"/>
        <w:rPr>
          <w:rFonts w:ascii="Abel Pro" w:hAnsi="Abel Pro"/>
          <w:b/>
          <w:sz w:val="22"/>
          <w:lang w:val="hr-HR"/>
        </w:rPr>
      </w:pPr>
      <w:r w:rsidRPr="009750A0">
        <w:rPr>
          <w:rFonts w:ascii="Abel Pro" w:hAnsi="Abel Pro"/>
          <w:b/>
          <w:sz w:val="22"/>
          <w:lang w:val="hr-HR"/>
        </w:rPr>
        <w:t xml:space="preserve">2. </w:t>
      </w:r>
      <w:r w:rsidR="00DD3BE8" w:rsidRPr="009750A0">
        <w:rPr>
          <w:rFonts w:ascii="Abel Pro" w:hAnsi="Abel Pro"/>
          <w:b/>
          <w:sz w:val="22"/>
          <w:lang w:val="hr-HR"/>
        </w:rPr>
        <w:t>Budžetska stavka</w:t>
      </w:r>
      <w:r w:rsidR="005B3CA6" w:rsidRPr="009750A0">
        <w:rPr>
          <w:rFonts w:ascii="Abel Pro" w:hAnsi="Abel Pro"/>
          <w:b/>
          <w:sz w:val="22"/>
          <w:lang w:val="hr-HR"/>
        </w:rPr>
        <w:t xml:space="preserve"> i godišnji grantovi za projekte mladih </w:t>
      </w:r>
    </w:p>
    <w:p w:rsidR="00003B02" w:rsidRDefault="00003B02" w:rsidP="009750A0">
      <w:pPr>
        <w:spacing w:after="120"/>
        <w:jc w:val="both"/>
        <w:rPr>
          <w:rFonts w:ascii="Abel Pro" w:hAnsi="Abel Pro"/>
          <w:sz w:val="22"/>
          <w:lang w:val="hr-HR"/>
        </w:rPr>
      </w:pPr>
      <w:r w:rsidRPr="00003B02">
        <w:rPr>
          <w:rFonts w:ascii="Abel Pro" w:hAnsi="Abel Pro"/>
          <w:sz w:val="22"/>
          <w:lang w:val="hr-HR"/>
        </w:rPr>
        <w:t xml:space="preserve">Općina nije osigurala budžetsku stavku koja se tiče pitanja mladih, kao dijela ukupnog budžeta, alise krozrazličitebudžetske stavke finansiraju programi i aktivnosti za mlade. </w:t>
      </w:r>
      <w:r w:rsidR="00E12E46">
        <w:rPr>
          <w:rFonts w:ascii="Abel Pro" w:hAnsi="Abel Pro"/>
          <w:sz w:val="22"/>
          <w:lang w:val="hr-HR"/>
        </w:rPr>
        <w:t xml:space="preserve">Općina Hadžići svake godine za projekte mladih izdvaja 35.000 KM koji se dodjeljuju Javnim pozivom u skladu s kriterijima. Općina ulaže sredstva </w:t>
      </w:r>
      <w:r w:rsidR="005B3CA6">
        <w:rPr>
          <w:rFonts w:ascii="Abel Pro" w:hAnsi="Abel Pro"/>
          <w:sz w:val="22"/>
          <w:lang w:val="hr-HR"/>
        </w:rPr>
        <w:t xml:space="preserve">koja su usmjerena na poboljšanje položaja mladih kroz razvoj infrastrukture, volonterske programe, turizam, sport, kulturu, obrazovanje i ostale segmente u kojima mladi imaju bitnu ulogu. </w:t>
      </w:r>
    </w:p>
    <w:p w:rsidR="00D06E05" w:rsidRPr="009750A0" w:rsidRDefault="00E84A7A" w:rsidP="00806CA7">
      <w:pPr>
        <w:spacing w:after="120"/>
        <w:jc w:val="both"/>
        <w:rPr>
          <w:rFonts w:ascii="Abel Pro" w:hAnsi="Abel Pro"/>
          <w:b/>
          <w:sz w:val="22"/>
          <w:lang w:val="hr-HR"/>
        </w:rPr>
      </w:pPr>
      <w:r w:rsidRPr="009750A0">
        <w:rPr>
          <w:rFonts w:ascii="Abel Pro" w:hAnsi="Abel Pro"/>
          <w:b/>
          <w:sz w:val="22"/>
          <w:lang w:val="hr-HR"/>
        </w:rPr>
        <w:t>3.</w:t>
      </w:r>
      <w:r w:rsidR="00D06E05" w:rsidRPr="009750A0">
        <w:rPr>
          <w:rFonts w:ascii="Abel Pro" w:hAnsi="Abel Pro"/>
          <w:b/>
          <w:sz w:val="22"/>
          <w:lang w:val="hr-HR"/>
        </w:rPr>
        <w:t>Nadležna služba</w:t>
      </w:r>
    </w:p>
    <w:p w:rsidR="00EF00BF" w:rsidRDefault="00EF00BF" w:rsidP="009750A0">
      <w:pPr>
        <w:spacing w:after="120"/>
        <w:jc w:val="both"/>
        <w:rPr>
          <w:rFonts w:ascii="Abel Pro" w:hAnsi="Abel Pro"/>
          <w:sz w:val="22"/>
          <w:lang w:val="hr-HR"/>
        </w:rPr>
      </w:pPr>
      <w:r>
        <w:rPr>
          <w:rFonts w:ascii="Abel Pro" w:hAnsi="Abel Pro"/>
          <w:sz w:val="22"/>
          <w:lang w:val="hr-HR"/>
        </w:rPr>
        <w:t>Služba kabineta općinskog načelnika je nadležna služba za pitanja mladih. U opisu poslova navodi se da Služba „</w:t>
      </w:r>
      <w:r w:rsidRPr="00EF00BF">
        <w:rPr>
          <w:rFonts w:ascii="Abel Pro" w:hAnsi="Abel Pro"/>
          <w:sz w:val="22"/>
          <w:lang w:val="hr-HR"/>
        </w:rPr>
        <w:t>vrši poslove odnosa sa javnošću, ostvaruje međuopćinsku saradnju te komunikaciju sa mladima i stvara povoljan ambijent za jače uključivanje u rješavanju njihovih problema i upravlja projektnim ciklusima u oblasti mladih</w:t>
      </w:r>
      <w:r>
        <w:rPr>
          <w:rFonts w:ascii="Abel Pro" w:hAnsi="Abel Pro"/>
          <w:sz w:val="22"/>
          <w:lang w:val="hr-HR"/>
        </w:rPr>
        <w:t>“</w:t>
      </w:r>
      <w:r>
        <w:rPr>
          <w:rStyle w:val="FootnoteReference"/>
          <w:rFonts w:ascii="Abel Pro" w:hAnsi="Abel Pro"/>
          <w:sz w:val="22"/>
          <w:lang w:val="hr-HR"/>
        </w:rPr>
        <w:footnoteReference w:id="22"/>
      </w:r>
      <w:r>
        <w:rPr>
          <w:rFonts w:ascii="Abel Pro" w:hAnsi="Abel Pro"/>
          <w:sz w:val="22"/>
          <w:lang w:val="hr-HR"/>
        </w:rPr>
        <w:t>.</w:t>
      </w:r>
    </w:p>
    <w:p w:rsidR="009750A0" w:rsidRPr="00343719" w:rsidRDefault="00E84A7A" w:rsidP="00806CA7">
      <w:pPr>
        <w:spacing w:after="120"/>
        <w:jc w:val="both"/>
        <w:rPr>
          <w:rFonts w:ascii="Abel Pro" w:hAnsi="Abel Pro"/>
          <w:b/>
          <w:sz w:val="22"/>
          <w:lang w:val="hr-HR"/>
        </w:rPr>
      </w:pPr>
      <w:r w:rsidRPr="00343719">
        <w:rPr>
          <w:rFonts w:ascii="Abel Pro" w:hAnsi="Abel Pro"/>
          <w:b/>
          <w:sz w:val="22"/>
          <w:lang w:val="hr-HR"/>
        </w:rPr>
        <w:t xml:space="preserve">4. </w:t>
      </w:r>
      <w:r w:rsidR="00D06E05" w:rsidRPr="00343719">
        <w:rPr>
          <w:rFonts w:ascii="Abel Pro" w:hAnsi="Abel Pro"/>
          <w:b/>
          <w:sz w:val="22"/>
          <w:lang w:val="hr-HR"/>
        </w:rPr>
        <w:t>Jačanje kapaciteta uposlenih u polju rada sa mladima</w:t>
      </w:r>
    </w:p>
    <w:p w:rsidR="003515EF" w:rsidRPr="003515EF" w:rsidRDefault="003515EF" w:rsidP="00806CA7">
      <w:pPr>
        <w:spacing w:after="120"/>
        <w:jc w:val="both"/>
        <w:rPr>
          <w:rFonts w:ascii="Abel Pro" w:hAnsi="Abel Pro"/>
          <w:sz w:val="22"/>
          <w:lang w:val="hr-HR"/>
        </w:rPr>
      </w:pPr>
      <w:r w:rsidRPr="003515EF">
        <w:rPr>
          <w:rFonts w:ascii="Abel Pro" w:hAnsi="Abel Pro"/>
          <w:sz w:val="22"/>
          <w:lang w:val="hr-HR"/>
        </w:rPr>
        <w:t>Prema Čl.12, Zakon o mladima FBiH, općinski i gradski nivo vlasti dužni su samostalno odrediti službenika za pitanja mladih koji obavljaju zadatke u smislu Zakona. U Čl.4, tačka 4., Zakona službenik za mlade definiran je kao državni službenik, koji je stručno osposobljen za rad s mladima i posjeduje ceritifkat o znanju o politici prema mladima i radu sa mladima. Dakle, službenik za mlade je osoba koja radi u institucijama vlasti, a koja se bavi pitanjima mladih</w:t>
      </w:r>
      <w:r>
        <w:rPr>
          <w:rFonts w:ascii="Abel Pro" w:hAnsi="Abel Pro"/>
          <w:sz w:val="22"/>
          <w:lang w:val="hr-HR"/>
        </w:rPr>
        <w:t xml:space="preserve">. U Općini Hadžići </w:t>
      </w:r>
      <w:r w:rsidRPr="003515EF">
        <w:rPr>
          <w:rFonts w:ascii="Abel Pro" w:hAnsi="Abel Pro"/>
          <w:sz w:val="22"/>
          <w:lang w:val="hr-HR"/>
        </w:rPr>
        <w:t>zaposlena je i certifikovana Službenica za mlade, koja pruža stalnu podršku mladima u vidu savjetovanja, informisanja, te edukovanja mladih. U cil</w:t>
      </w:r>
      <w:r w:rsidR="00DA4B87">
        <w:rPr>
          <w:rFonts w:ascii="Abel Pro" w:hAnsi="Abel Pro"/>
          <w:sz w:val="22"/>
          <w:lang w:val="hr-HR"/>
        </w:rPr>
        <w:t>ju jačanja kapaciteta, Službenica</w:t>
      </w:r>
      <w:r w:rsidRPr="003515EF">
        <w:rPr>
          <w:rFonts w:ascii="Abel Pro" w:hAnsi="Abel Pro"/>
          <w:sz w:val="22"/>
          <w:lang w:val="hr-HR"/>
        </w:rPr>
        <w:t xml:space="preserve"> za mlade pohađa obuke i programe od značaja za razvoj omladinskog aktivizma, omladinskih politika i edukovanja mladih.</w:t>
      </w:r>
    </w:p>
    <w:p w:rsidR="00D06E05" w:rsidRPr="009750A0" w:rsidRDefault="00E84A7A" w:rsidP="00806CA7">
      <w:pPr>
        <w:spacing w:after="120"/>
        <w:jc w:val="both"/>
        <w:rPr>
          <w:rFonts w:ascii="Abel Pro" w:hAnsi="Abel Pro"/>
          <w:b/>
          <w:sz w:val="22"/>
          <w:lang w:val="hr-HR"/>
        </w:rPr>
      </w:pPr>
      <w:r w:rsidRPr="009750A0">
        <w:rPr>
          <w:rFonts w:ascii="Abel Pro" w:hAnsi="Abel Pro"/>
          <w:b/>
          <w:sz w:val="22"/>
          <w:lang w:val="hr-HR"/>
        </w:rPr>
        <w:t xml:space="preserve">5. </w:t>
      </w:r>
      <w:r w:rsidR="00D06E05" w:rsidRPr="009750A0">
        <w:rPr>
          <w:rFonts w:ascii="Abel Pro" w:hAnsi="Abel Pro"/>
          <w:b/>
          <w:sz w:val="22"/>
          <w:lang w:val="hr-HR"/>
        </w:rPr>
        <w:t>Komisija za mlade</w:t>
      </w:r>
    </w:p>
    <w:p w:rsidR="005B3CA6" w:rsidRDefault="005B3CA6" w:rsidP="009750A0">
      <w:pPr>
        <w:spacing w:after="120"/>
        <w:jc w:val="both"/>
        <w:rPr>
          <w:rFonts w:ascii="Abel Pro" w:hAnsi="Abel Pro"/>
          <w:sz w:val="22"/>
          <w:lang w:val="hr-HR"/>
        </w:rPr>
      </w:pPr>
      <w:r>
        <w:rPr>
          <w:rFonts w:ascii="Abel Pro" w:hAnsi="Abel Pro"/>
          <w:sz w:val="22"/>
          <w:lang w:val="hr-HR"/>
        </w:rPr>
        <w:t>U skladu sa Zakonom o mladima FBiH, Općina je osnovala Komisiju za sport i mlade koja je radno tijelo Općinsko</w:t>
      </w:r>
      <w:r w:rsidR="00351321">
        <w:rPr>
          <w:rFonts w:ascii="Abel Pro" w:hAnsi="Abel Pro"/>
          <w:sz w:val="22"/>
          <w:lang w:val="hr-HR"/>
        </w:rPr>
        <w:t>g</w:t>
      </w:r>
      <w:r>
        <w:rPr>
          <w:rFonts w:ascii="Abel Pro" w:hAnsi="Abel Pro"/>
          <w:sz w:val="22"/>
          <w:lang w:val="hr-HR"/>
        </w:rPr>
        <w:t xml:space="preserve"> vijeć</w:t>
      </w:r>
      <w:r w:rsidR="00351321">
        <w:rPr>
          <w:rFonts w:ascii="Abel Pro" w:hAnsi="Abel Pro"/>
          <w:sz w:val="22"/>
          <w:lang w:val="hr-HR"/>
        </w:rPr>
        <w:t xml:space="preserve">a te koja </w:t>
      </w:r>
      <w:r>
        <w:rPr>
          <w:rFonts w:ascii="Abel Pro" w:hAnsi="Abel Pro"/>
          <w:sz w:val="22"/>
          <w:lang w:val="hr-HR"/>
        </w:rPr>
        <w:t xml:space="preserve">predstavlja zakonodavnu vlast. U dosadašnjem radu nije zabilježen visok nivo zalaganja Komisije za sport i mlade za pitanja koja se odnose na unaprjeđenje položaja mladih prema Općinskom vijeću. </w:t>
      </w:r>
      <w:r w:rsidR="009B1033">
        <w:rPr>
          <w:rFonts w:ascii="Abel Pro" w:hAnsi="Abel Pro"/>
          <w:sz w:val="22"/>
          <w:lang w:val="hr-HR"/>
        </w:rPr>
        <w:t>Čine je predsjednik i četiri</w:t>
      </w:r>
      <w:r w:rsidR="009B1033" w:rsidRPr="009B1033">
        <w:rPr>
          <w:rFonts w:ascii="Abel Pro" w:hAnsi="Abel Pro"/>
          <w:sz w:val="22"/>
          <w:lang w:val="hr-HR"/>
        </w:rPr>
        <w:t xml:space="preserve"> člana. Sviimenovani </w:t>
      </w:r>
      <w:r w:rsidR="009B1033">
        <w:rPr>
          <w:rFonts w:ascii="Abel Pro" w:hAnsi="Abel Pro"/>
          <w:sz w:val="22"/>
          <w:lang w:val="hr-HR"/>
        </w:rPr>
        <w:t xml:space="preserve">su </w:t>
      </w:r>
      <w:r w:rsidR="00252D5E">
        <w:rPr>
          <w:rFonts w:ascii="Abel Pro" w:hAnsi="Abel Pro"/>
          <w:sz w:val="22"/>
          <w:lang w:val="hr-HR"/>
        </w:rPr>
        <w:t>ispred političkih partija</w:t>
      </w:r>
      <w:r w:rsidR="00351321">
        <w:rPr>
          <w:rFonts w:ascii="Abel Pro" w:hAnsi="Abel Pro"/>
          <w:sz w:val="22"/>
          <w:lang w:val="hr-HR"/>
        </w:rPr>
        <w:t>.</w:t>
      </w:r>
      <w:r w:rsidR="009B1033" w:rsidRPr="009B1033">
        <w:rPr>
          <w:rFonts w:ascii="Abel Pro" w:hAnsi="Abel Pro"/>
          <w:sz w:val="22"/>
          <w:lang w:val="hr-HR"/>
        </w:rPr>
        <w:t xml:space="preserve"> Prema informacijama Službe općinskog vije</w:t>
      </w:r>
      <w:r w:rsidR="009B1033">
        <w:rPr>
          <w:rFonts w:ascii="Abel Pro" w:hAnsi="Abel Pro"/>
          <w:sz w:val="22"/>
          <w:lang w:val="hr-HR"/>
        </w:rPr>
        <w:t>ća Komisija radi po</w:t>
      </w:r>
      <w:r w:rsidR="00252D5E">
        <w:rPr>
          <w:rFonts w:ascii="Abel Pro" w:hAnsi="Abel Pro"/>
          <w:sz w:val="22"/>
          <w:lang w:val="hr-HR"/>
        </w:rPr>
        <w:t xml:space="preserve"> utvrđenom</w:t>
      </w:r>
      <w:r w:rsidR="009B1033">
        <w:rPr>
          <w:rFonts w:ascii="Abel Pro" w:hAnsi="Abel Pro"/>
          <w:sz w:val="22"/>
          <w:lang w:val="hr-HR"/>
        </w:rPr>
        <w:t xml:space="preserve"> Poslovniku i Planu. </w:t>
      </w:r>
    </w:p>
    <w:p w:rsidR="00D06E05" w:rsidRPr="009750A0" w:rsidRDefault="00E84A7A" w:rsidP="00806CA7">
      <w:pPr>
        <w:spacing w:after="120"/>
        <w:jc w:val="both"/>
        <w:rPr>
          <w:rFonts w:ascii="Abel Pro" w:hAnsi="Abel Pro"/>
          <w:b/>
          <w:sz w:val="22"/>
          <w:lang w:val="hr-HR"/>
        </w:rPr>
      </w:pPr>
      <w:r w:rsidRPr="009750A0">
        <w:rPr>
          <w:rFonts w:ascii="Abel Pro" w:hAnsi="Abel Pro"/>
          <w:b/>
          <w:sz w:val="22"/>
          <w:lang w:val="hr-HR"/>
        </w:rPr>
        <w:t xml:space="preserve">6. </w:t>
      </w:r>
      <w:r w:rsidR="00D06E05" w:rsidRPr="009750A0">
        <w:rPr>
          <w:rFonts w:ascii="Abel Pro" w:hAnsi="Abel Pro"/>
          <w:b/>
          <w:sz w:val="22"/>
          <w:lang w:val="hr-HR"/>
        </w:rPr>
        <w:t>Stručno radno tijelo za izradu strategije</w:t>
      </w:r>
    </w:p>
    <w:p w:rsidR="00E84A7A" w:rsidRDefault="00E91F96" w:rsidP="009750A0">
      <w:pPr>
        <w:spacing w:after="120"/>
        <w:jc w:val="both"/>
        <w:rPr>
          <w:rFonts w:ascii="Abel Pro" w:hAnsi="Abel Pro"/>
          <w:sz w:val="22"/>
          <w:lang w:val="hr-HR"/>
        </w:rPr>
      </w:pPr>
      <w:r>
        <w:rPr>
          <w:rFonts w:ascii="Abel Pro" w:hAnsi="Abel Pro"/>
          <w:sz w:val="22"/>
          <w:lang w:val="hr-HR"/>
        </w:rPr>
        <w:lastRenderedPageBreak/>
        <w:t>Z</w:t>
      </w:r>
      <w:r w:rsidRPr="00E91F96">
        <w:rPr>
          <w:rFonts w:ascii="Abel Pro" w:hAnsi="Abel Pro"/>
          <w:sz w:val="22"/>
          <w:lang w:val="hr-HR"/>
        </w:rPr>
        <w:t xml:space="preserve">a potrebe izrade Strategije prema mladima </w:t>
      </w:r>
      <w:r>
        <w:rPr>
          <w:rFonts w:ascii="Abel Pro" w:hAnsi="Abel Pro"/>
          <w:sz w:val="22"/>
          <w:lang w:val="hr-HR"/>
        </w:rPr>
        <w:t>općine Hadžići</w:t>
      </w:r>
      <w:r w:rsidRPr="00E91F96">
        <w:rPr>
          <w:rFonts w:ascii="Abel Pro" w:hAnsi="Abel Pro"/>
          <w:sz w:val="22"/>
          <w:lang w:val="hr-HR"/>
        </w:rPr>
        <w:t xml:space="preserve"> formirani su Koordinaciono tijelo i radne grupe koje su kao stručno radno tijelo radile na izradi dokumenta. U radne grupe su bili uključeni i</w:t>
      </w:r>
      <w:r>
        <w:rPr>
          <w:rFonts w:ascii="Abel Pro" w:hAnsi="Abel Pro"/>
          <w:sz w:val="22"/>
          <w:lang w:val="hr-HR"/>
        </w:rPr>
        <w:t xml:space="preserve"> mladi.</w:t>
      </w:r>
    </w:p>
    <w:p w:rsidR="00D06E05" w:rsidRPr="009750A0" w:rsidRDefault="00E84A7A" w:rsidP="00806CA7">
      <w:pPr>
        <w:spacing w:after="120"/>
        <w:jc w:val="both"/>
        <w:rPr>
          <w:rFonts w:ascii="Abel Pro" w:hAnsi="Abel Pro"/>
          <w:b/>
          <w:sz w:val="22"/>
          <w:lang w:val="hr-HR"/>
        </w:rPr>
      </w:pPr>
      <w:r w:rsidRPr="009750A0">
        <w:rPr>
          <w:rFonts w:ascii="Abel Pro" w:hAnsi="Abel Pro"/>
          <w:b/>
          <w:sz w:val="22"/>
          <w:lang w:val="hr-HR"/>
        </w:rPr>
        <w:t xml:space="preserve">7. </w:t>
      </w:r>
      <w:r w:rsidR="00D06E05" w:rsidRPr="009750A0">
        <w:rPr>
          <w:rFonts w:ascii="Abel Pro" w:hAnsi="Abel Pro"/>
          <w:b/>
          <w:sz w:val="22"/>
          <w:lang w:val="hr-HR"/>
        </w:rPr>
        <w:t>Istraživanje u cilju donošenja strategije prema mladima</w:t>
      </w:r>
    </w:p>
    <w:p w:rsidR="00E84A7A" w:rsidRDefault="00E84A7A" w:rsidP="009750A0">
      <w:pPr>
        <w:spacing w:after="120"/>
        <w:jc w:val="both"/>
        <w:rPr>
          <w:rFonts w:ascii="Abel Pro" w:hAnsi="Abel Pro"/>
          <w:sz w:val="22"/>
          <w:lang w:val="hr-HR"/>
        </w:rPr>
      </w:pPr>
      <w:r w:rsidRPr="00E84A7A">
        <w:rPr>
          <w:rFonts w:ascii="Abel Pro" w:hAnsi="Abel Pro"/>
          <w:sz w:val="22"/>
          <w:lang w:val="hr-HR"/>
        </w:rPr>
        <w:t xml:space="preserve">Općina je provela istraživanje o položaju i potrebama mladih čiji se rezultati koriste u svrhu izrade </w:t>
      </w:r>
      <w:r>
        <w:rPr>
          <w:rFonts w:ascii="Abel Pro" w:hAnsi="Abel Pro"/>
          <w:sz w:val="22"/>
          <w:lang w:val="hr-HR"/>
        </w:rPr>
        <w:t xml:space="preserve">strategije </w:t>
      </w:r>
      <w:r w:rsidR="009750A0">
        <w:rPr>
          <w:rFonts w:ascii="Abel Pro" w:hAnsi="Abel Pro"/>
          <w:sz w:val="22"/>
          <w:lang w:val="hr-HR"/>
        </w:rPr>
        <w:t>prema mladima.</w:t>
      </w:r>
    </w:p>
    <w:p w:rsidR="005B3CA6" w:rsidRPr="009750A0" w:rsidRDefault="00E84A7A" w:rsidP="00351321">
      <w:pPr>
        <w:spacing w:after="120"/>
        <w:rPr>
          <w:rFonts w:ascii="Abel Pro" w:hAnsi="Abel Pro"/>
          <w:b/>
          <w:sz w:val="22"/>
          <w:lang w:val="hr-HR"/>
        </w:rPr>
      </w:pPr>
      <w:r w:rsidRPr="009750A0">
        <w:rPr>
          <w:rFonts w:ascii="Abel Pro" w:hAnsi="Abel Pro"/>
          <w:b/>
          <w:sz w:val="22"/>
          <w:lang w:val="hr-HR"/>
        </w:rPr>
        <w:t xml:space="preserve">8. </w:t>
      </w:r>
      <w:r w:rsidR="00D06E05" w:rsidRPr="009750A0">
        <w:rPr>
          <w:rFonts w:ascii="Abel Pro" w:hAnsi="Abel Pro"/>
          <w:b/>
          <w:sz w:val="22"/>
          <w:lang w:val="hr-HR"/>
        </w:rPr>
        <w:t xml:space="preserve">Podrška radu lokalnog vijeća mladih </w:t>
      </w:r>
    </w:p>
    <w:p w:rsidR="00172E79" w:rsidRDefault="005B3CA6" w:rsidP="00546CFC">
      <w:pPr>
        <w:jc w:val="both"/>
        <w:rPr>
          <w:rFonts w:ascii="Abel Pro" w:hAnsi="Abel Pro"/>
          <w:sz w:val="22"/>
          <w:lang w:val="hr-HR"/>
        </w:rPr>
      </w:pPr>
      <w:r>
        <w:rPr>
          <w:rFonts w:ascii="Abel Pro" w:hAnsi="Abel Pro"/>
          <w:sz w:val="22"/>
          <w:lang w:val="hr-HR"/>
        </w:rPr>
        <w:t xml:space="preserve">Na području Općine </w:t>
      </w:r>
      <w:r w:rsidR="00172E79">
        <w:rPr>
          <w:rFonts w:ascii="Abel Pro" w:hAnsi="Abel Pro"/>
          <w:sz w:val="22"/>
          <w:lang w:val="hr-HR"/>
        </w:rPr>
        <w:t>još uvijek nije formirano Vijeće</w:t>
      </w:r>
      <w:r>
        <w:rPr>
          <w:rFonts w:ascii="Abel Pro" w:hAnsi="Abel Pro"/>
          <w:sz w:val="22"/>
          <w:lang w:val="hr-HR"/>
        </w:rPr>
        <w:t xml:space="preserve"> mladih općine Hadžići. Razlog je nedovoljan broj omladinskih udruženja koja bi formirala Vijeće m</w:t>
      </w:r>
      <w:r w:rsidR="009B4333">
        <w:rPr>
          <w:rFonts w:ascii="Abel Pro" w:hAnsi="Abel Pro"/>
          <w:sz w:val="22"/>
          <w:lang w:val="hr-HR"/>
        </w:rPr>
        <w:t>ladih. Na inicijativu službenice</w:t>
      </w:r>
      <w:r>
        <w:rPr>
          <w:rFonts w:ascii="Abel Pro" w:hAnsi="Abel Pro"/>
          <w:sz w:val="22"/>
          <w:lang w:val="hr-HR"/>
        </w:rPr>
        <w:t xml:space="preserve"> za mlade </w:t>
      </w:r>
      <w:r w:rsidR="00546CFC">
        <w:rPr>
          <w:rFonts w:ascii="Abel Pro" w:hAnsi="Abel Pro"/>
          <w:sz w:val="22"/>
          <w:lang w:val="hr-HR"/>
        </w:rPr>
        <w:t>u 2022</w:t>
      </w:r>
      <w:r w:rsidR="00EF00BF">
        <w:rPr>
          <w:rFonts w:ascii="Abel Pro" w:hAnsi="Abel Pro"/>
          <w:sz w:val="22"/>
          <w:lang w:val="hr-HR"/>
        </w:rPr>
        <w:t>. godini donesen je Pravilnik o upisu u registar</w:t>
      </w:r>
      <w:r w:rsidR="009B4333">
        <w:rPr>
          <w:rFonts w:ascii="Abel Pro" w:hAnsi="Abel Pro"/>
          <w:sz w:val="22"/>
          <w:lang w:val="hr-HR"/>
        </w:rPr>
        <w:t xml:space="preserve"> omladinski</w:t>
      </w:r>
      <w:r w:rsidR="002B4E62">
        <w:rPr>
          <w:rFonts w:ascii="Abel Pro" w:hAnsi="Abel Pro"/>
          <w:sz w:val="22"/>
          <w:lang w:val="hr-HR"/>
        </w:rPr>
        <w:t>h</w:t>
      </w:r>
      <w:r w:rsidR="009B4333">
        <w:rPr>
          <w:rFonts w:ascii="Abel Pro" w:hAnsi="Abel Pro"/>
          <w:sz w:val="22"/>
          <w:lang w:val="hr-HR"/>
        </w:rPr>
        <w:t xml:space="preserve"> organizacija</w:t>
      </w:r>
      <w:r w:rsidR="00EF00BF">
        <w:rPr>
          <w:rFonts w:ascii="Abel Pro" w:hAnsi="Abel Pro"/>
          <w:sz w:val="22"/>
          <w:lang w:val="hr-HR"/>
        </w:rPr>
        <w:t xml:space="preserve">. </w:t>
      </w:r>
      <w:r w:rsidR="00EF00BF" w:rsidRPr="00473E27">
        <w:rPr>
          <w:rFonts w:ascii="Abel Pro" w:hAnsi="Abel Pro"/>
          <w:sz w:val="22"/>
          <w:lang w:val="hr-HR"/>
        </w:rPr>
        <w:t>Objavljen je stalni Javni poziv omladinskim udruženjima za upis u spisak omladins</w:t>
      </w:r>
      <w:r w:rsidR="00252D5E">
        <w:rPr>
          <w:rFonts w:ascii="Abel Pro" w:hAnsi="Abel Pro"/>
          <w:sz w:val="22"/>
          <w:lang w:val="hr-HR"/>
        </w:rPr>
        <w:t xml:space="preserve">kih udruženja/neformalnih grupa. </w:t>
      </w:r>
      <w:r w:rsidR="00252D5E" w:rsidRPr="00252D5E">
        <w:rPr>
          <w:rFonts w:ascii="Abel Pro" w:hAnsi="Abel Pro"/>
          <w:sz w:val="22"/>
          <w:lang w:val="hr-HR"/>
        </w:rPr>
        <w:t>U julu mjesecu 2023. zvanično je upisano sportsko udruženje “L</w:t>
      </w:r>
      <w:r w:rsidR="00252D5E">
        <w:rPr>
          <w:rFonts w:ascii="Abel Pro" w:hAnsi="Abel Pro"/>
          <w:sz w:val="22"/>
          <w:lang w:val="hr-HR"/>
        </w:rPr>
        <w:t>T Sport” u registar pod brojem jedan</w:t>
      </w:r>
      <w:r w:rsidR="00252D5E" w:rsidRPr="00252D5E">
        <w:rPr>
          <w:rFonts w:ascii="Abel Pro" w:hAnsi="Abel Pro"/>
          <w:sz w:val="22"/>
          <w:lang w:val="hr-HR"/>
        </w:rPr>
        <w:t>. U septembru 2023. zvanično je upisano i Udruženje mladih “St</w:t>
      </w:r>
      <w:r w:rsidR="00CB710B">
        <w:rPr>
          <w:rFonts w:ascii="Abel Pro" w:hAnsi="Abel Pro"/>
          <w:sz w:val="22"/>
          <w:lang w:val="hr-HR"/>
        </w:rPr>
        <w:t xml:space="preserve">art” pod brojem dva. </w:t>
      </w:r>
    </w:p>
    <w:p w:rsidR="007361DA" w:rsidRDefault="00252D5E" w:rsidP="00546CFC">
      <w:pPr>
        <w:jc w:val="both"/>
        <w:rPr>
          <w:rFonts w:ascii="Abel Pro" w:hAnsi="Abel Pro"/>
          <w:sz w:val="22"/>
          <w:lang w:val="hr-HR"/>
        </w:rPr>
      </w:pPr>
      <w:r w:rsidRPr="00252D5E">
        <w:rPr>
          <w:rFonts w:ascii="Abel Pro" w:hAnsi="Abel Pro"/>
          <w:sz w:val="22"/>
          <w:lang w:val="hr-HR"/>
        </w:rPr>
        <w:t xml:space="preserve">Općina ima uspostavljen Registar omladinskih udruženja. </w:t>
      </w:r>
      <w:r>
        <w:rPr>
          <w:rFonts w:ascii="Abel Pro" w:hAnsi="Abel Pro"/>
          <w:sz w:val="22"/>
          <w:lang w:val="hr-HR"/>
        </w:rPr>
        <w:t>Ideja</w:t>
      </w:r>
      <w:r w:rsidRPr="00252D5E">
        <w:rPr>
          <w:rFonts w:ascii="Abel Pro" w:hAnsi="Abel Pro"/>
          <w:sz w:val="22"/>
          <w:lang w:val="hr-HR"/>
        </w:rPr>
        <w:t xml:space="preserve"> za formiranjem Udruženja mladih “Start” se izrodila iz niza sastanaka sa neformalnim grupama mladih u procesu izrade Strategije, koji su se nakon toga i okupili i formirali Udruženje mladih na području Općine Hadžići.</w:t>
      </w:r>
      <w:r>
        <w:rPr>
          <w:rFonts w:ascii="Abel Pro" w:hAnsi="Abel Pro"/>
          <w:sz w:val="22"/>
          <w:lang w:val="hr-HR"/>
        </w:rPr>
        <w:t xml:space="preserve"> Objavljeni</w:t>
      </w:r>
      <w:r w:rsidRPr="00252D5E">
        <w:rPr>
          <w:rFonts w:ascii="Abel Pro" w:hAnsi="Abel Pro"/>
          <w:sz w:val="22"/>
          <w:lang w:val="hr-HR"/>
        </w:rPr>
        <w:t xml:space="preserve"> Javni poziv je imao pozitivan rezultat u vidu omladinskog organizovanja te upisa dva udruženja u Registar što je svakako pozit</w:t>
      </w:r>
      <w:r w:rsidR="00CB710B">
        <w:rPr>
          <w:rFonts w:ascii="Abel Pro" w:hAnsi="Abel Pro"/>
          <w:sz w:val="22"/>
          <w:lang w:val="hr-HR"/>
        </w:rPr>
        <w:t>iv</w:t>
      </w:r>
      <w:r w:rsidRPr="00252D5E">
        <w:rPr>
          <w:rFonts w:ascii="Abel Pro" w:hAnsi="Abel Pro"/>
          <w:sz w:val="22"/>
          <w:lang w:val="hr-HR"/>
        </w:rPr>
        <w:t xml:space="preserve">an put ka </w:t>
      </w:r>
      <w:r>
        <w:rPr>
          <w:rFonts w:ascii="Abel Pro" w:hAnsi="Abel Pro"/>
          <w:sz w:val="22"/>
          <w:lang w:val="hr-HR"/>
        </w:rPr>
        <w:t>potencijalnom</w:t>
      </w:r>
      <w:r w:rsidRPr="00252D5E">
        <w:rPr>
          <w:rFonts w:ascii="Abel Pro" w:hAnsi="Abel Pro"/>
          <w:sz w:val="22"/>
          <w:lang w:val="hr-HR"/>
        </w:rPr>
        <w:t xml:space="preserve"> formiranju Vijeća mladih Općine Hadžići u budućnosti.</w:t>
      </w:r>
    </w:p>
    <w:p w:rsidR="007361DA" w:rsidRDefault="007361DA" w:rsidP="008F37F7">
      <w:pPr>
        <w:jc w:val="both"/>
        <w:rPr>
          <w:rFonts w:ascii="Abel Pro" w:hAnsi="Abel Pro"/>
          <w:sz w:val="22"/>
          <w:lang w:val="hr-HR"/>
        </w:rPr>
      </w:pPr>
    </w:p>
    <w:p w:rsidR="008F37F7" w:rsidRDefault="008F37F7" w:rsidP="008F37F7">
      <w:pPr>
        <w:jc w:val="both"/>
        <w:rPr>
          <w:rFonts w:ascii="Abel Pro" w:hAnsi="Abel Pro"/>
          <w:sz w:val="22"/>
          <w:lang w:val="hr-HR"/>
        </w:rPr>
      </w:pPr>
      <w:r w:rsidRPr="008F37F7">
        <w:rPr>
          <w:rFonts w:ascii="Abel Pro" w:hAnsi="Abel Pro"/>
          <w:sz w:val="22"/>
          <w:lang w:val="hr-HR"/>
        </w:rPr>
        <w:t xml:space="preserve">Na osnovu navedenog, ali i Analize </w:t>
      </w:r>
      <w:r w:rsidR="00172E79">
        <w:rPr>
          <w:rFonts w:ascii="Abel Pro" w:hAnsi="Abel Pro"/>
          <w:sz w:val="22"/>
          <w:lang w:val="hr-HR"/>
        </w:rPr>
        <w:t xml:space="preserve">istraživanja </w:t>
      </w:r>
      <w:r w:rsidRPr="008F37F7">
        <w:rPr>
          <w:rFonts w:ascii="Abel Pro" w:hAnsi="Abel Pro"/>
          <w:sz w:val="22"/>
          <w:lang w:val="hr-HR"/>
        </w:rPr>
        <w:t>polo</w:t>
      </w:r>
      <w:r w:rsidR="00172E79">
        <w:rPr>
          <w:rFonts w:ascii="Abel Pro" w:hAnsi="Abel Pro"/>
          <w:sz w:val="22"/>
          <w:lang w:val="hr-HR"/>
        </w:rPr>
        <w:t xml:space="preserve">žaja i potreba mladih </w:t>
      </w:r>
      <w:r w:rsidR="00F41E47">
        <w:rPr>
          <w:rFonts w:ascii="Abel Pro" w:hAnsi="Abel Pro"/>
          <w:sz w:val="22"/>
          <w:lang w:val="hr-HR"/>
        </w:rPr>
        <w:t>općine</w:t>
      </w:r>
      <w:r w:rsidR="00172E79">
        <w:rPr>
          <w:rFonts w:ascii="Abel Pro" w:hAnsi="Abel Pro"/>
          <w:sz w:val="22"/>
          <w:lang w:val="hr-HR"/>
        </w:rPr>
        <w:t xml:space="preserve"> Hadžići</w:t>
      </w:r>
      <w:r w:rsidRPr="008F37F7">
        <w:rPr>
          <w:rFonts w:ascii="Abel Pro" w:hAnsi="Abel Pro"/>
          <w:sz w:val="22"/>
          <w:lang w:val="hr-HR"/>
        </w:rPr>
        <w:t>, Općina djelovanje prema mladima za p</w:t>
      </w:r>
      <w:r w:rsidR="00F17575">
        <w:rPr>
          <w:rFonts w:ascii="Abel Pro" w:hAnsi="Abel Pro"/>
          <w:sz w:val="22"/>
          <w:lang w:val="hr-HR"/>
        </w:rPr>
        <w:t>eriod 2024</w:t>
      </w:r>
      <w:r w:rsidR="002B4E62">
        <w:rPr>
          <w:rFonts w:ascii="Abel Pro" w:hAnsi="Abel Pro"/>
          <w:sz w:val="22"/>
          <w:lang w:val="hr-HR"/>
        </w:rPr>
        <w:t>–2028</w:t>
      </w:r>
      <w:r w:rsidRPr="008F37F7">
        <w:rPr>
          <w:rFonts w:ascii="Abel Pro" w:hAnsi="Abel Pro"/>
          <w:sz w:val="22"/>
          <w:lang w:val="hr-HR"/>
        </w:rPr>
        <w:t xml:space="preserve">. usmjerava kroz </w:t>
      </w:r>
      <w:r w:rsidR="00252D5E">
        <w:rPr>
          <w:rFonts w:ascii="Abel Pro" w:hAnsi="Abel Pro"/>
          <w:sz w:val="22"/>
          <w:lang w:val="hr-HR"/>
        </w:rPr>
        <w:t xml:space="preserve">7 </w:t>
      </w:r>
      <w:r w:rsidRPr="008F37F7">
        <w:rPr>
          <w:rFonts w:ascii="Abel Pro" w:hAnsi="Abel Pro"/>
          <w:sz w:val="22"/>
          <w:lang w:val="hr-HR"/>
        </w:rPr>
        <w:t xml:space="preserve">strateških ciljeva, a koji su vezani za oblasti od interesa za mlade na području općine. Oblasti su definirane i usklađene i sa Zakonom o mladima FBiH. </w:t>
      </w:r>
    </w:p>
    <w:p w:rsidR="005B3CA6" w:rsidRDefault="007361DA" w:rsidP="008155EB">
      <w:pPr>
        <w:pStyle w:val="Heading1"/>
        <w:numPr>
          <w:ilvl w:val="0"/>
          <w:numId w:val="0"/>
        </w:numPr>
        <w:ind w:left="432" w:hanging="432"/>
        <w:rPr>
          <w:lang w:val="hr-HR"/>
        </w:rPr>
      </w:pPr>
      <w:r>
        <w:rPr>
          <w:lang w:val="hr-HR"/>
        </w:rPr>
        <w:br w:type="page"/>
      </w:r>
      <w:bookmarkStart w:id="17" w:name="_Toc149747932"/>
      <w:r>
        <w:rPr>
          <w:lang w:val="hr-HR"/>
        </w:rPr>
        <w:lastRenderedPageBreak/>
        <w:t>Ciljevi Strategije</w:t>
      </w:r>
      <w:bookmarkEnd w:id="17"/>
    </w:p>
    <w:p w:rsidR="005D74DF" w:rsidRDefault="005D74DF" w:rsidP="007361DA">
      <w:pPr>
        <w:rPr>
          <w:rFonts w:ascii="Abel Pro" w:hAnsi="Abel Pro"/>
          <w:sz w:val="22"/>
          <w:lang w:val="hr-HR"/>
        </w:rPr>
      </w:pPr>
    </w:p>
    <w:p w:rsidR="007361DA" w:rsidRDefault="007361DA" w:rsidP="005D74DF">
      <w:pPr>
        <w:pStyle w:val="Heading2"/>
        <w:numPr>
          <w:ilvl w:val="0"/>
          <w:numId w:val="0"/>
        </w:numPr>
        <w:ind w:left="576"/>
        <w:rPr>
          <w:lang w:val="hr-HR"/>
        </w:rPr>
      </w:pPr>
      <w:bookmarkStart w:id="18" w:name="_Toc149747933"/>
      <w:r>
        <w:rPr>
          <w:lang w:val="hr-HR"/>
        </w:rPr>
        <w:t>Strateški cilj</w:t>
      </w:r>
      <w:bookmarkEnd w:id="18"/>
    </w:p>
    <w:p w:rsidR="005D74DF" w:rsidRPr="005D74DF" w:rsidRDefault="005D74DF" w:rsidP="005D74DF">
      <w:pPr>
        <w:rPr>
          <w:lang w:val="hr-HR"/>
        </w:rPr>
      </w:pPr>
    </w:p>
    <w:p w:rsidR="005D74DF" w:rsidRPr="00DA4B87" w:rsidRDefault="00722F6A" w:rsidP="00722F6A">
      <w:pPr>
        <w:jc w:val="center"/>
        <w:rPr>
          <w:rFonts w:ascii="Abel Pro" w:hAnsi="Abel Pro"/>
          <w:b/>
          <w:lang w:val="hr-HR"/>
        </w:rPr>
      </w:pPr>
      <w:r w:rsidRPr="00DA4B87">
        <w:rPr>
          <w:rFonts w:ascii="Abel Pro" w:hAnsi="Abel Pro"/>
          <w:b/>
          <w:lang w:val="hr-HR"/>
        </w:rPr>
        <w:t xml:space="preserve">Općina Hadžići je posvećena </w:t>
      </w:r>
      <w:r w:rsidR="004E1F97" w:rsidRPr="00DA4B87">
        <w:rPr>
          <w:rFonts w:ascii="Abel Pro" w:hAnsi="Abel Pro"/>
          <w:b/>
          <w:lang w:val="hr-HR"/>
        </w:rPr>
        <w:t>kontinuiranom razvoju i unaprijeđenju životnog okruženja za mlade djelujući u različitim oblastima od interesa za mlade.</w:t>
      </w:r>
    </w:p>
    <w:p w:rsidR="007361DA" w:rsidRDefault="007361DA" w:rsidP="005D74DF">
      <w:pPr>
        <w:pStyle w:val="Heading2"/>
        <w:numPr>
          <w:ilvl w:val="0"/>
          <w:numId w:val="0"/>
        </w:numPr>
        <w:ind w:left="576"/>
        <w:rPr>
          <w:lang w:val="hr-HR"/>
        </w:rPr>
      </w:pPr>
      <w:bookmarkStart w:id="19" w:name="_Toc149747934"/>
      <w:r>
        <w:rPr>
          <w:lang w:val="hr-HR"/>
        </w:rPr>
        <w:t>Operativni cilj</w:t>
      </w:r>
      <w:bookmarkEnd w:id="19"/>
    </w:p>
    <w:p w:rsidR="007361DA" w:rsidRDefault="005D74DF">
      <w:pPr>
        <w:rPr>
          <w:rFonts w:ascii="Abel Pro" w:hAnsi="Abel Pro"/>
          <w:sz w:val="22"/>
          <w:lang w:val="hr-HR"/>
        </w:rPr>
      </w:pPr>
      <w:r>
        <w:rPr>
          <w:rFonts w:ascii="Abel Pro" w:hAnsi="Abel Pro"/>
          <w:noProof/>
          <w:sz w:val="22"/>
          <w:lang w:val="bs-Latn-BA" w:eastAsia="bs-Latn-BA"/>
        </w:rPr>
        <w:drawing>
          <wp:inline distT="0" distB="0" distL="0" distR="0">
            <wp:extent cx="6102350" cy="5746750"/>
            <wp:effectExtent l="38100" t="0" r="1270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7361DA">
        <w:rPr>
          <w:rFonts w:ascii="Abel Pro" w:hAnsi="Abel Pro"/>
          <w:sz w:val="22"/>
          <w:lang w:val="hr-HR"/>
        </w:rPr>
        <w:br w:type="page"/>
      </w:r>
    </w:p>
    <w:p w:rsidR="007361DA" w:rsidRPr="001A6092" w:rsidRDefault="00FE1DAB" w:rsidP="00FE1DAB">
      <w:pPr>
        <w:pStyle w:val="Heading1"/>
        <w:numPr>
          <w:ilvl w:val="0"/>
          <w:numId w:val="0"/>
        </w:numPr>
        <w:spacing w:after="120"/>
        <w:ind w:left="432" w:hanging="432"/>
        <w:rPr>
          <w:rFonts w:ascii="Abel Pro" w:hAnsi="Abel Pro"/>
          <w:b/>
          <w:sz w:val="28"/>
          <w:szCs w:val="28"/>
          <w:lang w:val="hr-HR"/>
        </w:rPr>
      </w:pPr>
      <w:bookmarkStart w:id="20" w:name="_Toc149747935"/>
      <w:r>
        <w:rPr>
          <w:rFonts w:ascii="Abel Pro" w:hAnsi="Abel Pro"/>
          <w:b/>
          <w:sz w:val="28"/>
          <w:szCs w:val="28"/>
          <w:lang w:val="hr-HR"/>
        </w:rPr>
        <w:lastRenderedPageBreak/>
        <w:t xml:space="preserve">2. </w:t>
      </w:r>
      <w:r w:rsidR="00E91F96" w:rsidRPr="001A6092">
        <w:rPr>
          <w:rFonts w:ascii="Abel Pro" w:hAnsi="Abel Pro"/>
          <w:b/>
          <w:sz w:val="28"/>
          <w:szCs w:val="28"/>
          <w:lang w:val="hr-HR"/>
        </w:rPr>
        <w:t>Metodologija</w:t>
      </w:r>
      <w:bookmarkEnd w:id="20"/>
    </w:p>
    <w:p w:rsidR="00E91F96" w:rsidRPr="009051F4" w:rsidRDefault="00F97B24" w:rsidP="00F17575">
      <w:pPr>
        <w:pStyle w:val="Heading2"/>
        <w:numPr>
          <w:ilvl w:val="0"/>
          <w:numId w:val="0"/>
        </w:numPr>
        <w:spacing w:after="120"/>
        <w:ind w:left="576" w:hanging="576"/>
        <w:rPr>
          <w:rFonts w:ascii="Abel Pro" w:hAnsi="Abel Pro"/>
          <w:sz w:val="28"/>
          <w:szCs w:val="28"/>
          <w:lang w:val="hr-HR"/>
        </w:rPr>
      </w:pPr>
      <w:bookmarkStart w:id="21" w:name="_Toc149747936"/>
      <w:r w:rsidRPr="009051F4">
        <w:rPr>
          <w:rFonts w:ascii="Abel Pro" w:hAnsi="Abel Pro"/>
          <w:sz w:val="28"/>
          <w:szCs w:val="28"/>
          <w:lang w:val="hr-HR"/>
        </w:rPr>
        <w:t xml:space="preserve">2.1 </w:t>
      </w:r>
      <w:r w:rsidR="00E91F96" w:rsidRPr="009051F4">
        <w:rPr>
          <w:rFonts w:ascii="Abel Pro" w:hAnsi="Abel Pro"/>
          <w:sz w:val="28"/>
          <w:szCs w:val="28"/>
          <w:lang w:val="hr-HR"/>
        </w:rPr>
        <w:t>Proces izrade dokumenta</w:t>
      </w:r>
      <w:bookmarkEnd w:id="21"/>
    </w:p>
    <w:p w:rsidR="00E91F96" w:rsidRPr="008651EE" w:rsidRDefault="00E91F96" w:rsidP="00E91F96">
      <w:pPr>
        <w:jc w:val="both"/>
        <w:rPr>
          <w:rFonts w:ascii="Abel Pro" w:hAnsi="Abel Pro"/>
          <w:sz w:val="22"/>
          <w:szCs w:val="22"/>
          <w:lang w:val="hr-HR"/>
        </w:rPr>
      </w:pPr>
      <w:r w:rsidRPr="008651EE">
        <w:rPr>
          <w:rFonts w:ascii="Abel Pro" w:hAnsi="Abel Pro"/>
          <w:sz w:val="22"/>
          <w:szCs w:val="22"/>
          <w:lang w:val="hr-HR"/>
        </w:rPr>
        <w:t xml:space="preserve">Na osnovu Zakona o mladima Federacije Bosne i Hercegovine, a u cilju kontinuiranog rada na poboljšanju položaja mladih, Općina je pristupila izradi Strategije prema mladima za period </w:t>
      </w:r>
      <w:r w:rsidR="00B229D0">
        <w:rPr>
          <w:rFonts w:ascii="Abel Pro" w:hAnsi="Abel Pro"/>
          <w:sz w:val="22"/>
          <w:szCs w:val="22"/>
          <w:lang w:val="hr-HR"/>
        </w:rPr>
        <w:t>2024–2028</w:t>
      </w:r>
      <w:r w:rsidRPr="008651EE">
        <w:rPr>
          <w:rFonts w:ascii="Abel Pro" w:hAnsi="Abel Pro"/>
          <w:sz w:val="22"/>
          <w:szCs w:val="22"/>
          <w:lang w:val="hr-HR"/>
        </w:rPr>
        <w:t xml:space="preserve">. godine. Nosilac ovog procesa je Služba </w:t>
      </w:r>
      <w:r>
        <w:rPr>
          <w:rFonts w:ascii="Abel Pro" w:hAnsi="Abel Pro"/>
          <w:sz w:val="22"/>
          <w:szCs w:val="22"/>
          <w:lang w:val="hr-HR"/>
        </w:rPr>
        <w:t>kabineta općinskog načelnika Općine Hadžići</w:t>
      </w:r>
      <w:r w:rsidRPr="008651EE">
        <w:rPr>
          <w:rFonts w:ascii="Abel Pro" w:hAnsi="Abel Pro"/>
          <w:sz w:val="22"/>
          <w:szCs w:val="22"/>
          <w:lang w:val="hr-HR"/>
        </w:rPr>
        <w:t>. U svrhu izrade strateškog dokumenta za mlade 20</w:t>
      </w:r>
      <w:r>
        <w:rPr>
          <w:rFonts w:ascii="Abel Pro" w:hAnsi="Abel Pro"/>
          <w:sz w:val="22"/>
          <w:szCs w:val="22"/>
          <w:lang w:val="hr-HR"/>
        </w:rPr>
        <w:t>22</w:t>
      </w:r>
      <w:r w:rsidRPr="008651EE">
        <w:rPr>
          <w:rFonts w:ascii="Abel Pro" w:hAnsi="Abel Pro"/>
          <w:sz w:val="22"/>
          <w:szCs w:val="22"/>
          <w:lang w:val="hr-HR"/>
        </w:rPr>
        <w:t xml:space="preserve">. godine potpisan je </w:t>
      </w:r>
      <w:r>
        <w:rPr>
          <w:rFonts w:ascii="Abel Pro" w:hAnsi="Abel Pro"/>
          <w:sz w:val="22"/>
          <w:szCs w:val="22"/>
          <w:lang w:val="hr-HR"/>
        </w:rPr>
        <w:t>Ugovor</w:t>
      </w:r>
      <w:r w:rsidRPr="008651EE">
        <w:rPr>
          <w:rFonts w:ascii="Abel Pro" w:hAnsi="Abel Pro"/>
          <w:sz w:val="22"/>
          <w:szCs w:val="22"/>
          <w:lang w:val="hr-HR"/>
        </w:rPr>
        <w:t xml:space="preserve"> o saradnji između Općine </w:t>
      </w:r>
      <w:r>
        <w:rPr>
          <w:rFonts w:ascii="Abel Pro" w:hAnsi="Abel Pro"/>
          <w:sz w:val="22"/>
          <w:szCs w:val="22"/>
          <w:lang w:val="hr-HR"/>
        </w:rPr>
        <w:t>Hadžići</w:t>
      </w:r>
      <w:r w:rsidRPr="008651EE">
        <w:rPr>
          <w:rFonts w:ascii="Abel Pro" w:hAnsi="Abel Pro"/>
          <w:sz w:val="22"/>
          <w:szCs w:val="22"/>
          <w:lang w:val="hr-HR"/>
        </w:rPr>
        <w:t xml:space="preserve"> i Instituta za razvoj mladih KULT, kao organizacije koja će pripremiti istraživanje o položaju i potrebama mladih te podržati pisanje samog dokumenta strategije.</w:t>
      </w:r>
    </w:p>
    <w:p w:rsidR="00E91F96" w:rsidRPr="008651EE" w:rsidRDefault="00E91F96" w:rsidP="001B7711">
      <w:pPr>
        <w:spacing w:after="120"/>
        <w:jc w:val="both"/>
        <w:rPr>
          <w:rFonts w:ascii="Abel Pro" w:hAnsi="Abel Pro"/>
          <w:sz w:val="22"/>
          <w:szCs w:val="22"/>
          <w:lang w:val="hr-HR"/>
        </w:rPr>
      </w:pPr>
      <w:r w:rsidRPr="008651EE">
        <w:rPr>
          <w:rFonts w:ascii="Abel Pro" w:hAnsi="Abel Pro"/>
          <w:sz w:val="22"/>
          <w:szCs w:val="22"/>
          <w:lang w:val="hr-HR"/>
        </w:rPr>
        <w:t xml:space="preserve">Općina </w:t>
      </w:r>
      <w:r>
        <w:rPr>
          <w:rFonts w:ascii="Abel Pro" w:hAnsi="Abel Pro"/>
          <w:sz w:val="22"/>
          <w:szCs w:val="22"/>
          <w:lang w:val="hr-HR"/>
        </w:rPr>
        <w:t>Hadžići</w:t>
      </w:r>
      <w:r w:rsidRPr="008651EE">
        <w:rPr>
          <w:rFonts w:ascii="Abel Pro" w:hAnsi="Abel Pro"/>
          <w:sz w:val="22"/>
          <w:szCs w:val="22"/>
          <w:lang w:val="hr-HR"/>
        </w:rPr>
        <w:t xml:space="preserve"> je za potrebe izrade ovog dokumenta imenovala Koordinaciono tijelo </w:t>
      </w:r>
      <w:r>
        <w:rPr>
          <w:rFonts w:ascii="Abel Pro" w:hAnsi="Abel Pro"/>
          <w:sz w:val="22"/>
          <w:szCs w:val="22"/>
          <w:lang w:val="hr-HR"/>
        </w:rPr>
        <w:t>18</w:t>
      </w:r>
      <w:r w:rsidRPr="008651EE">
        <w:rPr>
          <w:rFonts w:ascii="Abel Pro" w:hAnsi="Abel Pro"/>
          <w:sz w:val="22"/>
          <w:szCs w:val="22"/>
          <w:lang w:val="hr-HR"/>
        </w:rPr>
        <w:t xml:space="preserve">. </w:t>
      </w:r>
      <w:r>
        <w:rPr>
          <w:rFonts w:ascii="Abel Pro" w:hAnsi="Abel Pro"/>
          <w:sz w:val="22"/>
          <w:szCs w:val="22"/>
          <w:lang w:val="hr-HR"/>
        </w:rPr>
        <w:t>4</w:t>
      </w:r>
      <w:r w:rsidRPr="008651EE">
        <w:rPr>
          <w:rFonts w:ascii="Abel Pro" w:hAnsi="Abel Pro"/>
          <w:sz w:val="22"/>
          <w:szCs w:val="22"/>
          <w:lang w:val="hr-HR"/>
        </w:rPr>
        <w:t xml:space="preserve">. </w:t>
      </w:r>
      <w:r>
        <w:rPr>
          <w:rFonts w:ascii="Abel Pro" w:hAnsi="Abel Pro"/>
          <w:sz w:val="22"/>
          <w:szCs w:val="22"/>
          <w:lang w:val="hr-HR"/>
        </w:rPr>
        <w:t>2023.</w:t>
      </w:r>
      <w:r w:rsidR="00B229D0">
        <w:rPr>
          <w:rFonts w:ascii="Abel Pro" w:hAnsi="Abel Pro"/>
          <w:sz w:val="22"/>
          <w:szCs w:val="22"/>
          <w:lang w:val="hr-HR"/>
        </w:rPr>
        <w:t xml:space="preserve"> godine</w:t>
      </w:r>
      <w:r w:rsidRPr="008651EE">
        <w:rPr>
          <w:rFonts w:ascii="Abel Pro" w:hAnsi="Abel Pro"/>
          <w:sz w:val="22"/>
          <w:szCs w:val="22"/>
          <w:lang w:val="hr-HR"/>
        </w:rPr>
        <w:t xml:space="preserve">, koje je s Institutom za razvoj mladih KULT radilo na analizi postojećih mjera namijenjenih unapređenju položaja mladih te kreiranju prijedloga mjera za provedbu Strategije. </w:t>
      </w:r>
    </w:p>
    <w:p w:rsidR="001B7711" w:rsidRPr="008651EE" w:rsidRDefault="00E91F96" w:rsidP="001B7711">
      <w:pPr>
        <w:spacing w:after="120"/>
        <w:jc w:val="both"/>
        <w:rPr>
          <w:rFonts w:ascii="Abel Pro" w:hAnsi="Abel Pro"/>
          <w:sz w:val="22"/>
          <w:szCs w:val="22"/>
          <w:lang w:val="hr-HR"/>
        </w:rPr>
      </w:pPr>
      <w:r w:rsidRPr="008651EE">
        <w:rPr>
          <w:rFonts w:ascii="Abel Pro" w:hAnsi="Abel Pro"/>
          <w:sz w:val="22"/>
          <w:szCs w:val="22"/>
          <w:lang w:val="hr-HR"/>
        </w:rPr>
        <w:t>Terensko istraživanje o potr</w:t>
      </w:r>
      <w:r>
        <w:rPr>
          <w:rFonts w:ascii="Abel Pro" w:hAnsi="Abel Pro"/>
          <w:sz w:val="22"/>
          <w:szCs w:val="22"/>
          <w:lang w:val="hr-HR"/>
        </w:rPr>
        <w:t>ebama i problemima mladih radili su mladi sa područja općine Hadžići</w:t>
      </w:r>
      <w:r w:rsidRPr="008651EE">
        <w:rPr>
          <w:rFonts w:ascii="Abel Pro" w:hAnsi="Abel Pro"/>
          <w:sz w:val="22"/>
          <w:szCs w:val="22"/>
          <w:lang w:val="hr-HR"/>
        </w:rPr>
        <w:t xml:space="preserve">. </w:t>
      </w:r>
    </w:p>
    <w:p w:rsidR="00E91F96" w:rsidRPr="008651EE" w:rsidRDefault="00E91F96" w:rsidP="003E119E">
      <w:pPr>
        <w:spacing w:after="120"/>
        <w:jc w:val="both"/>
        <w:rPr>
          <w:rFonts w:ascii="Abel Pro" w:hAnsi="Abel Pro"/>
          <w:sz w:val="22"/>
          <w:szCs w:val="22"/>
          <w:lang w:val="hr-HR"/>
        </w:rPr>
      </w:pPr>
      <w:r w:rsidRPr="008651EE">
        <w:rPr>
          <w:rFonts w:ascii="Abel Pro" w:hAnsi="Abel Pro"/>
          <w:sz w:val="22"/>
          <w:szCs w:val="22"/>
          <w:lang w:val="hr-HR"/>
        </w:rPr>
        <w:t>Proces izrade dokumenta Strategija prema mladima odvijao se u nekoliko faza, koje navodimo u nastavku.</w:t>
      </w:r>
    </w:p>
    <w:p w:rsidR="00E91F96" w:rsidRPr="008651EE" w:rsidRDefault="00E91F96" w:rsidP="003E119E">
      <w:pPr>
        <w:spacing w:after="120"/>
        <w:jc w:val="both"/>
        <w:rPr>
          <w:rFonts w:ascii="Abel Pro" w:hAnsi="Abel Pro"/>
          <w:sz w:val="22"/>
          <w:szCs w:val="22"/>
          <w:lang w:val="hr-HR"/>
        </w:rPr>
      </w:pPr>
      <w:r w:rsidRPr="008651EE">
        <w:rPr>
          <w:rFonts w:ascii="Abel Pro" w:hAnsi="Abel Pro"/>
          <w:b/>
          <w:sz w:val="22"/>
          <w:szCs w:val="22"/>
          <w:lang w:val="hr-HR"/>
        </w:rPr>
        <w:t>Pripremna faza</w:t>
      </w:r>
      <w:r w:rsidRPr="008651EE">
        <w:rPr>
          <w:rFonts w:ascii="Abel Pro" w:hAnsi="Abel Pro"/>
          <w:sz w:val="22"/>
          <w:szCs w:val="22"/>
          <w:lang w:val="hr-HR"/>
        </w:rPr>
        <w:t xml:space="preserve"> je uključivala iniciranje procesa izrade strateškog dokumenta sa zaduženom službom i službenikom, definiranje članova Koordinacionog tijela i pripremu metodologije za istraživanje o položaju i potrebama mladih. </w:t>
      </w:r>
    </w:p>
    <w:p w:rsidR="003E119E" w:rsidRDefault="00E91F96" w:rsidP="00CB710B">
      <w:pPr>
        <w:jc w:val="both"/>
        <w:rPr>
          <w:rFonts w:ascii="Abel Pro" w:hAnsi="Abel Pro"/>
          <w:sz w:val="22"/>
          <w:szCs w:val="22"/>
        </w:rPr>
      </w:pPr>
      <w:r w:rsidRPr="008651EE">
        <w:rPr>
          <w:rFonts w:ascii="Abel Pro" w:hAnsi="Abel Pro"/>
          <w:b/>
          <w:sz w:val="22"/>
          <w:szCs w:val="22"/>
          <w:lang w:val="hr-HR"/>
        </w:rPr>
        <w:t>Istraživačka faza</w:t>
      </w:r>
      <w:r w:rsidRPr="008651EE">
        <w:rPr>
          <w:rFonts w:ascii="Abel Pro" w:hAnsi="Abel Pro"/>
          <w:sz w:val="22"/>
          <w:szCs w:val="22"/>
          <w:lang w:val="hr-HR"/>
        </w:rPr>
        <w:t xml:space="preserve"> je </w:t>
      </w:r>
      <w:r>
        <w:rPr>
          <w:rFonts w:ascii="Abel Pro" w:hAnsi="Abel Pro"/>
          <w:sz w:val="22"/>
          <w:szCs w:val="22"/>
          <w:lang w:val="hr-HR"/>
        </w:rPr>
        <w:t>podrazumjevala kreiranje</w:t>
      </w:r>
      <w:r w:rsidRPr="008651EE">
        <w:rPr>
          <w:rFonts w:ascii="Abel Pro" w:hAnsi="Abel Pro"/>
          <w:sz w:val="22"/>
          <w:szCs w:val="22"/>
          <w:lang w:val="hr-HR"/>
        </w:rPr>
        <w:t xml:space="preserve"> tima anketara, zatim obuku anketara, pripremu i provedbu terenskog istraživanja s mladima na području općine. Prikupljanje podataka provedeno je od </w:t>
      </w:r>
      <w:r>
        <w:rPr>
          <w:rFonts w:ascii="Abel Pro" w:hAnsi="Abel Pro"/>
          <w:sz w:val="22"/>
          <w:szCs w:val="22"/>
          <w:lang w:val="hr-HR"/>
        </w:rPr>
        <w:t>marta 2023</w:t>
      </w:r>
      <w:r w:rsidRPr="008651EE">
        <w:rPr>
          <w:rFonts w:ascii="Abel Pro" w:hAnsi="Abel Pro"/>
          <w:sz w:val="22"/>
          <w:szCs w:val="22"/>
          <w:lang w:val="hr-HR"/>
        </w:rPr>
        <w:t xml:space="preserve">. do </w:t>
      </w:r>
      <w:r>
        <w:rPr>
          <w:rFonts w:ascii="Abel Pro" w:hAnsi="Abel Pro"/>
          <w:sz w:val="22"/>
          <w:szCs w:val="22"/>
          <w:lang w:val="hr-HR"/>
        </w:rPr>
        <w:t>maja 2023</w:t>
      </w:r>
      <w:r w:rsidRPr="008651EE">
        <w:rPr>
          <w:rFonts w:ascii="Abel Pro" w:hAnsi="Abel Pro"/>
          <w:sz w:val="22"/>
          <w:szCs w:val="22"/>
          <w:lang w:val="hr-HR"/>
        </w:rPr>
        <w:t xml:space="preserve">. godine korištenjem standardiziranog upitnika koji Institut za razvoj mladih KULT koristi za istraživanje problema i potreba mladih na različitim nivoima vlasti u Bosni i Hercegovini. Kroz </w:t>
      </w:r>
      <w:r w:rsidR="009D2DBD">
        <w:rPr>
          <w:rFonts w:ascii="Abel Pro" w:hAnsi="Abel Pro"/>
          <w:sz w:val="22"/>
          <w:szCs w:val="22"/>
          <w:lang w:val="hr-HR"/>
        </w:rPr>
        <w:t>terensko istraživanje anketirano</w:t>
      </w:r>
      <w:r w:rsidR="00DB305E">
        <w:rPr>
          <w:rFonts w:ascii="Abel Pro" w:hAnsi="Abel Pro"/>
          <w:sz w:val="22"/>
          <w:szCs w:val="22"/>
          <w:lang w:val="hr-HR"/>
        </w:rPr>
        <w:t xml:space="preserve">je </w:t>
      </w:r>
      <w:r w:rsidR="00DB305E" w:rsidRPr="009D2DBD">
        <w:rPr>
          <w:rFonts w:ascii="Abel Pro" w:hAnsi="Abel Pro"/>
          <w:sz w:val="22"/>
          <w:szCs w:val="22"/>
          <w:lang w:val="hr-HR"/>
        </w:rPr>
        <w:t>3</w:t>
      </w:r>
      <w:r w:rsidR="009D2DBD" w:rsidRPr="009D2DBD">
        <w:rPr>
          <w:rFonts w:ascii="Abel Pro" w:hAnsi="Abel Pro"/>
          <w:sz w:val="22"/>
          <w:szCs w:val="22"/>
          <w:lang w:val="hr-HR"/>
        </w:rPr>
        <w:t>13</w:t>
      </w:r>
      <w:r w:rsidR="00DB305E">
        <w:rPr>
          <w:rFonts w:ascii="Abel Pro" w:hAnsi="Abel Pro"/>
          <w:sz w:val="22"/>
          <w:szCs w:val="22"/>
          <w:lang w:val="hr-HR"/>
        </w:rPr>
        <w:t xml:space="preserve"> mladih osoba</w:t>
      </w:r>
      <w:r w:rsidRPr="008651EE">
        <w:rPr>
          <w:rFonts w:ascii="Abel Pro" w:hAnsi="Abel Pro"/>
          <w:sz w:val="22"/>
          <w:szCs w:val="22"/>
          <w:lang w:val="hr-HR"/>
        </w:rPr>
        <w:t>.</w:t>
      </w:r>
    </w:p>
    <w:p w:rsidR="00E91F96" w:rsidRPr="003E119E" w:rsidRDefault="003E119E" w:rsidP="00CB710B">
      <w:pPr>
        <w:spacing w:after="120"/>
        <w:jc w:val="both"/>
        <w:rPr>
          <w:rFonts w:ascii="Abel Pro" w:hAnsi="Abel Pro"/>
          <w:sz w:val="22"/>
          <w:szCs w:val="22"/>
        </w:rPr>
      </w:pPr>
      <w:r w:rsidRPr="00FA48EC">
        <w:rPr>
          <w:rFonts w:ascii="Abel Pro" w:hAnsi="Abel Pro"/>
          <w:sz w:val="22"/>
          <w:szCs w:val="22"/>
        </w:rPr>
        <w:t>Uzorak od 313 ispitanika ima marginu greške od ±5,4%, uz interval pouzdanosti od 95%. Svako istraživanje sa sobom nosi određeni nivo greške jer uzorak predstavlja izvod iz populacije i sa sobom nosi određeni nivo rizika da obuhvaćeni uzorak ne oslikava u potpunosti populaciju. Ova greška u prognozi koja se može javiti usljed uzorkovanja sastavni je dio svih istraživanja u društvenim naukama, te je njena veličina u skladu sa uobičajenim nivoima greške u drugim studijama za potrebe izrade ovakvih analiza.</w:t>
      </w:r>
    </w:p>
    <w:p w:rsidR="00E91F96" w:rsidRPr="008651EE" w:rsidRDefault="00E91F96" w:rsidP="003E119E">
      <w:pPr>
        <w:spacing w:after="120"/>
        <w:jc w:val="both"/>
        <w:rPr>
          <w:rFonts w:ascii="Abel Pro" w:hAnsi="Abel Pro"/>
          <w:sz w:val="22"/>
          <w:szCs w:val="22"/>
          <w:lang w:val="hr-HR"/>
        </w:rPr>
      </w:pPr>
      <w:r w:rsidRPr="008651EE">
        <w:rPr>
          <w:rFonts w:ascii="Abel Pro" w:hAnsi="Abel Pro"/>
          <w:b/>
          <w:sz w:val="22"/>
          <w:szCs w:val="22"/>
          <w:lang w:val="hr-HR"/>
        </w:rPr>
        <w:t>Faza izrade nacrta dokumenta</w:t>
      </w:r>
      <w:r w:rsidRPr="008651EE">
        <w:rPr>
          <w:rFonts w:ascii="Abel Pro" w:hAnsi="Abel Pro"/>
          <w:sz w:val="22"/>
          <w:szCs w:val="22"/>
          <w:lang w:val="hr-HR"/>
        </w:rPr>
        <w:t xml:space="preserve"> se dijelom odvijala paralelno s terenskim istraživanjem, a obuhvatila je saradnju s nadležnom službom i imenovanim koordinatorom za uspostavu Koordinacionog tijela i uključivanje svih relevantnih aktera u rad Koordinacionog tijela i radnih grupa. Dalje, ova faza je obuhvatila pripremu i provedbu obuke za Koordinaciono tijelo te pregled svih dostupnih mjera i strategija koje se tiču i mladih za Općinu </w:t>
      </w:r>
      <w:r>
        <w:rPr>
          <w:rFonts w:ascii="Abel Pro" w:hAnsi="Abel Pro"/>
          <w:sz w:val="22"/>
          <w:szCs w:val="22"/>
          <w:lang w:val="hr-HR"/>
        </w:rPr>
        <w:t>Hadžići</w:t>
      </w:r>
      <w:r w:rsidRPr="008651EE">
        <w:rPr>
          <w:rFonts w:ascii="Abel Pro" w:hAnsi="Abel Pro"/>
          <w:sz w:val="22"/>
          <w:szCs w:val="22"/>
          <w:lang w:val="hr-HR"/>
        </w:rPr>
        <w:t xml:space="preserve">. Kroz ovu fazu Koordinaciono tijelo i radne grupe analizirali su postojeće mjere i programe za mlade, mapirali najznačajnije probleme i potrebe mladih te predložili mjere za unapređenje položaja mladih u </w:t>
      </w:r>
      <w:r>
        <w:rPr>
          <w:rFonts w:ascii="Abel Pro" w:hAnsi="Abel Pro"/>
          <w:sz w:val="22"/>
          <w:szCs w:val="22"/>
          <w:lang w:val="hr-HR"/>
        </w:rPr>
        <w:t>osam</w:t>
      </w:r>
      <w:r w:rsidRPr="008651EE">
        <w:rPr>
          <w:rFonts w:ascii="Abel Pro" w:hAnsi="Abel Pro"/>
          <w:sz w:val="22"/>
          <w:szCs w:val="22"/>
          <w:lang w:val="hr-HR"/>
        </w:rPr>
        <w:t xml:space="preserve"> oblasti. </w:t>
      </w:r>
    </w:p>
    <w:p w:rsidR="00E91F96" w:rsidRPr="008651EE" w:rsidRDefault="00E91F96" w:rsidP="00E91F96">
      <w:pPr>
        <w:shd w:val="clear" w:color="auto" w:fill="FFFFFF" w:themeFill="background1"/>
        <w:jc w:val="both"/>
        <w:rPr>
          <w:rFonts w:ascii="Abel Pro" w:hAnsi="Abel Pro"/>
          <w:sz w:val="22"/>
          <w:szCs w:val="22"/>
          <w:lang w:val="hr-HR"/>
        </w:rPr>
      </w:pPr>
      <w:r w:rsidRPr="008651EE">
        <w:rPr>
          <w:rFonts w:ascii="Abel Pro" w:hAnsi="Abel Pro"/>
          <w:b/>
          <w:sz w:val="22"/>
          <w:szCs w:val="22"/>
          <w:lang w:val="hr-HR"/>
        </w:rPr>
        <w:t>Faza izrade Prijedloga</w:t>
      </w:r>
      <w:r w:rsidRPr="008651EE">
        <w:rPr>
          <w:rFonts w:ascii="Abel Pro" w:hAnsi="Abel Pro"/>
          <w:sz w:val="22"/>
          <w:szCs w:val="22"/>
          <w:lang w:val="hr-HR"/>
        </w:rPr>
        <w:t xml:space="preserve"> strategije uključuje proces konsultacija na prvi prijedlog Nacrta strategije prema mladima Općine, koji se odvija u saradnji s nadležnom službom, Koordinacionim tijelom i Komisijom za pitanja mladih Općine. </w:t>
      </w:r>
    </w:p>
    <w:p w:rsidR="00E91F96" w:rsidRPr="008651EE" w:rsidRDefault="00E91F96" w:rsidP="00E91F96">
      <w:pPr>
        <w:jc w:val="both"/>
        <w:rPr>
          <w:rFonts w:ascii="Abel Pro" w:hAnsi="Abel Pro"/>
          <w:sz w:val="22"/>
          <w:szCs w:val="22"/>
          <w:lang w:val="hr-HR"/>
        </w:rPr>
      </w:pPr>
    </w:p>
    <w:p w:rsidR="00E91F96" w:rsidRPr="008651EE" w:rsidRDefault="00E91F96" w:rsidP="00E91F96">
      <w:pPr>
        <w:jc w:val="both"/>
        <w:rPr>
          <w:rFonts w:ascii="Abel Pro" w:hAnsi="Abel Pro"/>
          <w:sz w:val="22"/>
          <w:szCs w:val="22"/>
          <w:lang w:val="hr-HR"/>
        </w:rPr>
      </w:pPr>
      <w:r w:rsidRPr="008651EE">
        <w:rPr>
          <w:rFonts w:ascii="Abel Pro" w:hAnsi="Abel Pro"/>
          <w:sz w:val="22"/>
          <w:szCs w:val="22"/>
          <w:lang w:val="hr-HR"/>
        </w:rPr>
        <w:t>Referentni period koji je obuhvaćen analizom stanja u institucijama vlasti Općine je 20</w:t>
      </w:r>
      <w:r>
        <w:rPr>
          <w:rFonts w:ascii="Abel Pro" w:hAnsi="Abel Pro"/>
          <w:sz w:val="22"/>
          <w:szCs w:val="22"/>
          <w:lang w:val="hr-HR"/>
        </w:rPr>
        <w:t>20</w:t>
      </w:r>
      <w:r w:rsidRPr="008651EE">
        <w:rPr>
          <w:rFonts w:ascii="Abel Pro" w:hAnsi="Abel Pro"/>
          <w:sz w:val="22"/>
          <w:szCs w:val="22"/>
          <w:lang w:val="hr-HR"/>
        </w:rPr>
        <w:t>, 202</w:t>
      </w:r>
      <w:r>
        <w:rPr>
          <w:rFonts w:ascii="Abel Pro" w:hAnsi="Abel Pro"/>
          <w:sz w:val="22"/>
          <w:szCs w:val="22"/>
          <w:lang w:val="hr-HR"/>
        </w:rPr>
        <w:t>1</w:t>
      </w:r>
      <w:r w:rsidRPr="008651EE">
        <w:rPr>
          <w:rFonts w:ascii="Abel Pro" w:hAnsi="Abel Pro"/>
          <w:sz w:val="22"/>
          <w:szCs w:val="22"/>
          <w:lang w:val="hr-HR"/>
        </w:rPr>
        <w:t>. i 202</w:t>
      </w:r>
      <w:r>
        <w:rPr>
          <w:rFonts w:ascii="Abel Pro" w:hAnsi="Abel Pro"/>
          <w:sz w:val="22"/>
          <w:szCs w:val="22"/>
          <w:lang w:val="hr-HR"/>
        </w:rPr>
        <w:t>2</w:t>
      </w:r>
      <w:r w:rsidRPr="008651EE">
        <w:rPr>
          <w:rFonts w:ascii="Abel Pro" w:hAnsi="Abel Pro"/>
          <w:sz w:val="22"/>
          <w:szCs w:val="22"/>
          <w:lang w:val="hr-HR"/>
        </w:rPr>
        <w:t xml:space="preserve">. godina. </w:t>
      </w:r>
    </w:p>
    <w:p w:rsidR="00CB710B" w:rsidRDefault="00CB710B" w:rsidP="00E91F96">
      <w:pPr>
        <w:jc w:val="both"/>
        <w:rPr>
          <w:rFonts w:ascii="Abel Pro" w:hAnsi="Abel Pro"/>
          <w:sz w:val="22"/>
          <w:szCs w:val="22"/>
          <w:lang w:val="hr-HR"/>
        </w:rPr>
      </w:pPr>
    </w:p>
    <w:p w:rsidR="00E91F96" w:rsidRPr="008651EE" w:rsidRDefault="00E91F96" w:rsidP="00E91F96">
      <w:pPr>
        <w:jc w:val="both"/>
        <w:rPr>
          <w:rFonts w:ascii="Abel Pro" w:hAnsi="Abel Pro"/>
          <w:sz w:val="22"/>
          <w:szCs w:val="22"/>
          <w:lang w:val="hr-HR"/>
        </w:rPr>
      </w:pPr>
      <w:r w:rsidRPr="008651EE">
        <w:rPr>
          <w:rFonts w:ascii="Abel Pro" w:hAnsi="Abel Pro"/>
          <w:sz w:val="22"/>
          <w:szCs w:val="22"/>
          <w:lang w:val="hr-HR"/>
        </w:rPr>
        <w:t xml:space="preserve">Oblasti koje su razmatrane u Strategiji prema mladima Općine su: </w:t>
      </w:r>
    </w:p>
    <w:p w:rsidR="00E91F96" w:rsidRPr="008651EE" w:rsidRDefault="00E91F96" w:rsidP="00E91F96">
      <w:pPr>
        <w:pStyle w:val="ListParagraph"/>
        <w:numPr>
          <w:ilvl w:val="0"/>
          <w:numId w:val="13"/>
        </w:numPr>
        <w:jc w:val="both"/>
        <w:rPr>
          <w:rFonts w:ascii="Abel Pro" w:hAnsi="Abel Pro"/>
          <w:sz w:val="22"/>
          <w:szCs w:val="22"/>
          <w:lang w:val="hr-HR"/>
        </w:rPr>
      </w:pPr>
      <w:r w:rsidRPr="008651EE">
        <w:rPr>
          <w:rFonts w:ascii="Abel Pro" w:hAnsi="Abel Pro"/>
          <w:sz w:val="22"/>
          <w:szCs w:val="22"/>
          <w:lang w:val="hr-HR"/>
        </w:rPr>
        <w:t>obrazovanje i nauka mladih;</w:t>
      </w:r>
    </w:p>
    <w:p w:rsidR="00E91F96" w:rsidRPr="008651EE" w:rsidRDefault="00E91F96" w:rsidP="00E91F96">
      <w:pPr>
        <w:pStyle w:val="ListParagraph"/>
        <w:numPr>
          <w:ilvl w:val="0"/>
          <w:numId w:val="13"/>
        </w:numPr>
        <w:jc w:val="both"/>
        <w:rPr>
          <w:rFonts w:ascii="Abel Pro" w:hAnsi="Abel Pro"/>
          <w:sz w:val="22"/>
          <w:szCs w:val="22"/>
          <w:lang w:val="hr-HR"/>
        </w:rPr>
      </w:pPr>
      <w:r w:rsidRPr="008651EE">
        <w:rPr>
          <w:rFonts w:ascii="Abel Pro" w:hAnsi="Abel Pro"/>
          <w:sz w:val="22"/>
          <w:szCs w:val="22"/>
          <w:lang w:val="hr-HR"/>
        </w:rPr>
        <w:t xml:space="preserve">rad, zapošljavanje i </w:t>
      </w:r>
      <w:r w:rsidR="001B57DB">
        <w:rPr>
          <w:rFonts w:ascii="Abel Pro" w:hAnsi="Abel Pro"/>
          <w:sz w:val="22"/>
          <w:szCs w:val="22"/>
          <w:lang w:val="hr-HR"/>
        </w:rPr>
        <w:t>poduzetništvo</w:t>
      </w:r>
      <w:r w:rsidRPr="008651EE">
        <w:rPr>
          <w:rFonts w:ascii="Abel Pro" w:hAnsi="Abel Pro"/>
          <w:sz w:val="22"/>
          <w:szCs w:val="22"/>
          <w:lang w:val="hr-HR"/>
        </w:rPr>
        <w:t xml:space="preserve"> mladih;</w:t>
      </w:r>
    </w:p>
    <w:p w:rsidR="00E91F96" w:rsidRPr="008651EE" w:rsidRDefault="001B57DB" w:rsidP="00E91F96">
      <w:pPr>
        <w:pStyle w:val="ListParagraph"/>
        <w:numPr>
          <w:ilvl w:val="0"/>
          <w:numId w:val="13"/>
        </w:numPr>
        <w:jc w:val="both"/>
        <w:rPr>
          <w:rFonts w:ascii="Abel Pro" w:hAnsi="Abel Pro"/>
          <w:sz w:val="22"/>
          <w:szCs w:val="22"/>
          <w:lang w:val="hr-HR"/>
        </w:rPr>
      </w:pPr>
      <w:r>
        <w:rPr>
          <w:rFonts w:ascii="Abel Pro" w:hAnsi="Abel Pro"/>
          <w:sz w:val="22"/>
          <w:szCs w:val="22"/>
          <w:lang w:val="hr-HR"/>
        </w:rPr>
        <w:lastRenderedPageBreak/>
        <w:t>zdravstvena zaštita mladih</w:t>
      </w:r>
      <w:r w:rsidR="00E91F96" w:rsidRPr="008651EE">
        <w:rPr>
          <w:rFonts w:ascii="Abel Pro" w:hAnsi="Abel Pro"/>
          <w:sz w:val="22"/>
          <w:szCs w:val="22"/>
          <w:lang w:val="hr-HR"/>
        </w:rPr>
        <w:t>;</w:t>
      </w:r>
    </w:p>
    <w:p w:rsidR="00E91F96" w:rsidRPr="008651EE" w:rsidRDefault="001B57DB" w:rsidP="00E91F96">
      <w:pPr>
        <w:pStyle w:val="ListParagraph"/>
        <w:numPr>
          <w:ilvl w:val="0"/>
          <w:numId w:val="13"/>
        </w:numPr>
        <w:jc w:val="both"/>
        <w:rPr>
          <w:rFonts w:ascii="Abel Pro" w:hAnsi="Abel Pro"/>
          <w:sz w:val="22"/>
          <w:szCs w:val="22"/>
          <w:lang w:val="hr-HR"/>
        </w:rPr>
      </w:pPr>
      <w:r>
        <w:rPr>
          <w:rFonts w:ascii="Abel Pro" w:hAnsi="Abel Pro"/>
          <w:sz w:val="22"/>
          <w:szCs w:val="22"/>
          <w:lang w:val="hr-HR"/>
        </w:rPr>
        <w:t>socijalna briga</w:t>
      </w:r>
      <w:r w:rsidR="00E91F96" w:rsidRPr="008651EE">
        <w:rPr>
          <w:rFonts w:ascii="Abel Pro" w:hAnsi="Abel Pro"/>
          <w:sz w:val="22"/>
          <w:szCs w:val="22"/>
          <w:lang w:val="hr-HR"/>
        </w:rPr>
        <w:t xml:space="preserve"> mladih;</w:t>
      </w:r>
    </w:p>
    <w:p w:rsidR="00E91F96" w:rsidRPr="008651EE" w:rsidRDefault="00E91F96" w:rsidP="00E91F96">
      <w:pPr>
        <w:pStyle w:val="ListParagraph"/>
        <w:numPr>
          <w:ilvl w:val="0"/>
          <w:numId w:val="13"/>
        </w:numPr>
        <w:jc w:val="both"/>
        <w:rPr>
          <w:rFonts w:ascii="Abel Pro" w:hAnsi="Abel Pro"/>
          <w:sz w:val="22"/>
          <w:szCs w:val="22"/>
          <w:lang w:val="hr-HR"/>
        </w:rPr>
      </w:pPr>
      <w:r w:rsidRPr="008651EE">
        <w:rPr>
          <w:rFonts w:ascii="Abel Pro" w:hAnsi="Abel Pro"/>
          <w:sz w:val="22"/>
          <w:szCs w:val="22"/>
          <w:lang w:val="hr-HR"/>
        </w:rPr>
        <w:t>kultura i sport;</w:t>
      </w:r>
    </w:p>
    <w:p w:rsidR="00E91F96" w:rsidRPr="008651EE" w:rsidRDefault="00E91F96" w:rsidP="00E91F96">
      <w:pPr>
        <w:pStyle w:val="ListParagraph"/>
        <w:numPr>
          <w:ilvl w:val="0"/>
          <w:numId w:val="13"/>
        </w:numPr>
        <w:jc w:val="both"/>
        <w:rPr>
          <w:rFonts w:ascii="Abel Pro" w:hAnsi="Abel Pro"/>
          <w:sz w:val="22"/>
          <w:szCs w:val="22"/>
          <w:lang w:val="hr-HR"/>
        </w:rPr>
      </w:pPr>
      <w:r w:rsidRPr="008651EE">
        <w:rPr>
          <w:rFonts w:ascii="Abel Pro" w:hAnsi="Abel Pro"/>
          <w:sz w:val="22"/>
          <w:szCs w:val="22"/>
          <w:lang w:val="hr-HR"/>
        </w:rPr>
        <w:t>aktivizam (učešće</w:t>
      </w:r>
      <w:r w:rsidR="003864AD">
        <w:rPr>
          <w:rFonts w:ascii="Abel Pro" w:hAnsi="Abel Pro"/>
          <w:sz w:val="22"/>
          <w:szCs w:val="22"/>
          <w:lang w:val="hr-HR"/>
        </w:rPr>
        <w:t xml:space="preserve"> mladih u odlučivanju</w:t>
      </w:r>
      <w:r w:rsidRPr="008651EE">
        <w:rPr>
          <w:rFonts w:ascii="Abel Pro" w:hAnsi="Abel Pro"/>
          <w:sz w:val="22"/>
          <w:szCs w:val="22"/>
          <w:lang w:val="hr-HR"/>
        </w:rPr>
        <w:t>, volontiranje, mobilnost, slobodno vrijeme);</w:t>
      </w:r>
    </w:p>
    <w:p w:rsidR="00E91F96" w:rsidRDefault="00E91F96" w:rsidP="00E91F96">
      <w:pPr>
        <w:pStyle w:val="ListParagraph"/>
        <w:numPr>
          <w:ilvl w:val="0"/>
          <w:numId w:val="13"/>
        </w:numPr>
        <w:jc w:val="both"/>
        <w:rPr>
          <w:rFonts w:ascii="Abel Pro" w:hAnsi="Abel Pro"/>
          <w:sz w:val="22"/>
          <w:szCs w:val="22"/>
          <w:lang w:val="hr-HR"/>
        </w:rPr>
      </w:pPr>
      <w:r w:rsidRPr="008651EE">
        <w:rPr>
          <w:rFonts w:ascii="Abel Pro" w:hAnsi="Abel Pro"/>
          <w:sz w:val="22"/>
          <w:szCs w:val="22"/>
          <w:lang w:val="hr-HR"/>
        </w:rPr>
        <w:t>sigurnost mladih</w:t>
      </w:r>
    </w:p>
    <w:p w:rsidR="00E91F96" w:rsidRPr="006E31F2" w:rsidRDefault="001B57DB" w:rsidP="003864AD">
      <w:pPr>
        <w:pStyle w:val="ListParagraph"/>
        <w:numPr>
          <w:ilvl w:val="0"/>
          <w:numId w:val="13"/>
        </w:numPr>
        <w:spacing w:after="120"/>
        <w:jc w:val="both"/>
        <w:rPr>
          <w:rFonts w:ascii="Abel Pro" w:hAnsi="Abel Pro"/>
          <w:sz w:val="22"/>
          <w:szCs w:val="22"/>
          <w:lang w:val="hr-HR"/>
        </w:rPr>
      </w:pPr>
      <w:r>
        <w:rPr>
          <w:rFonts w:ascii="Abel Pro" w:hAnsi="Abel Pro"/>
          <w:sz w:val="22"/>
          <w:szCs w:val="22"/>
          <w:lang w:val="hr-HR"/>
        </w:rPr>
        <w:t>informisanje</w:t>
      </w:r>
    </w:p>
    <w:p w:rsidR="00E91F96" w:rsidRPr="008651EE" w:rsidRDefault="00E91F96" w:rsidP="006E31F2">
      <w:pPr>
        <w:spacing w:after="120"/>
        <w:jc w:val="both"/>
        <w:rPr>
          <w:rFonts w:ascii="Abel Pro" w:hAnsi="Abel Pro"/>
          <w:sz w:val="22"/>
          <w:szCs w:val="22"/>
          <w:lang w:val="hr-HR"/>
        </w:rPr>
      </w:pPr>
      <w:r w:rsidRPr="008651EE">
        <w:rPr>
          <w:rFonts w:ascii="Abel Pro" w:hAnsi="Abel Pro"/>
          <w:sz w:val="22"/>
          <w:szCs w:val="22"/>
          <w:lang w:val="hr-HR"/>
        </w:rPr>
        <w:t xml:space="preserve">S obzirom na to da u općini živi značajan broj mladih koji su najvrjednija populacija svakog društva, te je činjenica da su upravo oni pokretači i nosioci pozitivnih promjena u svakoj lokalnoj zajednici, Općina je pristupila kreiranju Strategije prema mladima. </w:t>
      </w:r>
    </w:p>
    <w:p w:rsidR="00E91F96" w:rsidRPr="008651EE" w:rsidRDefault="00E91F96" w:rsidP="00E91F96">
      <w:pPr>
        <w:jc w:val="both"/>
        <w:rPr>
          <w:rFonts w:ascii="Abel Pro" w:hAnsi="Abel Pro"/>
          <w:sz w:val="22"/>
          <w:szCs w:val="22"/>
          <w:lang w:val="hr-HR"/>
        </w:rPr>
      </w:pPr>
      <w:r w:rsidRPr="008651EE">
        <w:rPr>
          <w:rFonts w:ascii="Abel Pro" w:hAnsi="Abel Pro"/>
          <w:sz w:val="22"/>
          <w:szCs w:val="22"/>
          <w:lang w:val="hr-HR"/>
        </w:rPr>
        <w:t xml:space="preserve">Na osnovu rezultata istraživanja potreba i problema mladih moguće je odrediti na koje se oblasti u Strategiji Općina mora posebno fokusirati. </w:t>
      </w:r>
    </w:p>
    <w:p w:rsidR="00E91F96" w:rsidRPr="008651EE" w:rsidRDefault="00E91F96" w:rsidP="00E91F96">
      <w:pPr>
        <w:pStyle w:val="NoSpacing"/>
        <w:jc w:val="both"/>
        <w:rPr>
          <w:rFonts w:ascii="Abel Pro" w:hAnsi="Abel Pro"/>
          <w:sz w:val="22"/>
          <w:szCs w:val="22"/>
          <w:lang w:val="hr-HR"/>
        </w:rPr>
      </w:pPr>
    </w:p>
    <w:p w:rsidR="00E91F96" w:rsidRPr="009051F4" w:rsidRDefault="00F97B24" w:rsidP="00FE1DAB">
      <w:pPr>
        <w:pStyle w:val="Heading2"/>
        <w:numPr>
          <w:ilvl w:val="0"/>
          <w:numId w:val="0"/>
        </w:numPr>
        <w:ind w:left="576" w:hanging="576"/>
        <w:rPr>
          <w:rFonts w:ascii="Abel Pro" w:hAnsi="Abel Pro"/>
          <w:sz w:val="28"/>
        </w:rPr>
      </w:pPr>
      <w:bookmarkStart w:id="22" w:name="_Toc100038121"/>
      <w:bookmarkStart w:id="23" w:name="_Toc149747937"/>
      <w:r w:rsidRPr="009051F4">
        <w:rPr>
          <w:rFonts w:ascii="Abel Pro" w:hAnsi="Abel Pro"/>
          <w:sz w:val="28"/>
        </w:rPr>
        <w:t xml:space="preserve">2.2 </w:t>
      </w:r>
      <w:r w:rsidR="00E91F96" w:rsidRPr="009051F4">
        <w:rPr>
          <w:rFonts w:ascii="Abel Pro" w:hAnsi="Abel Pro"/>
          <w:sz w:val="28"/>
        </w:rPr>
        <w:t>Pravni okvir za donošenje strateških dokumenata</w:t>
      </w:r>
      <w:bookmarkEnd w:id="22"/>
      <w:bookmarkEnd w:id="23"/>
    </w:p>
    <w:p w:rsidR="00E91F96" w:rsidRPr="008651EE" w:rsidRDefault="00E91F96" w:rsidP="00E91F96">
      <w:pPr>
        <w:rPr>
          <w:rFonts w:ascii="Abel Pro" w:hAnsi="Abel Pro"/>
          <w:sz w:val="22"/>
          <w:szCs w:val="22"/>
          <w:lang w:val="hr-HR"/>
        </w:rPr>
      </w:pPr>
    </w:p>
    <w:p w:rsidR="00E91F96" w:rsidRPr="008651EE" w:rsidRDefault="00E91F96" w:rsidP="003864AD">
      <w:pPr>
        <w:spacing w:after="120"/>
        <w:jc w:val="both"/>
        <w:rPr>
          <w:rFonts w:ascii="Abel Pro" w:hAnsi="Abel Pro"/>
          <w:sz w:val="22"/>
          <w:szCs w:val="22"/>
          <w:lang w:val="hr-HR"/>
        </w:rPr>
      </w:pPr>
      <w:r w:rsidRPr="008651EE">
        <w:rPr>
          <w:rFonts w:ascii="Abel Pro" w:hAnsi="Abel Pro"/>
          <w:sz w:val="22"/>
          <w:szCs w:val="22"/>
          <w:lang w:val="hr-HR"/>
        </w:rPr>
        <w:t xml:space="preserve">Novi metodološki pristup strateškom planiranju u Federaciji Bosne i Hercegovine temelji se na Zakonu o razvojnom planiranju i upravljanju razvojem u Federaciji Bosne i Hercegovine („Službene novine Federacije BiH“, broj: 32/17), Uredbi o izradi strateških dokumenata u Federaciji Bosne i Hercegovine („Službene novine Federacije BiH”, broj: 74/19) i Uredbi o trogodišnjem i godišnjem planiranju rada, monitoringu i izvještavanju u Federaciji BiH („Službene novine Federacije BiH”, broj: 74/19). </w:t>
      </w:r>
    </w:p>
    <w:p w:rsidR="00E91F96" w:rsidRPr="008651EE" w:rsidRDefault="00E91F96" w:rsidP="00E91F96">
      <w:pPr>
        <w:jc w:val="both"/>
        <w:rPr>
          <w:rFonts w:ascii="Abel Pro" w:hAnsi="Abel Pro"/>
          <w:sz w:val="22"/>
          <w:szCs w:val="22"/>
          <w:lang w:val="hr-HR"/>
        </w:rPr>
      </w:pPr>
      <w:r w:rsidRPr="008651EE">
        <w:rPr>
          <w:rFonts w:ascii="Abel Pro" w:hAnsi="Abel Pro"/>
          <w:sz w:val="22"/>
          <w:szCs w:val="22"/>
          <w:lang w:val="hr-HR"/>
        </w:rPr>
        <w:t xml:space="preserve">Glavni cilj donošenja navedenih zakonskih i podzakonskih akata je uspostavljanje koherentnog zakonodavnog i institucionalnog okvira razvojnog planiranja. Novouspostavljeni pravni okvir za donošenje strateških dokumenata nalaže da se prilikom izrade sektorskih strategija mora voditi računa o njihovom posebnom kvalitetu, što znači da sektorski strateški ciljevi moraju biti jasno definirani i koherentni s razvojnim ciljevima Bosne i Hercegovine, da moraju sadržavati akcioni plan s finansijskim i vremenskim okvirom provedbe i nosiocima aktivnosti, te da postoji dovoljna podrška ključnih institucija u provedbi strateških dokumenata. Osim toga, kako bi se prioriteti i ciljevi transformirali u provodive aktivnosti, strateški dokumenti na entitetskom, kantonalnom i lokalnim nivoima vlasti u Federaciji BiH moraju biti povezani i usklađeni u pogledu relevantnih finansijskih i budžetskih okvira. </w:t>
      </w:r>
    </w:p>
    <w:p w:rsidR="00E91F96" w:rsidRPr="008651EE" w:rsidRDefault="00E91F96" w:rsidP="00E91F96">
      <w:pPr>
        <w:rPr>
          <w:rFonts w:ascii="Abel Pro" w:hAnsi="Abel Pro"/>
          <w:sz w:val="22"/>
          <w:szCs w:val="22"/>
          <w:lang w:val="hr-HR"/>
        </w:rPr>
      </w:pPr>
    </w:p>
    <w:p w:rsidR="00DB305E" w:rsidRDefault="00E91F96" w:rsidP="00DB305E">
      <w:pPr>
        <w:jc w:val="both"/>
        <w:rPr>
          <w:rFonts w:ascii="Abel Pro" w:hAnsi="Abel Pro"/>
          <w:sz w:val="22"/>
          <w:szCs w:val="22"/>
          <w:lang w:val="hr-HR"/>
        </w:rPr>
      </w:pPr>
      <w:r w:rsidRPr="008651EE">
        <w:rPr>
          <w:rFonts w:ascii="Abel Pro" w:hAnsi="Abel Pro"/>
          <w:sz w:val="22"/>
          <w:szCs w:val="22"/>
          <w:lang w:val="hr-HR"/>
        </w:rPr>
        <w:t>Proces i</w:t>
      </w:r>
      <w:r w:rsidR="001B57DB">
        <w:rPr>
          <w:rFonts w:ascii="Abel Pro" w:hAnsi="Abel Pro"/>
          <w:sz w:val="22"/>
          <w:szCs w:val="22"/>
          <w:lang w:val="hr-HR"/>
        </w:rPr>
        <w:t>zrade Strategije prema mladima o</w:t>
      </w:r>
      <w:r w:rsidRPr="008651EE">
        <w:rPr>
          <w:rFonts w:ascii="Abel Pro" w:hAnsi="Abel Pro"/>
          <w:sz w:val="22"/>
          <w:szCs w:val="22"/>
          <w:lang w:val="hr-HR"/>
        </w:rPr>
        <w:t>pć</w:t>
      </w:r>
      <w:r w:rsidR="002B4E62">
        <w:rPr>
          <w:rFonts w:ascii="Abel Pro" w:hAnsi="Abel Pro"/>
          <w:sz w:val="22"/>
          <w:szCs w:val="22"/>
          <w:lang w:val="hr-HR"/>
        </w:rPr>
        <w:t>ine Hadžići za period 2024–2028</w:t>
      </w:r>
      <w:r w:rsidRPr="008651EE">
        <w:rPr>
          <w:rFonts w:ascii="Abel Pro" w:hAnsi="Abel Pro"/>
          <w:sz w:val="22"/>
          <w:szCs w:val="22"/>
          <w:lang w:val="hr-HR"/>
        </w:rPr>
        <w:t xml:space="preserve">. u svim je fazama usmjeravan i osigurao je usklađenost s drugim relevantnim strateškim dokumentima, prije svega Strategijom razvoja Federacije Bosne i Hercegovine 2021–2027. godine, Strategijom razvoja Kantona Sarajevo 2021–2027. godine kao i Strategijom </w:t>
      </w:r>
      <w:r w:rsidR="001B57DB">
        <w:rPr>
          <w:rFonts w:ascii="Abel Pro" w:hAnsi="Abel Pro"/>
          <w:sz w:val="22"/>
          <w:szCs w:val="22"/>
          <w:lang w:val="hr-HR"/>
        </w:rPr>
        <w:t>prema mladima Kantona Sarajevo 2019-2023</w:t>
      </w:r>
      <w:r w:rsidR="00D6679A">
        <w:rPr>
          <w:rFonts w:ascii="Abel Pro" w:hAnsi="Abel Pro"/>
          <w:sz w:val="22"/>
          <w:szCs w:val="22"/>
          <w:lang w:val="hr-HR"/>
        </w:rPr>
        <w:t xml:space="preserve">. </w:t>
      </w:r>
    </w:p>
    <w:p w:rsidR="001B57DB" w:rsidRPr="00806CA7" w:rsidRDefault="001B57DB" w:rsidP="001B57DB">
      <w:pPr>
        <w:rPr>
          <w:rFonts w:ascii="Abel Pro" w:hAnsi="Abel Pro"/>
          <w:sz w:val="22"/>
          <w:szCs w:val="22"/>
          <w:lang w:val="hr-HR"/>
        </w:rPr>
      </w:pPr>
    </w:p>
    <w:p w:rsidR="00806CA7" w:rsidRDefault="00806CA7">
      <w:pPr>
        <w:rPr>
          <w:rFonts w:ascii="Abel Pro" w:hAnsi="Abel Pro"/>
          <w:sz w:val="22"/>
          <w:lang w:val="hr-HR"/>
        </w:rPr>
      </w:pPr>
      <w:r>
        <w:rPr>
          <w:rFonts w:ascii="Abel Pro" w:hAnsi="Abel Pro"/>
          <w:sz w:val="22"/>
          <w:lang w:val="hr-HR"/>
        </w:rPr>
        <w:br w:type="page"/>
      </w:r>
    </w:p>
    <w:p w:rsidR="001B57DB" w:rsidRPr="001A6092" w:rsidRDefault="00FE1DAB" w:rsidP="00FE1DAB">
      <w:pPr>
        <w:pStyle w:val="Heading1"/>
        <w:numPr>
          <w:ilvl w:val="0"/>
          <w:numId w:val="0"/>
        </w:numPr>
        <w:ind w:left="432" w:hanging="432"/>
        <w:rPr>
          <w:rFonts w:ascii="Abel Pro" w:hAnsi="Abel Pro"/>
          <w:b/>
          <w:sz w:val="28"/>
          <w:lang w:val="hr-HR"/>
        </w:rPr>
      </w:pPr>
      <w:bookmarkStart w:id="24" w:name="_Toc149747938"/>
      <w:r>
        <w:rPr>
          <w:rFonts w:ascii="Abel Pro" w:hAnsi="Abel Pro"/>
          <w:b/>
          <w:sz w:val="28"/>
          <w:lang w:val="hr-HR"/>
        </w:rPr>
        <w:lastRenderedPageBreak/>
        <w:t xml:space="preserve">3. </w:t>
      </w:r>
      <w:r w:rsidR="001B57DB" w:rsidRPr="001A6092">
        <w:rPr>
          <w:rFonts w:ascii="Abel Pro" w:hAnsi="Abel Pro"/>
          <w:b/>
          <w:sz w:val="28"/>
          <w:lang w:val="hr-HR"/>
        </w:rPr>
        <w:t>SWOT analiza</w:t>
      </w:r>
      <w:bookmarkEnd w:id="24"/>
    </w:p>
    <w:p w:rsidR="001B57DB" w:rsidRPr="001B57DB" w:rsidRDefault="001B57DB" w:rsidP="001B57DB">
      <w:pPr>
        <w:rPr>
          <w:rFonts w:ascii="Abel Pro" w:hAnsi="Abel Pro"/>
          <w:sz w:val="22"/>
          <w:lang w:val="hr-HR"/>
        </w:rPr>
      </w:pPr>
    </w:p>
    <w:p w:rsidR="001B57DB" w:rsidRPr="001B57DB" w:rsidRDefault="001B57DB" w:rsidP="001B57DB">
      <w:pPr>
        <w:spacing w:after="120"/>
        <w:jc w:val="both"/>
        <w:rPr>
          <w:rFonts w:ascii="Abel Pro" w:hAnsi="Abel Pro"/>
          <w:sz w:val="22"/>
          <w:lang w:val="hr-HR"/>
        </w:rPr>
      </w:pPr>
      <w:r w:rsidRPr="001B57DB">
        <w:rPr>
          <w:rFonts w:ascii="Abel Pro" w:hAnsi="Abel Pro"/>
          <w:sz w:val="22"/>
          <w:lang w:val="hr-HR"/>
        </w:rPr>
        <w:t xml:space="preserve">SWOT analiza je ključni okvir za analizu situacije koji omogućava integraciju drugih metoda i koristi za utvrđivanje prilika i prijetnji, kao i snaga i slabosti u općini. </w:t>
      </w:r>
    </w:p>
    <w:p w:rsidR="001B57DB" w:rsidRPr="001B57DB" w:rsidRDefault="001B57DB" w:rsidP="00F8175A">
      <w:pPr>
        <w:jc w:val="both"/>
        <w:rPr>
          <w:rFonts w:ascii="Abel Pro" w:hAnsi="Abel Pro"/>
          <w:sz w:val="22"/>
          <w:lang w:val="hr-HR"/>
        </w:rPr>
      </w:pPr>
      <w:r w:rsidRPr="001B57DB">
        <w:rPr>
          <w:rFonts w:ascii="Abel Pro" w:hAnsi="Abel Pro"/>
          <w:sz w:val="22"/>
          <w:lang w:val="hr-HR"/>
        </w:rPr>
        <w:t>Kod izrade SWOT analize nastojalo se da analiza bude što objektivnija, koncentrirajući se što je moguće više na posmatranje stvari iz ugla učesnika u strateškom procesu. Tablica je nastala kao rezultat analize matrica koje su popunjavale radne grupe i time ukazale na trenutnu situaciju unutar svog sektora i na osnovnu provedenog istraživanja na uzorku mladih. Koristeći SWOT analizu određujemo trenutne faktore u općini i izvan nje koji imaju utjecaj na provedbu Strategije prema mladima.</w:t>
      </w:r>
    </w:p>
    <w:p w:rsidR="001B57DB" w:rsidRDefault="001B57DB" w:rsidP="00F8175A">
      <w:pPr>
        <w:spacing w:after="120"/>
        <w:jc w:val="both"/>
        <w:rPr>
          <w:rFonts w:ascii="Abel Pro" w:hAnsi="Abel Pro"/>
          <w:sz w:val="22"/>
          <w:lang w:val="hr-HR"/>
        </w:rPr>
      </w:pPr>
      <w:r w:rsidRPr="001B57DB">
        <w:rPr>
          <w:rFonts w:ascii="Abel Pro" w:hAnsi="Abel Pro"/>
          <w:sz w:val="22"/>
          <w:lang w:val="hr-HR"/>
        </w:rPr>
        <w:t>Tabela predstavlja SWOT matricu Općine</w:t>
      </w:r>
      <w:r w:rsidR="005F1F9D">
        <w:rPr>
          <w:rFonts w:ascii="Abel Pro" w:hAnsi="Abel Pro"/>
          <w:sz w:val="22"/>
          <w:lang w:val="hr-HR"/>
        </w:rPr>
        <w:t xml:space="preserve"> Hadžići</w:t>
      </w:r>
      <w:r w:rsidRPr="001B57DB">
        <w:rPr>
          <w:rFonts w:ascii="Abel Pro" w:hAnsi="Abel Pro"/>
          <w:sz w:val="22"/>
          <w:lang w:val="hr-HR"/>
        </w:rPr>
        <w:t xml:space="preserve"> za izradu Strategije prema mladima i njene primjene za predloženi period. Svaka stavka analize predstavljena u tabeli obrađena je kroz matrice na kojima su radili radne grupe i Koordinaciono tijelo.</w:t>
      </w:r>
    </w:p>
    <w:tbl>
      <w:tblPr>
        <w:tblW w:w="0" w:type="auto"/>
        <w:tblBorders>
          <w:top w:val="single" w:sz="4" w:space="0" w:color="auto"/>
          <w:left w:val="single" w:sz="4" w:space="0" w:color="auto"/>
          <w:bottom w:val="single" w:sz="4" w:space="0" w:color="auto"/>
          <w:right w:val="single" w:sz="4" w:space="0" w:color="auto"/>
        </w:tblBorders>
        <w:tblLook w:val="04A0"/>
      </w:tblPr>
      <w:tblGrid>
        <w:gridCol w:w="4698"/>
        <w:gridCol w:w="4698"/>
      </w:tblGrid>
      <w:tr w:rsidR="00DB305E" w:rsidRPr="008651EE" w:rsidTr="00FA7A38">
        <w:tc>
          <w:tcPr>
            <w:tcW w:w="4698" w:type="dxa"/>
          </w:tcPr>
          <w:p w:rsidR="00DB305E" w:rsidRPr="008651EE" w:rsidRDefault="00DB305E" w:rsidP="00F8175A">
            <w:pPr>
              <w:spacing w:after="120" w:line="259" w:lineRule="auto"/>
              <w:jc w:val="center"/>
              <w:rPr>
                <w:rFonts w:ascii="Abel Pro" w:hAnsi="Abel Pro"/>
                <w:b/>
                <w:sz w:val="22"/>
                <w:szCs w:val="22"/>
                <w:lang w:val="hr-HR"/>
              </w:rPr>
            </w:pPr>
            <w:r w:rsidRPr="008651EE">
              <w:rPr>
                <w:rFonts w:ascii="Abel Pro" w:hAnsi="Abel Pro"/>
                <w:b/>
                <w:sz w:val="22"/>
                <w:szCs w:val="22"/>
                <w:lang w:val="hr-HR"/>
              </w:rPr>
              <w:t>SNAGE</w:t>
            </w:r>
          </w:p>
          <w:p w:rsidR="00692175" w:rsidRPr="00F8175A" w:rsidRDefault="00692175" w:rsidP="00692175">
            <w:pPr>
              <w:spacing w:line="259" w:lineRule="auto"/>
              <w:contextualSpacing/>
              <w:jc w:val="both"/>
              <w:rPr>
                <w:rFonts w:ascii="Abel Pro" w:hAnsi="Abel Pro"/>
                <w:sz w:val="22"/>
                <w:szCs w:val="22"/>
                <w:u w:val="single"/>
                <w:lang w:val="hr-HR"/>
              </w:rPr>
            </w:pPr>
            <w:r w:rsidRPr="00F8175A">
              <w:rPr>
                <w:rFonts w:ascii="Abel Pro" w:hAnsi="Abel Pro"/>
                <w:sz w:val="22"/>
                <w:szCs w:val="22"/>
                <w:u w:val="single"/>
                <w:lang w:val="hr-HR"/>
              </w:rPr>
              <w:t>Obrazovanje</w:t>
            </w:r>
          </w:p>
          <w:p w:rsidR="00DB305E" w:rsidRPr="008D2935" w:rsidRDefault="008C393F" w:rsidP="00A73E76">
            <w:pPr>
              <w:numPr>
                <w:ilvl w:val="0"/>
                <w:numId w:val="25"/>
              </w:numPr>
              <w:spacing w:line="259" w:lineRule="auto"/>
              <w:contextualSpacing/>
              <w:jc w:val="both"/>
              <w:rPr>
                <w:rFonts w:ascii="Abel Pro" w:hAnsi="Abel Pro"/>
                <w:sz w:val="22"/>
                <w:szCs w:val="22"/>
                <w:lang w:val="hr-HR"/>
              </w:rPr>
            </w:pPr>
            <w:r>
              <w:rPr>
                <w:rFonts w:ascii="Abel Pro" w:hAnsi="Abel Pro"/>
                <w:bCs/>
                <w:sz w:val="22"/>
                <w:szCs w:val="22"/>
                <w:lang w:val="hr-BA"/>
              </w:rPr>
              <w:t>Na nivou Općine djeluje S</w:t>
            </w:r>
            <w:r w:rsidR="008D2935" w:rsidRPr="001A199C">
              <w:rPr>
                <w:rFonts w:ascii="Abel Pro" w:hAnsi="Abel Pro"/>
                <w:bCs/>
                <w:sz w:val="22"/>
                <w:szCs w:val="22"/>
                <w:lang w:val="hr-BA"/>
              </w:rPr>
              <w:t xml:space="preserve">lužba za opću upravu, društvene djelatnosti i zajedničke poslove u okviru koje radi </w:t>
            </w:r>
            <w:r>
              <w:rPr>
                <w:rFonts w:ascii="Abel Pro" w:hAnsi="Abel Pro"/>
                <w:bCs/>
                <w:sz w:val="22"/>
                <w:szCs w:val="22"/>
                <w:lang w:val="hr-BA"/>
              </w:rPr>
              <w:t>i s</w:t>
            </w:r>
            <w:r w:rsidR="008D2935" w:rsidRPr="001A199C">
              <w:rPr>
                <w:rFonts w:ascii="Abel Pro" w:hAnsi="Abel Pro"/>
                <w:bCs/>
                <w:sz w:val="22"/>
                <w:szCs w:val="22"/>
                <w:lang w:val="hr-BA"/>
              </w:rPr>
              <w:t>tručni savjetnik za obrazovanje</w:t>
            </w:r>
            <w:r>
              <w:rPr>
                <w:rFonts w:ascii="Abel Pro" w:hAnsi="Abel Pro"/>
                <w:bCs/>
                <w:sz w:val="22"/>
                <w:szCs w:val="22"/>
                <w:lang w:val="hr-BA"/>
              </w:rPr>
              <w:t>.</w:t>
            </w:r>
          </w:p>
          <w:p w:rsidR="008D2935" w:rsidRDefault="008D2935" w:rsidP="00A73E76">
            <w:pPr>
              <w:pStyle w:val="NoSpacing"/>
              <w:numPr>
                <w:ilvl w:val="0"/>
                <w:numId w:val="25"/>
              </w:numPr>
              <w:tabs>
                <w:tab w:val="left" w:pos="2330"/>
                <w:tab w:val="right" w:pos="9972"/>
              </w:tabs>
              <w:jc w:val="both"/>
              <w:rPr>
                <w:rFonts w:ascii="Abel Pro" w:hAnsi="Abel Pro"/>
                <w:sz w:val="22"/>
                <w:szCs w:val="22"/>
                <w:lang w:val="hr-HR"/>
              </w:rPr>
            </w:pPr>
            <w:r>
              <w:rPr>
                <w:rFonts w:ascii="Abel Pro" w:hAnsi="Abel Pro"/>
                <w:sz w:val="22"/>
                <w:szCs w:val="22"/>
                <w:lang w:val="hr-HR"/>
              </w:rPr>
              <w:t>Općinsko vijeće na sjednicama razmatra programe djelovanja, određuje ciljeve, te odlučuje o finansijskim izdvajanjima za oblast obrazovanja.</w:t>
            </w:r>
          </w:p>
          <w:p w:rsidR="008D2935" w:rsidRDefault="008D2935" w:rsidP="00A73E76">
            <w:pPr>
              <w:pStyle w:val="NoSpacing"/>
              <w:numPr>
                <w:ilvl w:val="0"/>
                <w:numId w:val="25"/>
              </w:numPr>
              <w:tabs>
                <w:tab w:val="left" w:pos="2330"/>
                <w:tab w:val="right" w:pos="9972"/>
              </w:tabs>
              <w:jc w:val="both"/>
              <w:rPr>
                <w:rFonts w:ascii="Abel Pro" w:hAnsi="Abel Pro"/>
                <w:sz w:val="22"/>
                <w:szCs w:val="22"/>
                <w:lang w:val="hr-HR"/>
              </w:rPr>
            </w:pPr>
            <w:r>
              <w:rPr>
                <w:rFonts w:ascii="Abel Pro" w:hAnsi="Abel Pro"/>
                <w:sz w:val="22"/>
                <w:szCs w:val="22"/>
                <w:lang w:val="hr-HR"/>
              </w:rPr>
              <w:t xml:space="preserve">Općina vrši stipendiranje učenika i studenata. </w:t>
            </w:r>
          </w:p>
          <w:p w:rsidR="00252D5E" w:rsidRPr="00252D5E" w:rsidRDefault="00CB710B" w:rsidP="00A73E76">
            <w:pPr>
              <w:pStyle w:val="NoSpacing"/>
              <w:numPr>
                <w:ilvl w:val="0"/>
                <w:numId w:val="25"/>
              </w:numPr>
              <w:tabs>
                <w:tab w:val="left" w:pos="2330"/>
                <w:tab w:val="right" w:pos="9972"/>
              </w:tabs>
              <w:jc w:val="both"/>
              <w:rPr>
                <w:rFonts w:ascii="Abel Pro" w:hAnsi="Abel Pro"/>
                <w:sz w:val="22"/>
                <w:szCs w:val="22"/>
                <w:lang w:val="hr-HR"/>
              </w:rPr>
            </w:pPr>
            <w:r>
              <w:rPr>
                <w:rFonts w:ascii="Abel Pro" w:hAnsi="Abel Pro" w:cstheme="minorHAnsi"/>
                <w:sz w:val="22"/>
                <w:lang w:val="hr-HR"/>
              </w:rPr>
              <w:t>O</w:t>
            </w:r>
            <w:r w:rsidR="00252D5E" w:rsidRPr="001F3329">
              <w:rPr>
                <w:rFonts w:ascii="Abel Pro" w:hAnsi="Abel Pro" w:cstheme="minorHAnsi"/>
                <w:sz w:val="22"/>
                <w:lang w:val="hr-HR"/>
              </w:rPr>
              <w:t>pćina Hadžići, putem Službe za opću upravu, društvene djelatnosti i zajedničke poslove osigurava finansiranje troškova prijevoza za sve učenike sa poteškoćama u razvoju</w:t>
            </w:r>
            <w:r w:rsidR="00252D5E">
              <w:rPr>
                <w:rFonts w:ascii="Abel Pro" w:hAnsi="Abel Pro" w:cstheme="minorHAnsi"/>
                <w:sz w:val="22"/>
                <w:lang w:val="hr-HR"/>
              </w:rPr>
              <w:t>.</w:t>
            </w:r>
          </w:p>
          <w:p w:rsidR="008D2935" w:rsidRDefault="008D2935" w:rsidP="00A73E76">
            <w:pPr>
              <w:pStyle w:val="NoSpacing"/>
              <w:numPr>
                <w:ilvl w:val="0"/>
                <w:numId w:val="25"/>
              </w:numPr>
              <w:tabs>
                <w:tab w:val="left" w:pos="2330"/>
                <w:tab w:val="right" w:pos="9972"/>
              </w:tabs>
              <w:jc w:val="both"/>
              <w:rPr>
                <w:rFonts w:ascii="Abel Pro" w:hAnsi="Abel Pro"/>
                <w:sz w:val="22"/>
                <w:szCs w:val="22"/>
                <w:lang w:val="hr-HR"/>
              </w:rPr>
            </w:pPr>
            <w:r>
              <w:rPr>
                <w:rFonts w:ascii="Abel Pro" w:hAnsi="Abel Pro"/>
                <w:sz w:val="22"/>
                <w:szCs w:val="22"/>
                <w:lang w:val="hr-HR"/>
              </w:rPr>
              <w:t>Općina podržava projekte mladih iz oblasti obrazovanja.</w:t>
            </w:r>
          </w:p>
          <w:p w:rsidR="008D2935" w:rsidRDefault="008D2935" w:rsidP="00A73E76">
            <w:pPr>
              <w:pStyle w:val="NoSpacing"/>
              <w:numPr>
                <w:ilvl w:val="0"/>
                <w:numId w:val="25"/>
              </w:numPr>
              <w:tabs>
                <w:tab w:val="left" w:pos="2330"/>
                <w:tab w:val="right" w:pos="9972"/>
              </w:tabs>
              <w:jc w:val="both"/>
              <w:rPr>
                <w:rFonts w:ascii="Abel Pro" w:hAnsi="Abel Pro"/>
                <w:sz w:val="22"/>
                <w:szCs w:val="22"/>
                <w:lang w:val="hr-HR"/>
              </w:rPr>
            </w:pPr>
            <w:r>
              <w:rPr>
                <w:rFonts w:ascii="Abel Pro" w:hAnsi="Abel Pro"/>
                <w:sz w:val="22"/>
                <w:szCs w:val="22"/>
                <w:lang w:val="hr-HR"/>
              </w:rPr>
              <w:t>Općina finansira infrastrukturne projekte obrazovnih institucija.</w:t>
            </w:r>
          </w:p>
          <w:p w:rsidR="007E428C" w:rsidRPr="00F8175A" w:rsidRDefault="0037533E" w:rsidP="007E428C">
            <w:pPr>
              <w:pStyle w:val="NoSpacing"/>
              <w:numPr>
                <w:ilvl w:val="0"/>
                <w:numId w:val="25"/>
              </w:numPr>
              <w:tabs>
                <w:tab w:val="left" w:pos="2330"/>
                <w:tab w:val="right" w:pos="9972"/>
              </w:tabs>
              <w:jc w:val="both"/>
              <w:rPr>
                <w:rFonts w:ascii="Abel Pro" w:hAnsi="Abel Pro"/>
                <w:sz w:val="22"/>
                <w:szCs w:val="22"/>
                <w:lang w:val="hr-HR"/>
              </w:rPr>
            </w:pPr>
            <w:r>
              <w:rPr>
                <w:rFonts w:ascii="Abel Pro" w:hAnsi="Abel Pro"/>
                <w:sz w:val="22"/>
                <w:szCs w:val="22"/>
                <w:lang w:val="hr-HR"/>
              </w:rPr>
              <w:t>Srednjoškolski centar stipendira učenike deficitarnih zanimanja za svaki razred srednje stručne škole.</w:t>
            </w:r>
          </w:p>
          <w:p w:rsidR="007E428C" w:rsidRPr="00F8175A" w:rsidRDefault="00692175" w:rsidP="007E428C">
            <w:pPr>
              <w:pStyle w:val="NoSpacing"/>
              <w:tabs>
                <w:tab w:val="left" w:pos="2330"/>
                <w:tab w:val="right" w:pos="9972"/>
              </w:tabs>
              <w:jc w:val="both"/>
              <w:rPr>
                <w:rFonts w:ascii="Abel Pro" w:hAnsi="Abel Pro"/>
                <w:sz w:val="22"/>
                <w:szCs w:val="22"/>
                <w:u w:val="single"/>
                <w:lang w:val="hr-HR"/>
              </w:rPr>
            </w:pPr>
            <w:r w:rsidRPr="00F8175A">
              <w:rPr>
                <w:rFonts w:ascii="Abel Pro" w:hAnsi="Abel Pro"/>
                <w:sz w:val="22"/>
                <w:szCs w:val="22"/>
                <w:u w:val="single"/>
                <w:lang w:val="hr-HR"/>
              </w:rPr>
              <w:t>Zapošljavanje</w:t>
            </w:r>
          </w:p>
          <w:p w:rsidR="001F3329" w:rsidRPr="00425882" w:rsidRDefault="001F3329" w:rsidP="00A73E76">
            <w:pPr>
              <w:pStyle w:val="NoSpacing"/>
              <w:numPr>
                <w:ilvl w:val="0"/>
                <w:numId w:val="25"/>
              </w:numPr>
              <w:tabs>
                <w:tab w:val="left" w:pos="2330"/>
                <w:tab w:val="right" w:pos="9972"/>
              </w:tabs>
              <w:jc w:val="both"/>
              <w:rPr>
                <w:rFonts w:ascii="Abel Pro" w:hAnsi="Abel Pro"/>
                <w:sz w:val="22"/>
                <w:szCs w:val="22"/>
                <w:lang w:val="hr-HR"/>
              </w:rPr>
            </w:pPr>
            <w:r>
              <w:rPr>
                <w:rFonts w:ascii="Abel Pro" w:hAnsi="Abel Pro"/>
                <w:bCs/>
                <w:sz w:val="22"/>
                <w:szCs w:val="22"/>
                <w:lang w:val="hr-BA"/>
              </w:rPr>
              <w:t>Općina podupire programe samozapošljavanja kroz budžetsku poziciju podrška poduzetništvu u iznosu od 100.000,00 KM, te sa budžetske pozicije podrška privredi kroz poljoprivredni poticaj.</w:t>
            </w:r>
          </w:p>
          <w:p w:rsidR="00692175" w:rsidRPr="00F8175A" w:rsidRDefault="001F3329" w:rsidP="00F8175A">
            <w:pPr>
              <w:pStyle w:val="ListParagraph"/>
              <w:numPr>
                <w:ilvl w:val="0"/>
                <w:numId w:val="25"/>
              </w:numPr>
              <w:jc w:val="both"/>
              <w:rPr>
                <w:rFonts w:ascii="Abel Pro" w:hAnsi="Abel Pro"/>
                <w:sz w:val="22"/>
                <w:szCs w:val="22"/>
                <w:lang w:val="hr-HR"/>
              </w:rPr>
            </w:pPr>
            <w:r w:rsidRPr="001F3329">
              <w:rPr>
                <w:rFonts w:ascii="Abel Pro" w:hAnsi="Abel Pro"/>
                <w:sz w:val="22"/>
                <w:szCs w:val="22"/>
                <w:lang w:val="hr-HR"/>
              </w:rPr>
              <w:t>Opć</w:t>
            </w:r>
            <w:r>
              <w:rPr>
                <w:rFonts w:ascii="Abel Pro" w:hAnsi="Abel Pro"/>
                <w:sz w:val="22"/>
                <w:szCs w:val="22"/>
                <w:lang w:val="hr-HR"/>
              </w:rPr>
              <w:t xml:space="preserve">ina izdvaja sredstva za stručno </w:t>
            </w:r>
            <w:r w:rsidRPr="001F3329">
              <w:rPr>
                <w:rFonts w:ascii="Abel Pro" w:hAnsi="Abel Pro"/>
                <w:sz w:val="22"/>
                <w:szCs w:val="22"/>
                <w:lang w:val="hr-HR"/>
              </w:rPr>
              <w:t>osposo</w:t>
            </w:r>
            <w:r w:rsidR="008C393F">
              <w:rPr>
                <w:rFonts w:ascii="Abel Pro" w:hAnsi="Abel Pro"/>
                <w:sz w:val="22"/>
                <w:szCs w:val="22"/>
                <w:lang w:val="hr-HR"/>
              </w:rPr>
              <w:t>bljavanje bez zasnivanja</w:t>
            </w:r>
            <w:r>
              <w:rPr>
                <w:rFonts w:ascii="Abel Pro" w:hAnsi="Abel Pro"/>
                <w:sz w:val="22"/>
                <w:szCs w:val="22"/>
                <w:lang w:val="hr-HR"/>
              </w:rPr>
              <w:t xml:space="preserve"> radnog </w:t>
            </w:r>
            <w:r w:rsidRPr="001F3329">
              <w:rPr>
                <w:rFonts w:ascii="Abel Pro" w:hAnsi="Abel Pro"/>
                <w:sz w:val="22"/>
                <w:szCs w:val="22"/>
                <w:lang w:val="hr-HR"/>
              </w:rPr>
              <w:t xml:space="preserve">odnosa u trajanju od godinu </w:t>
            </w:r>
            <w:r w:rsidRPr="001F3329">
              <w:rPr>
                <w:rFonts w:ascii="Abel Pro" w:hAnsi="Abel Pro"/>
                <w:sz w:val="22"/>
                <w:szCs w:val="22"/>
                <w:lang w:val="hr-HR"/>
              </w:rPr>
              <w:lastRenderedPageBreak/>
              <w:t>dan</w:t>
            </w:r>
            <w:r w:rsidR="00EC4F23">
              <w:rPr>
                <w:rFonts w:ascii="Abel Pro" w:hAnsi="Abel Pro"/>
                <w:sz w:val="22"/>
                <w:szCs w:val="22"/>
                <w:lang w:val="hr-HR"/>
              </w:rPr>
              <w:t>a,</w:t>
            </w:r>
            <w:r w:rsidR="00EC4F23" w:rsidRPr="00EC4F23">
              <w:rPr>
                <w:rFonts w:ascii="Abel Pro" w:hAnsi="Abel Pro"/>
                <w:sz w:val="22"/>
                <w:szCs w:val="22"/>
                <w:lang w:val="hr-HR"/>
              </w:rPr>
              <w:t>stručno osposobljavanje. Program radnog osposobljavanja mladih u Općini Hadžići u periodu od jedne  godine.</w:t>
            </w:r>
          </w:p>
          <w:p w:rsidR="00EC4F23" w:rsidRPr="00F8175A" w:rsidRDefault="00EC4F23" w:rsidP="00EC4F23">
            <w:pPr>
              <w:jc w:val="both"/>
              <w:rPr>
                <w:rFonts w:ascii="Abel Pro" w:hAnsi="Abel Pro"/>
                <w:sz w:val="22"/>
                <w:szCs w:val="22"/>
                <w:u w:val="single"/>
                <w:lang w:val="hr-HR"/>
              </w:rPr>
            </w:pPr>
            <w:r w:rsidRPr="00F8175A">
              <w:rPr>
                <w:rFonts w:ascii="Abel Pro" w:hAnsi="Abel Pro"/>
                <w:sz w:val="22"/>
                <w:szCs w:val="22"/>
                <w:u w:val="single"/>
                <w:lang w:val="hr-HR"/>
              </w:rPr>
              <w:t>Socijalna briga</w:t>
            </w:r>
          </w:p>
          <w:p w:rsidR="001F3329" w:rsidRPr="001F3329" w:rsidRDefault="00EC4F23" w:rsidP="00EC4F23">
            <w:pPr>
              <w:pStyle w:val="ListParagraph"/>
              <w:numPr>
                <w:ilvl w:val="0"/>
                <w:numId w:val="25"/>
              </w:numPr>
              <w:jc w:val="both"/>
              <w:rPr>
                <w:rFonts w:ascii="Abel Pro" w:hAnsi="Abel Pro"/>
                <w:sz w:val="22"/>
                <w:szCs w:val="22"/>
                <w:lang w:val="hr-HR"/>
              </w:rPr>
            </w:pPr>
            <w:r w:rsidRPr="00EC4F23">
              <w:rPr>
                <w:rFonts w:ascii="Abel Pro" w:hAnsi="Abel Pro"/>
                <w:sz w:val="22"/>
                <w:szCs w:val="22"/>
                <w:lang w:val="hr-HR"/>
              </w:rPr>
              <w:t xml:space="preserve">Općina Hadžići, putem Službe za boračko-invalidsku, socijalnu i zdravstvenu zaštitu osigurava niz prava i usluga koji se odnose i na mlade.U okviru svojih nadležnosti, Služba utvrđuje </w:t>
            </w:r>
            <w:r w:rsidR="001F3329">
              <w:rPr>
                <w:rFonts w:ascii="Abel Pro" w:hAnsi="Abel Pro"/>
                <w:sz w:val="22"/>
                <w:szCs w:val="22"/>
                <w:lang w:val="hr-HR"/>
              </w:rPr>
              <w:t xml:space="preserve">Porodiljska naknada ženi-majci koja je u radnom odnosu, pravo na novčanu pomoć ženi-majci koja nije u radnom odnosu, pravo na dodatak na djecu, </w:t>
            </w:r>
            <w:r w:rsidR="001F3329" w:rsidRPr="00FB0D2B">
              <w:rPr>
                <w:rFonts w:ascii="Abel Pro" w:hAnsi="Abel Pro"/>
                <w:bCs/>
                <w:sz w:val="22"/>
                <w:szCs w:val="22"/>
                <w:lang w:val="hr-HR"/>
              </w:rPr>
              <w:t>pravo na jednokratnu pomoć za opremu novorođenog djeteta, pravo na pomoć u prehrani djeteta do 6 mjeseci života, pravo na subvencioniranje troškova boravka djece u predškolskimustanovama</w:t>
            </w:r>
            <w:r w:rsidR="001F3329">
              <w:rPr>
                <w:rFonts w:ascii="Abel Pro" w:hAnsi="Abel Pro"/>
                <w:bCs/>
                <w:sz w:val="22"/>
                <w:szCs w:val="22"/>
                <w:lang w:val="hr-HR"/>
              </w:rPr>
              <w:t>.</w:t>
            </w:r>
          </w:p>
          <w:p w:rsidR="008D2935" w:rsidRDefault="001F3329" w:rsidP="00A73E76">
            <w:pPr>
              <w:numPr>
                <w:ilvl w:val="0"/>
                <w:numId w:val="25"/>
              </w:numPr>
              <w:spacing w:after="160" w:line="259" w:lineRule="auto"/>
              <w:contextualSpacing/>
              <w:jc w:val="both"/>
              <w:rPr>
                <w:rFonts w:ascii="Abel Pro" w:hAnsi="Abel Pro"/>
                <w:sz w:val="22"/>
                <w:szCs w:val="22"/>
                <w:lang w:val="hr-HR"/>
              </w:rPr>
            </w:pPr>
            <w:r w:rsidRPr="001F3329">
              <w:rPr>
                <w:rFonts w:ascii="Abel Pro" w:hAnsi="Abel Pro"/>
                <w:sz w:val="22"/>
                <w:szCs w:val="22"/>
                <w:lang w:val="hr-HR"/>
              </w:rPr>
              <w:t>Općina sufinansira troškove potpomognute oplodnje u visini iznosa razlike između cijene usluga potpomognute oplodnje i sredstava koje refundira Zavod za zdravstveno osiguranje Kantona Sarajevo</w:t>
            </w:r>
            <w:r>
              <w:rPr>
                <w:rFonts w:ascii="Abel Pro" w:hAnsi="Abel Pro"/>
                <w:sz w:val="22"/>
                <w:szCs w:val="22"/>
                <w:lang w:val="hr-HR"/>
              </w:rPr>
              <w:t>.</w:t>
            </w:r>
          </w:p>
          <w:p w:rsidR="001F3329" w:rsidRDefault="001F3329" w:rsidP="00A73E76">
            <w:pPr>
              <w:numPr>
                <w:ilvl w:val="0"/>
                <w:numId w:val="25"/>
              </w:numPr>
              <w:spacing w:after="160" w:line="259" w:lineRule="auto"/>
              <w:contextualSpacing/>
              <w:jc w:val="both"/>
              <w:rPr>
                <w:rFonts w:ascii="Abel Pro" w:hAnsi="Abel Pro"/>
                <w:sz w:val="22"/>
                <w:szCs w:val="22"/>
                <w:lang w:val="hr-HR"/>
              </w:rPr>
            </w:pPr>
            <w:r w:rsidRPr="001F3329">
              <w:rPr>
                <w:rFonts w:ascii="Abel Pro" w:hAnsi="Abel Pro"/>
                <w:sz w:val="22"/>
                <w:szCs w:val="22"/>
                <w:lang w:val="hr-HR"/>
              </w:rPr>
              <w:t xml:space="preserve">Općina putem nadležne Službe, osigurava  zdravstvenu zaštitu za osobe u stanju socijalne potrebe, ako nemaju zdravstveno osiguranje po drugomosnovu, </w:t>
            </w:r>
            <w:r>
              <w:rPr>
                <w:rFonts w:ascii="Abel Pro" w:hAnsi="Abel Pro"/>
                <w:sz w:val="22"/>
                <w:szCs w:val="22"/>
                <w:lang w:val="hr-HR"/>
              </w:rPr>
              <w:t xml:space="preserve">ili </w:t>
            </w:r>
            <w:r w:rsidRPr="001F3329">
              <w:rPr>
                <w:rFonts w:ascii="Abel Pro" w:hAnsi="Abel Pro"/>
                <w:sz w:val="22"/>
                <w:szCs w:val="22"/>
                <w:lang w:val="hr-HR"/>
              </w:rPr>
              <w:t>na zahtjev stranke</w:t>
            </w:r>
            <w:r>
              <w:rPr>
                <w:rFonts w:ascii="Abel Pro" w:hAnsi="Abel Pro"/>
                <w:sz w:val="22"/>
                <w:szCs w:val="22"/>
                <w:lang w:val="hr-HR"/>
              </w:rPr>
              <w:t>.</w:t>
            </w:r>
          </w:p>
          <w:p w:rsidR="001F3329" w:rsidRDefault="001F3329" w:rsidP="00A73E76">
            <w:pPr>
              <w:numPr>
                <w:ilvl w:val="0"/>
                <w:numId w:val="25"/>
              </w:numPr>
              <w:spacing w:after="160" w:line="259" w:lineRule="auto"/>
              <w:contextualSpacing/>
              <w:jc w:val="both"/>
              <w:rPr>
                <w:rFonts w:ascii="Abel Pro" w:hAnsi="Abel Pro"/>
                <w:sz w:val="22"/>
                <w:szCs w:val="22"/>
                <w:lang w:val="hr-HR"/>
              </w:rPr>
            </w:pPr>
            <w:r>
              <w:rPr>
                <w:rFonts w:ascii="Abel Pro" w:hAnsi="Abel Pro"/>
                <w:sz w:val="22"/>
                <w:szCs w:val="22"/>
                <w:lang w:val="hr-HR"/>
              </w:rPr>
              <w:t>P</w:t>
            </w:r>
            <w:r w:rsidRPr="001F3329">
              <w:rPr>
                <w:rFonts w:ascii="Abel Pro" w:hAnsi="Abel Pro"/>
                <w:sz w:val="22"/>
                <w:szCs w:val="22"/>
                <w:lang w:val="hr-HR"/>
              </w:rPr>
              <w:t>utem Službe kabineta Općinskog načelnika</w:t>
            </w:r>
            <w:r>
              <w:rPr>
                <w:rFonts w:ascii="Abel Pro" w:hAnsi="Abel Pro"/>
                <w:sz w:val="22"/>
                <w:szCs w:val="22"/>
                <w:lang w:val="hr-HR"/>
              </w:rPr>
              <w:t xml:space="preserve">,Općina </w:t>
            </w:r>
            <w:r w:rsidRPr="001F3329">
              <w:rPr>
                <w:rFonts w:ascii="Abel Pro" w:hAnsi="Abel Pro"/>
                <w:sz w:val="22"/>
                <w:szCs w:val="22"/>
                <w:lang w:val="hr-HR"/>
              </w:rPr>
              <w:t>kontinuirano pruža podršku projektima iz oblasti socijalne zaštite na polju mladih kroz projekte mladih.</w:t>
            </w:r>
          </w:p>
          <w:p w:rsidR="007E428C" w:rsidRPr="00F8175A" w:rsidRDefault="001F3329" w:rsidP="007E428C">
            <w:pPr>
              <w:numPr>
                <w:ilvl w:val="0"/>
                <w:numId w:val="25"/>
              </w:numPr>
              <w:spacing w:after="160" w:line="259" w:lineRule="auto"/>
              <w:contextualSpacing/>
              <w:jc w:val="both"/>
              <w:rPr>
                <w:rFonts w:ascii="Abel Pro" w:hAnsi="Abel Pro"/>
                <w:sz w:val="20"/>
                <w:szCs w:val="22"/>
                <w:lang w:val="hr-HR"/>
              </w:rPr>
            </w:pPr>
            <w:r w:rsidRPr="001F3329">
              <w:rPr>
                <w:rFonts w:ascii="Abel Pro" w:hAnsi="Abel Pro" w:cstheme="minorHAnsi"/>
                <w:sz w:val="22"/>
                <w:lang w:val="hr-HR"/>
              </w:rPr>
              <w:t>Općina u saradnji sa međunarodnim organ</w:t>
            </w:r>
            <w:r w:rsidR="00710E4C">
              <w:rPr>
                <w:rFonts w:ascii="Abel Pro" w:hAnsi="Abel Pro" w:cstheme="minorHAnsi"/>
                <w:sz w:val="22"/>
                <w:lang w:val="hr-HR"/>
              </w:rPr>
              <w:t>i</w:t>
            </w:r>
            <w:r w:rsidRPr="001F3329">
              <w:rPr>
                <w:rFonts w:ascii="Abel Pro" w:hAnsi="Abel Pro" w:cstheme="minorHAnsi"/>
                <w:sz w:val="22"/>
                <w:lang w:val="hr-HR"/>
              </w:rPr>
              <w:t xml:space="preserve">zacijama pomaže rad ustanova socijalne zaštite kroz infrastrukturne i druge projekte. </w:t>
            </w:r>
          </w:p>
          <w:p w:rsidR="007E428C" w:rsidRPr="00F8175A" w:rsidRDefault="00F8175A" w:rsidP="007E428C">
            <w:pPr>
              <w:spacing w:after="160" w:line="259" w:lineRule="auto"/>
              <w:contextualSpacing/>
              <w:jc w:val="both"/>
              <w:rPr>
                <w:rFonts w:ascii="Abel Pro" w:hAnsi="Abel Pro"/>
                <w:sz w:val="22"/>
                <w:szCs w:val="22"/>
                <w:u w:val="single"/>
                <w:lang w:val="hr-HR"/>
              </w:rPr>
            </w:pPr>
            <w:r w:rsidRPr="00F8175A">
              <w:rPr>
                <w:rFonts w:ascii="Abel Pro" w:hAnsi="Abel Pro"/>
                <w:sz w:val="22"/>
                <w:szCs w:val="22"/>
                <w:u w:val="single"/>
                <w:lang w:val="hr-HR"/>
              </w:rPr>
              <w:t>Zdravstvena zaštita</w:t>
            </w:r>
          </w:p>
          <w:p w:rsidR="00462F3F" w:rsidRPr="00514DF2" w:rsidRDefault="00462F3F" w:rsidP="00A73E76">
            <w:pPr>
              <w:numPr>
                <w:ilvl w:val="0"/>
                <w:numId w:val="25"/>
              </w:numPr>
              <w:spacing w:after="160" w:line="259" w:lineRule="auto"/>
              <w:contextualSpacing/>
              <w:jc w:val="both"/>
              <w:rPr>
                <w:rFonts w:ascii="Abel Pro" w:hAnsi="Abel Pro"/>
                <w:sz w:val="20"/>
                <w:szCs w:val="22"/>
                <w:lang w:val="hr-HR"/>
              </w:rPr>
            </w:pPr>
            <w:r>
              <w:rPr>
                <w:rFonts w:ascii="Abel Pro" w:hAnsi="Abel Pro" w:cstheme="minorHAnsi"/>
                <w:sz w:val="22"/>
                <w:lang w:val="hr-HR"/>
              </w:rPr>
              <w:t>Općina Hadžići ima osnovan Zdravstveni savjet (predlaže i evaluira provođenje zdravstvene zaštite</w:t>
            </w:r>
            <w:r w:rsidR="00514DF2">
              <w:rPr>
                <w:rFonts w:ascii="Abel Pro" w:hAnsi="Abel Pro" w:cstheme="minorHAnsi"/>
                <w:sz w:val="22"/>
                <w:lang w:val="hr-HR"/>
              </w:rPr>
              <w:t xml:space="preserve">, daje mišljenje na planove i programe zdravstvene zaštite za područje lokalne samouprave , te predlaže i </w:t>
            </w:r>
            <w:r w:rsidR="00710E4C">
              <w:rPr>
                <w:rFonts w:ascii="Abel Pro" w:hAnsi="Abel Pro" w:cstheme="minorHAnsi"/>
                <w:sz w:val="22"/>
                <w:lang w:val="hr-HR"/>
              </w:rPr>
              <w:lastRenderedPageBreak/>
              <w:t>m</w:t>
            </w:r>
            <w:r w:rsidR="00514DF2">
              <w:rPr>
                <w:rFonts w:ascii="Abel Pro" w:hAnsi="Abel Pro" w:cstheme="minorHAnsi"/>
                <w:sz w:val="22"/>
                <w:lang w:val="hr-HR"/>
              </w:rPr>
              <w:t xml:space="preserve">jere za poboljšanje dostupnosti i kvaliteta zdravstvene zaštite. Općina ima predstavnika mladih u zdravstvenom savjetu. </w:t>
            </w:r>
          </w:p>
          <w:p w:rsidR="00514DF2" w:rsidRPr="00514DF2" w:rsidRDefault="00514DF2" w:rsidP="00A73E76">
            <w:pPr>
              <w:numPr>
                <w:ilvl w:val="0"/>
                <w:numId w:val="25"/>
              </w:numPr>
              <w:spacing w:after="160" w:line="259" w:lineRule="auto"/>
              <w:contextualSpacing/>
              <w:jc w:val="both"/>
              <w:rPr>
                <w:rFonts w:ascii="Abel Pro" w:hAnsi="Abel Pro"/>
                <w:sz w:val="20"/>
                <w:szCs w:val="22"/>
                <w:lang w:val="hr-HR"/>
              </w:rPr>
            </w:pPr>
            <w:r>
              <w:rPr>
                <w:rFonts w:ascii="Abel Pro" w:hAnsi="Abel Pro" w:cstheme="minorHAnsi"/>
                <w:sz w:val="22"/>
                <w:lang w:val="hr-HR"/>
              </w:rPr>
              <w:t>Općina pomaže rad JU Dom zdravlja donacijom vrijedne opreme i aparata u cilju poboljšanja pružanja zdravstvenih usluga.</w:t>
            </w:r>
          </w:p>
          <w:p w:rsidR="00EC4F23" w:rsidRPr="00F8175A" w:rsidRDefault="00514DF2" w:rsidP="00F8175A">
            <w:pPr>
              <w:numPr>
                <w:ilvl w:val="0"/>
                <w:numId w:val="25"/>
              </w:numPr>
              <w:spacing w:after="160" w:line="259" w:lineRule="auto"/>
              <w:contextualSpacing/>
              <w:jc w:val="both"/>
              <w:rPr>
                <w:rFonts w:ascii="Abel Pro" w:hAnsi="Abel Pro"/>
                <w:sz w:val="20"/>
                <w:szCs w:val="22"/>
                <w:lang w:val="hr-HR"/>
              </w:rPr>
            </w:pPr>
            <w:r>
              <w:rPr>
                <w:rFonts w:ascii="Abel Pro" w:hAnsi="Abel Pro" w:cstheme="minorHAnsi"/>
                <w:sz w:val="22"/>
                <w:lang w:val="hr-HR"/>
              </w:rPr>
              <w:t xml:space="preserve">Općina izdvaja sredstava iz Budžeta za pomoć zdravstvenim institucijama. </w:t>
            </w:r>
          </w:p>
          <w:p w:rsidR="00EC4F23" w:rsidRPr="00F8175A" w:rsidRDefault="00EC4F23" w:rsidP="00EC4F23">
            <w:pPr>
              <w:rPr>
                <w:rFonts w:ascii="Abel Pro" w:hAnsi="Abel Pro"/>
                <w:bCs/>
                <w:sz w:val="22"/>
                <w:szCs w:val="22"/>
                <w:u w:val="single"/>
                <w:lang w:val="hr-BA"/>
              </w:rPr>
            </w:pPr>
            <w:r w:rsidRPr="00F8175A">
              <w:rPr>
                <w:rFonts w:ascii="Abel Pro" w:hAnsi="Abel Pro"/>
                <w:bCs/>
                <w:sz w:val="22"/>
                <w:szCs w:val="22"/>
                <w:u w:val="single"/>
                <w:lang w:val="hr-BA"/>
              </w:rPr>
              <w:t>Sport i kultura</w:t>
            </w:r>
          </w:p>
          <w:p w:rsidR="00847F6C" w:rsidRPr="00847F6C" w:rsidRDefault="00847F6C" w:rsidP="00A73E76">
            <w:pPr>
              <w:numPr>
                <w:ilvl w:val="0"/>
                <w:numId w:val="25"/>
              </w:numPr>
              <w:spacing w:after="160" w:line="259" w:lineRule="auto"/>
              <w:contextualSpacing/>
              <w:jc w:val="both"/>
              <w:rPr>
                <w:rFonts w:ascii="Abel Pro" w:hAnsi="Abel Pro"/>
                <w:sz w:val="20"/>
                <w:szCs w:val="22"/>
                <w:lang w:val="hr-HR"/>
              </w:rPr>
            </w:pPr>
            <w:r w:rsidRPr="00847F6C">
              <w:rPr>
                <w:rFonts w:ascii="Abel Pro" w:hAnsi="Abel Pro"/>
                <w:bCs/>
                <w:sz w:val="22"/>
                <w:szCs w:val="22"/>
                <w:lang w:val="hr-BA"/>
              </w:rPr>
              <w:t>Na nivou Općine u okviru Službe za opću upravu, društvene djelatnosti i zajedničke poslove postoji Stručni savjetnik za sport i kulturu.</w:t>
            </w:r>
          </w:p>
          <w:p w:rsidR="00847F6C" w:rsidRPr="00847F6C" w:rsidRDefault="00847F6C" w:rsidP="00A73E76">
            <w:pPr>
              <w:numPr>
                <w:ilvl w:val="0"/>
                <w:numId w:val="25"/>
              </w:numPr>
              <w:spacing w:after="160" w:line="259" w:lineRule="auto"/>
              <w:contextualSpacing/>
              <w:jc w:val="both"/>
              <w:rPr>
                <w:rFonts w:ascii="Abel Pro" w:hAnsi="Abel Pro"/>
                <w:sz w:val="20"/>
                <w:szCs w:val="22"/>
                <w:lang w:val="hr-HR"/>
              </w:rPr>
            </w:pPr>
            <w:r w:rsidRPr="00847F6C">
              <w:rPr>
                <w:rFonts w:ascii="Abel Pro" w:hAnsi="Abel Pro"/>
                <w:bCs/>
                <w:sz w:val="22"/>
                <w:szCs w:val="22"/>
                <w:lang w:val="hr-BA"/>
              </w:rPr>
              <w:t xml:space="preserve">U okviru različitih komisija Općinskog vijeća Hadžići djeluje Komisija </w:t>
            </w:r>
            <w:r w:rsidR="00252D5E">
              <w:rPr>
                <w:rFonts w:ascii="Abel Pro" w:hAnsi="Abel Pro"/>
                <w:bCs/>
                <w:sz w:val="22"/>
                <w:szCs w:val="22"/>
                <w:lang w:val="hr-BA"/>
              </w:rPr>
              <w:t>za sport i mlade</w:t>
            </w:r>
            <w:r w:rsidRPr="00847F6C">
              <w:rPr>
                <w:rFonts w:ascii="Abel Pro" w:hAnsi="Abel Pro"/>
                <w:bCs/>
                <w:sz w:val="22"/>
                <w:szCs w:val="22"/>
                <w:lang w:val="hr-BA"/>
              </w:rPr>
              <w:t>.</w:t>
            </w:r>
          </w:p>
          <w:p w:rsidR="00847F6C" w:rsidRPr="00847F6C" w:rsidRDefault="00847F6C" w:rsidP="00A73E76">
            <w:pPr>
              <w:numPr>
                <w:ilvl w:val="0"/>
                <w:numId w:val="25"/>
              </w:numPr>
              <w:spacing w:after="160" w:line="259" w:lineRule="auto"/>
              <w:contextualSpacing/>
              <w:jc w:val="both"/>
              <w:rPr>
                <w:rFonts w:ascii="Abel Pro" w:hAnsi="Abel Pro"/>
                <w:sz w:val="20"/>
                <w:szCs w:val="22"/>
                <w:lang w:val="hr-HR"/>
              </w:rPr>
            </w:pPr>
            <w:r w:rsidRPr="00847F6C">
              <w:rPr>
                <w:rFonts w:ascii="Abel Pro" w:hAnsi="Abel Pro"/>
                <w:bCs/>
                <w:sz w:val="22"/>
                <w:szCs w:val="22"/>
                <w:lang w:val="hr-BA"/>
              </w:rPr>
              <w:t>Općinski vijećnici na svojim sjednicama postavljaju vijećnička pitanja te inicijative koja su u vezi sa djelovanjem po pitanju sporta, kulture i mladih.</w:t>
            </w:r>
          </w:p>
          <w:p w:rsidR="00847F6C" w:rsidRPr="00847F6C" w:rsidRDefault="00847F6C" w:rsidP="00A73E76">
            <w:pPr>
              <w:numPr>
                <w:ilvl w:val="0"/>
                <w:numId w:val="25"/>
              </w:numPr>
              <w:spacing w:after="160" w:line="259" w:lineRule="auto"/>
              <w:contextualSpacing/>
              <w:jc w:val="both"/>
              <w:rPr>
                <w:rFonts w:ascii="Abel Pro" w:hAnsi="Abel Pro"/>
                <w:sz w:val="20"/>
                <w:szCs w:val="22"/>
                <w:lang w:val="hr-HR"/>
              </w:rPr>
            </w:pPr>
            <w:r w:rsidRPr="00847F6C">
              <w:rPr>
                <w:rFonts w:ascii="Abel Pro" w:hAnsi="Abel Pro"/>
                <w:bCs/>
                <w:sz w:val="22"/>
                <w:szCs w:val="22"/>
                <w:lang w:val="hr-BA"/>
              </w:rPr>
              <w:t>Općina Hadžići iz budžeta za potrebe sportskih i kulturnih manifestacija, te sportskih kolektiva i kulturno umjetničkih društava izdvaja prilično velika sredstva.</w:t>
            </w:r>
          </w:p>
          <w:p w:rsidR="00847F6C" w:rsidRPr="00847F6C" w:rsidRDefault="00847F6C" w:rsidP="00A73E76">
            <w:pPr>
              <w:numPr>
                <w:ilvl w:val="0"/>
                <w:numId w:val="25"/>
              </w:numPr>
              <w:spacing w:after="160" w:line="259" w:lineRule="auto"/>
              <w:contextualSpacing/>
              <w:jc w:val="both"/>
              <w:rPr>
                <w:rFonts w:ascii="Abel Pro" w:hAnsi="Abel Pro"/>
                <w:sz w:val="20"/>
                <w:szCs w:val="22"/>
                <w:lang w:val="hr-HR"/>
              </w:rPr>
            </w:pPr>
            <w:r w:rsidRPr="00847F6C">
              <w:rPr>
                <w:rFonts w:ascii="Abel Pro" w:hAnsi="Abel Pro"/>
                <w:bCs/>
                <w:sz w:val="22"/>
                <w:szCs w:val="22"/>
                <w:lang w:val="hr-BA"/>
              </w:rPr>
              <w:t>Općina Hadžići podržava rad sportskih i kulturnih ustanova kroz direktno finansiranje KSIRC</w:t>
            </w:r>
            <w:r w:rsidR="008C393F">
              <w:rPr>
                <w:rStyle w:val="FootnoteReference"/>
                <w:rFonts w:ascii="Abel Pro" w:hAnsi="Abel Pro"/>
                <w:bCs/>
                <w:sz w:val="22"/>
                <w:szCs w:val="22"/>
                <w:lang w:val="hr-BA"/>
              </w:rPr>
              <w:footnoteReference w:id="23"/>
            </w:r>
            <w:r w:rsidRPr="00847F6C">
              <w:rPr>
                <w:rFonts w:ascii="Abel Pro" w:hAnsi="Abel Pro"/>
                <w:bCs/>
                <w:sz w:val="22"/>
                <w:szCs w:val="22"/>
                <w:lang w:val="hr-BA"/>
              </w:rPr>
              <w:t>-a Hadžići.</w:t>
            </w:r>
          </w:p>
          <w:p w:rsidR="008C393F" w:rsidRPr="008C393F" w:rsidRDefault="00847F6C" w:rsidP="008C393F">
            <w:pPr>
              <w:numPr>
                <w:ilvl w:val="0"/>
                <w:numId w:val="25"/>
              </w:numPr>
              <w:spacing w:after="160" w:line="259" w:lineRule="auto"/>
              <w:contextualSpacing/>
              <w:jc w:val="both"/>
              <w:rPr>
                <w:rFonts w:ascii="Abel Pro" w:hAnsi="Abel Pro"/>
                <w:sz w:val="20"/>
                <w:szCs w:val="22"/>
                <w:lang w:val="hr-HR"/>
              </w:rPr>
            </w:pPr>
            <w:r w:rsidRPr="00847F6C">
              <w:rPr>
                <w:rFonts w:ascii="Abel Pro" w:hAnsi="Abel Pro"/>
                <w:bCs/>
                <w:sz w:val="22"/>
                <w:szCs w:val="22"/>
                <w:lang w:val="hr-BA"/>
              </w:rPr>
              <w:t>Općina Hadžići putem grant sredstava finansira rad sportskih udruženja, te najuspješnijih pojedinaca iz oblasti sporta.</w:t>
            </w:r>
          </w:p>
          <w:p w:rsidR="00EC4F23" w:rsidRPr="00F8175A" w:rsidRDefault="00847F6C" w:rsidP="00EC4F23">
            <w:pPr>
              <w:numPr>
                <w:ilvl w:val="0"/>
                <w:numId w:val="25"/>
              </w:numPr>
              <w:spacing w:after="160" w:line="259" w:lineRule="auto"/>
              <w:contextualSpacing/>
              <w:jc w:val="both"/>
              <w:rPr>
                <w:rFonts w:ascii="Abel Pro" w:hAnsi="Abel Pro"/>
                <w:sz w:val="20"/>
                <w:szCs w:val="22"/>
                <w:lang w:val="hr-HR"/>
              </w:rPr>
            </w:pPr>
            <w:r w:rsidRPr="008C393F">
              <w:rPr>
                <w:rFonts w:ascii="Abel Pro" w:hAnsi="Abel Pro"/>
                <w:bCs/>
                <w:sz w:val="22"/>
                <w:szCs w:val="22"/>
                <w:lang w:val="hr-BA"/>
              </w:rPr>
              <w:t xml:space="preserve">Općina Hadžići radi na unapređenju infrastrukture za sport i kulturu, kroz renoviranje društvenih domova, te projekte izgradnje sportskih ploha u svakoj MZ na području Općine.  </w:t>
            </w:r>
          </w:p>
          <w:p w:rsidR="00EC4F23" w:rsidRPr="00F8175A" w:rsidRDefault="00EC4F23" w:rsidP="00EC4F23">
            <w:pPr>
              <w:spacing w:after="160" w:line="259" w:lineRule="auto"/>
              <w:contextualSpacing/>
              <w:jc w:val="both"/>
              <w:rPr>
                <w:rFonts w:ascii="Abel Pro" w:hAnsi="Abel Pro"/>
                <w:sz w:val="20"/>
                <w:szCs w:val="22"/>
                <w:u w:val="single"/>
                <w:lang w:val="hr-HR"/>
              </w:rPr>
            </w:pPr>
            <w:r w:rsidRPr="00F8175A">
              <w:rPr>
                <w:rFonts w:ascii="Abel Pro" w:hAnsi="Abel Pro"/>
                <w:bCs/>
                <w:sz w:val="22"/>
                <w:szCs w:val="22"/>
                <w:u w:val="single"/>
                <w:lang w:val="hr-BA"/>
              </w:rPr>
              <w:t>Aktivizam (slobodno vrijeme, informisanje, mobilnost)</w:t>
            </w:r>
          </w:p>
          <w:p w:rsidR="00847F6C" w:rsidRPr="00847F6C" w:rsidRDefault="00847F6C" w:rsidP="00A73E76">
            <w:pPr>
              <w:numPr>
                <w:ilvl w:val="0"/>
                <w:numId w:val="25"/>
              </w:numPr>
              <w:spacing w:after="160" w:line="259" w:lineRule="auto"/>
              <w:contextualSpacing/>
              <w:jc w:val="both"/>
              <w:rPr>
                <w:rFonts w:ascii="Abel Pro" w:hAnsi="Abel Pro"/>
                <w:sz w:val="22"/>
                <w:szCs w:val="22"/>
                <w:lang w:val="hr-HR"/>
              </w:rPr>
            </w:pPr>
            <w:r w:rsidRPr="00847F6C">
              <w:rPr>
                <w:rFonts w:ascii="Abel Pro" w:hAnsi="Abel Pro"/>
                <w:sz w:val="22"/>
                <w:szCs w:val="22"/>
                <w:lang w:val="hr-HR"/>
              </w:rPr>
              <w:t xml:space="preserve">Općina izdvaja sredstva za projekte </w:t>
            </w:r>
            <w:r w:rsidRPr="00847F6C">
              <w:rPr>
                <w:rFonts w:ascii="Abel Pro" w:hAnsi="Abel Pro"/>
                <w:sz w:val="22"/>
                <w:szCs w:val="22"/>
                <w:lang w:val="hr-HR"/>
              </w:rPr>
              <w:lastRenderedPageBreak/>
              <w:t>mladih.</w:t>
            </w:r>
          </w:p>
          <w:p w:rsidR="00847F6C" w:rsidRPr="00847F6C" w:rsidRDefault="00847F6C" w:rsidP="00A73E76">
            <w:pPr>
              <w:numPr>
                <w:ilvl w:val="0"/>
                <w:numId w:val="25"/>
              </w:numPr>
              <w:spacing w:after="160" w:line="259" w:lineRule="auto"/>
              <w:contextualSpacing/>
              <w:jc w:val="both"/>
              <w:rPr>
                <w:rFonts w:ascii="Abel Pro" w:hAnsi="Abel Pro"/>
                <w:sz w:val="22"/>
                <w:szCs w:val="22"/>
                <w:lang w:val="hr-HR"/>
              </w:rPr>
            </w:pPr>
            <w:r w:rsidRPr="00847F6C">
              <w:rPr>
                <w:rFonts w:ascii="Abel Pro" w:hAnsi="Abel Pro"/>
                <w:sz w:val="22"/>
                <w:szCs w:val="22"/>
                <w:lang w:val="hr-HR"/>
              </w:rPr>
              <w:t>Općina ima raspisan stalni Javni poziv za upis u spisak omladinskih organizacija u skladu sa Pravilnikom.</w:t>
            </w:r>
          </w:p>
          <w:p w:rsidR="00847F6C" w:rsidRPr="00847F6C" w:rsidRDefault="00847F6C" w:rsidP="00A73E76">
            <w:pPr>
              <w:numPr>
                <w:ilvl w:val="0"/>
                <w:numId w:val="25"/>
              </w:numPr>
              <w:spacing w:after="160" w:line="259" w:lineRule="auto"/>
              <w:contextualSpacing/>
              <w:jc w:val="both"/>
              <w:rPr>
                <w:rFonts w:ascii="Abel Pro" w:hAnsi="Abel Pro"/>
                <w:sz w:val="22"/>
                <w:szCs w:val="22"/>
                <w:lang w:val="hr-HR"/>
              </w:rPr>
            </w:pPr>
            <w:r w:rsidRPr="00847F6C">
              <w:rPr>
                <w:rFonts w:ascii="Abel Pro" w:hAnsi="Abel Pro"/>
                <w:sz w:val="22"/>
                <w:szCs w:val="22"/>
                <w:lang w:val="hr-HR"/>
              </w:rPr>
              <w:t>Općina ima Službenika za pitanja mladih pri Službi kabineta Općinskog načelnika.</w:t>
            </w:r>
          </w:p>
          <w:p w:rsidR="00847F6C" w:rsidRPr="00847F6C" w:rsidRDefault="00847F6C" w:rsidP="00A73E76">
            <w:pPr>
              <w:numPr>
                <w:ilvl w:val="0"/>
                <w:numId w:val="25"/>
              </w:numPr>
              <w:spacing w:after="160" w:line="259" w:lineRule="auto"/>
              <w:contextualSpacing/>
              <w:jc w:val="both"/>
              <w:rPr>
                <w:rFonts w:ascii="Abel Pro" w:hAnsi="Abel Pro"/>
                <w:sz w:val="22"/>
                <w:szCs w:val="22"/>
                <w:lang w:val="hr-HR"/>
              </w:rPr>
            </w:pPr>
            <w:r w:rsidRPr="00847F6C">
              <w:rPr>
                <w:rFonts w:ascii="Abel Pro" w:hAnsi="Abel Pro"/>
                <w:sz w:val="22"/>
                <w:szCs w:val="22"/>
                <w:lang w:val="hr-HR"/>
              </w:rPr>
              <w:t>Općina ima dostupan grant za projekte mladih.</w:t>
            </w:r>
          </w:p>
          <w:p w:rsidR="00847F6C" w:rsidRDefault="00847F6C" w:rsidP="00A73E76">
            <w:pPr>
              <w:numPr>
                <w:ilvl w:val="0"/>
                <w:numId w:val="25"/>
              </w:numPr>
              <w:spacing w:after="160" w:line="259" w:lineRule="auto"/>
              <w:contextualSpacing/>
              <w:jc w:val="both"/>
              <w:rPr>
                <w:rFonts w:ascii="Abel Pro" w:hAnsi="Abel Pro"/>
                <w:sz w:val="22"/>
                <w:szCs w:val="22"/>
                <w:lang w:val="hr-HR"/>
              </w:rPr>
            </w:pPr>
            <w:r w:rsidRPr="00847F6C">
              <w:rPr>
                <w:rFonts w:ascii="Abel Pro" w:hAnsi="Abel Pro"/>
                <w:sz w:val="22"/>
                <w:szCs w:val="22"/>
                <w:lang w:val="hr-HR"/>
              </w:rPr>
              <w:t xml:space="preserve">Općina izdvaja sredstva za oblast sporta i kulture. </w:t>
            </w:r>
          </w:p>
          <w:p w:rsidR="0037533E" w:rsidRPr="00847F6C" w:rsidRDefault="0037533E" w:rsidP="00A73E76">
            <w:pPr>
              <w:numPr>
                <w:ilvl w:val="0"/>
                <w:numId w:val="25"/>
              </w:numPr>
              <w:spacing w:after="160" w:line="259" w:lineRule="auto"/>
              <w:contextualSpacing/>
              <w:jc w:val="both"/>
              <w:rPr>
                <w:rFonts w:ascii="Abel Pro" w:hAnsi="Abel Pro"/>
                <w:sz w:val="22"/>
                <w:szCs w:val="22"/>
                <w:lang w:val="hr-HR"/>
              </w:rPr>
            </w:pPr>
            <w:r>
              <w:rPr>
                <w:rFonts w:ascii="Abel Pro" w:hAnsi="Abel Pro"/>
                <w:sz w:val="22"/>
                <w:szCs w:val="22"/>
                <w:lang w:val="hr-HR"/>
              </w:rPr>
              <w:t xml:space="preserve">Općina je adaptirala prostor za mlade u okviru JU KSIRC Hadžići koji mladi mogu besplatno koristiti uz najavu. </w:t>
            </w:r>
          </w:p>
          <w:p w:rsidR="00EC4F23" w:rsidRPr="00F8175A" w:rsidRDefault="00847F6C" w:rsidP="00EC4F23">
            <w:pPr>
              <w:numPr>
                <w:ilvl w:val="0"/>
                <w:numId w:val="25"/>
              </w:numPr>
              <w:spacing w:after="160" w:line="259" w:lineRule="auto"/>
              <w:contextualSpacing/>
              <w:jc w:val="both"/>
              <w:rPr>
                <w:rFonts w:ascii="Abel Pro" w:hAnsi="Abel Pro"/>
                <w:sz w:val="22"/>
                <w:szCs w:val="22"/>
                <w:lang w:val="hr-HR"/>
              </w:rPr>
            </w:pPr>
            <w:r w:rsidRPr="00847F6C">
              <w:rPr>
                <w:rFonts w:ascii="Abel Pro" w:hAnsi="Abel Pro"/>
                <w:sz w:val="22"/>
                <w:szCs w:val="22"/>
                <w:lang w:val="hr-HR"/>
              </w:rPr>
              <w:t>Postoji veliki broj udruženja iz oblasti sporta</w:t>
            </w:r>
            <w:r w:rsidR="00710E4C">
              <w:rPr>
                <w:rFonts w:ascii="Abel Pro" w:hAnsi="Abel Pro"/>
                <w:sz w:val="22"/>
                <w:szCs w:val="22"/>
                <w:lang w:val="hr-HR"/>
              </w:rPr>
              <w:t xml:space="preserve"> na području općine</w:t>
            </w:r>
            <w:r w:rsidRPr="00847F6C">
              <w:rPr>
                <w:rFonts w:ascii="Abel Pro" w:hAnsi="Abel Pro"/>
                <w:sz w:val="22"/>
                <w:szCs w:val="22"/>
                <w:lang w:val="hr-HR"/>
              </w:rPr>
              <w:t xml:space="preserve">. </w:t>
            </w:r>
          </w:p>
          <w:p w:rsidR="00EC4F23" w:rsidRPr="00F8175A" w:rsidRDefault="00EC4F23" w:rsidP="00EC4F23">
            <w:pPr>
              <w:spacing w:after="160" w:line="259" w:lineRule="auto"/>
              <w:contextualSpacing/>
              <w:jc w:val="both"/>
              <w:rPr>
                <w:rFonts w:ascii="Abel Pro" w:hAnsi="Abel Pro"/>
                <w:sz w:val="22"/>
                <w:szCs w:val="22"/>
                <w:u w:val="single"/>
                <w:lang w:val="hr-HR"/>
              </w:rPr>
            </w:pPr>
            <w:r w:rsidRPr="00F8175A">
              <w:rPr>
                <w:rFonts w:ascii="Abel Pro" w:hAnsi="Abel Pro"/>
                <w:sz w:val="22"/>
                <w:szCs w:val="22"/>
                <w:u w:val="single"/>
                <w:lang w:val="hr-HR"/>
              </w:rPr>
              <w:t>Sigurnost</w:t>
            </w:r>
          </w:p>
          <w:p w:rsidR="00542713" w:rsidRPr="00542713" w:rsidRDefault="00710E4C" w:rsidP="00710E4C">
            <w:pPr>
              <w:numPr>
                <w:ilvl w:val="0"/>
                <w:numId w:val="25"/>
              </w:numPr>
              <w:tabs>
                <w:tab w:val="left" w:pos="3622"/>
              </w:tabs>
              <w:spacing w:after="160" w:line="259" w:lineRule="auto"/>
              <w:contextualSpacing/>
              <w:jc w:val="both"/>
              <w:rPr>
                <w:rFonts w:ascii="Abel Pro" w:hAnsi="Abel Pro"/>
                <w:sz w:val="22"/>
                <w:szCs w:val="22"/>
                <w:lang w:val="hr-HR"/>
              </w:rPr>
            </w:pPr>
            <w:r>
              <w:rPr>
                <w:rFonts w:ascii="Abel Pro" w:hAnsi="Abel Pro"/>
                <w:sz w:val="22"/>
                <w:szCs w:val="22"/>
                <w:lang w:val="hr-HR"/>
              </w:rPr>
              <w:t>Općina surađuje sa P</w:t>
            </w:r>
            <w:r w:rsidR="00542713" w:rsidRPr="00542713">
              <w:rPr>
                <w:rFonts w:ascii="Abel Pro" w:hAnsi="Abel Pro"/>
                <w:sz w:val="22"/>
                <w:szCs w:val="22"/>
                <w:lang w:val="hr-HR"/>
              </w:rPr>
              <w:t>olicijskom upravom Hadžići i nastoji kroz rad i ostale aktivnosti poboljšati sigurnost mladih.</w:t>
            </w:r>
          </w:p>
          <w:p w:rsidR="00542713" w:rsidRPr="00542713" w:rsidRDefault="00542713" w:rsidP="00A73E76">
            <w:pPr>
              <w:numPr>
                <w:ilvl w:val="0"/>
                <w:numId w:val="25"/>
              </w:numPr>
              <w:spacing w:after="160" w:line="259" w:lineRule="auto"/>
              <w:contextualSpacing/>
              <w:jc w:val="both"/>
              <w:rPr>
                <w:rFonts w:ascii="Abel Pro" w:hAnsi="Abel Pro"/>
                <w:sz w:val="22"/>
                <w:szCs w:val="22"/>
                <w:lang w:val="hr-HR"/>
              </w:rPr>
            </w:pPr>
            <w:r w:rsidRPr="00542713">
              <w:rPr>
                <w:rFonts w:ascii="Abel Pro" w:hAnsi="Abel Pro"/>
                <w:sz w:val="22"/>
                <w:szCs w:val="22"/>
                <w:lang w:val="hr-HR"/>
              </w:rPr>
              <w:t xml:space="preserve">Projekti finasirani od strane Općine Hadžići za udruženja koja se bave problematikom mladih na području općine – suzbijanje  delikventnog ponašanja i sl. </w:t>
            </w:r>
          </w:p>
          <w:p w:rsidR="00542713" w:rsidRPr="00542713" w:rsidRDefault="00542713" w:rsidP="00A73E76">
            <w:pPr>
              <w:numPr>
                <w:ilvl w:val="0"/>
                <w:numId w:val="25"/>
              </w:numPr>
              <w:spacing w:after="160" w:line="259" w:lineRule="auto"/>
              <w:contextualSpacing/>
              <w:jc w:val="both"/>
              <w:rPr>
                <w:rFonts w:ascii="Abel Pro" w:hAnsi="Abel Pro"/>
                <w:sz w:val="22"/>
                <w:szCs w:val="22"/>
                <w:lang w:val="hr-HR"/>
              </w:rPr>
            </w:pPr>
            <w:r w:rsidRPr="00542713">
              <w:rPr>
                <w:rFonts w:ascii="Abel Pro" w:hAnsi="Abel Pro"/>
                <w:sz w:val="22"/>
                <w:szCs w:val="22"/>
                <w:lang w:val="hr-HR"/>
              </w:rPr>
              <w:t>Projekti  prevencije  maloljetničke delikvencije Općine Hadžići u saradnji sa Policijskom upravom Hadžići i Srednjoškolskim centrom Hadžići.</w:t>
            </w:r>
          </w:p>
          <w:p w:rsidR="00F8175A" w:rsidRPr="00F8175A" w:rsidRDefault="00542713" w:rsidP="00F8175A">
            <w:pPr>
              <w:numPr>
                <w:ilvl w:val="0"/>
                <w:numId w:val="25"/>
              </w:numPr>
              <w:spacing w:after="160" w:line="259" w:lineRule="auto"/>
              <w:contextualSpacing/>
              <w:jc w:val="both"/>
              <w:rPr>
                <w:rFonts w:ascii="Abel Pro" w:hAnsi="Abel Pro"/>
                <w:sz w:val="22"/>
                <w:szCs w:val="22"/>
                <w:lang w:val="hr-HR"/>
              </w:rPr>
            </w:pPr>
            <w:r w:rsidRPr="00542713">
              <w:rPr>
                <w:rFonts w:ascii="Abel Pro" w:hAnsi="Abel Pro"/>
                <w:sz w:val="22"/>
                <w:szCs w:val="22"/>
                <w:lang w:val="hr-HR"/>
              </w:rPr>
              <w:t>Zadovoljavajuća sigu</w:t>
            </w:r>
            <w:r>
              <w:rPr>
                <w:rFonts w:ascii="Abel Pro" w:hAnsi="Abel Pro"/>
                <w:sz w:val="22"/>
                <w:szCs w:val="22"/>
                <w:lang w:val="hr-HR"/>
              </w:rPr>
              <w:t>rnosna situacija na području opć</w:t>
            </w:r>
            <w:r w:rsidRPr="00542713">
              <w:rPr>
                <w:rFonts w:ascii="Abel Pro" w:hAnsi="Abel Pro"/>
                <w:sz w:val="22"/>
                <w:szCs w:val="22"/>
                <w:lang w:val="hr-HR"/>
              </w:rPr>
              <w:t xml:space="preserve">ine. </w:t>
            </w:r>
          </w:p>
        </w:tc>
        <w:tc>
          <w:tcPr>
            <w:tcW w:w="4698" w:type="dxa"/>
          </w:tcPr>
          <w:p w:rsidR="00DB305E" w:rsidRPr="002939B4" w:rsidRDefault="00DB305E" w:rsidP="00F8175A">
            <w:pPr>
              <w:spacing w:after="120" w:line="259" w:lineRule="auto"/>
              <w:jc w:val="center"/>
              <w:rPr>
                <w:rFonts w:ascii="Abel Pro" w:hAnsi="Abel Pro"/>
                <w:b/>
                <w:sz w:val="22"/>
                <w:szCs w:val="22"/>
                <w:lang w:val="hr-HR"/>
              </w:rPr>
            </w:pPr>
            <w:r w:rsidRPr="002939B4">
              <w:rPr>
                <w:rFonts w:ascii="Abel Pro" w:hAnsi="Abel Pro"/>
                <w:b/>
                <w:sz w:val="22"/>
                <w:szCs w:val="22"/>
                <w:lang w:val="hr-HR"/>
              </w:rPr>
              <w:lastRenderedPageBreak/>
              <w:t>SLABOSTI</w:t>
            </w:r>
          </w:p>
          <w:p w:rsidR="00AE7BB4" w:rsidRPr="00F8175A" w:rsidRDefault="00AE7BB4" w:rsidP="00AE7BB4">
            <w:pPr>
              <w:jc w:val="both"/>
              <w:rPr>
                <w:rFonts w:ascii="Abel Pro" w:hAnsi="Abel Pro"/>
                <w:sz w:val="22"/>
                <w:szCs w:val="22"/>
                <w:u w:val="single"/>
                <w:lang w:val="hr-HR"/>
              </w:rPr>
            </w:pPr>
            <w:r w:rsidRPr="00F8175A">
              <w:rPr>
                <w:rFonts w:ascii="Abel Pro" w:hAnsi="Abel Pro"/>
                <w:sz w:val="22"/>
                <w:szCs w:val="22"/>
                <w:u w:val="single"/>
                <w:lang w:val="hr-HR"/>
              </w:rPr>
              <w:t>Obrazovanje</w:t>
            </w:r>
          </w:p>
          <w:p w:rsidR="00AE7BB4" w:rsidRDefault="00CB37A7" w:rsidP="00CB37A7">
            <w:pPr>
              <w:pStyle w:val="ListParagraph"/>
              <w:numPr>
                <w:ilvl w:val="0"/>
                <w:numId w:val="26"/>
              </w:numPr>
              <w:jc w:val="both"/>
              <w:rPr>
                <w:rFonts w:ascii="Abel Pro" w:hAnsi="Abel Pro"/>
                <w:sz w:val="22"/>
                <w:szCs w:val="22"/>
                <w:lang w:val="hr-HR"/>
              </w:rPr>
            </w:pPr>
            <w:r w:rsidRPr="00CB37A7">
              <w:rPr>
                <w:rFonts w:ascii="Abel Pro" w:hAnsi="Abel Pro"/>
                <w:sz w:val="22"/>
                <w:szCs w:val="22"/>
                <w:lang w:val="hr-HR"/>
              </w:rPr>
              <w:t>Ponuda u okviru neformal</w:t>
            </w:r>
            <w:r>
              <w:rPr>
                <w:rFonts w:ascii="Abel Pro" w:hAnsi="Abel Pro"/>
                <w:sz w:val="22"/>
                <w:szCs w:val="22"/>
                <w:lang w:val="hr-HR"/>
              </w:rPr>
              <w:t>nog obrazovanja nije razvijena i</w:t>
            </w:r>
            <w:r w:rsidRPr="00CB37A7">
              <w:rPr>
                <w:rFonts w:ascii="Abel Pro" w:hAnsi="Abel Pro"/>
                <w:sz w:val="22"/>
                <w:szCs w:val="22"/>
                <w:lang w:val="hr-HR"/>
              </w:rPr>
              <w:t xml:space="preserve"> n</w:t>
            </w:r>
            <w:r w:rsidR="00AE7BB4">
              <w:rPr>
                <w:rFonts w:ascii="Abel Pro" w:hAnsi="Abel Pro"/>
                <w:sz w:val="22"/>
                <w:szCs w:val="22"/>
                <w:lang w:val="hr-HR"/>
              </w:rPr>
              <w:t xml:space="preserve">e odgovara na potrebe mladih. </w:t>
            </w:r>
          </w:p>
          <w:p w:rsidR="00660246" w:rsidRDefault="00CB37A7" w:rsidP="00CB37A7">
            <w:pPr>
              <w:pStyle w:val="ListParagraph"/>
              <w:numPr>
                <w:ilvl w:val="0"/>
                <w:numId w:val="26"/>
              </w:numPr>
              <w:jc w:val="both"/>
              <w:rPr>
                <w:rFonts w:ascii="Abel Pro" w:hAnsi="Abel Pro"/>
                <w:sz w:val="22"/>
                <w:szCs w:val="22"/>
                <w:lang w:val="hr-HR"/>
              </w:rPr>
            </w:pPr>
            <w:r w:rsidRPr="00CB37A7">
              <w:rPr>
                <w:rFonts w:ascii="Abel Pro" w:hAnsi="Abel Pro"/>
                <w:sz w:val="22"/>
                <w:szCs w:val="22"/>
                <w:lang w:val="hr-HR"/>
              </w:rPr>
              <w:t>Prevoz učenika iz ruralnih područja</w:t>
            </w:r>
            <w:r>
              <w:rPr>
                <w:rFonts w:ascii="Abel Pro" w:hAnsi="Abel Pro"/>
                <w:sz w:val="22"/>
                <w:szCs w:val="22"/>
                <w:lang w:val="hr-HR"/>
              </w:rPr>
              <w:t xml:space="preserve"> Općine nije regulisan</w:t>
            </w:r>
            <w:r w:rsidRPr="00CB37A7">
              <w:rPr>
                <w:rFonts w:ascii="Abel Pro" w:hAnsi="Abel Pro"/>
                <w:sz w:val="22"/>
                <w:szCs w:val="22"/>
                <w:lang w:val="hr-HR"/>
              </w:rPr>
              <w:t xml:space="preserve"> uslijed neredovnih autobuskih linija.</w:t>
            </w:r>
          </w:p>
          <w:p w:rsidR="00AE7BB4" w:rsidRPr="00F8175A" w:rsidRDefault="008D2935" w:rsidP="00AE7BB4">
            <w:pPr>
              <w:numPr>
                <w:ilvl w:val="0"/>
                <w:numId w:val="26"/>
              </w:numPr>
              <w:spacing w:after="160" w:line="259" w:lineRule="auto"/>
              <w:contextualSpacing/>
              <w:jc w:val="both"/>
              <w:rPr>
                <w:rFonts w:ascii="Abel Pro" w:hAnsi="Abel Pro"/>
                <w:sz w:val="22"/>
                <w:szCs w:val="22"/>
                <w:lang w:val="hr-HR"/>
              </w:rPr>
            </w:pPr>
            <w:r>
              <w:rPr>
                <w:rFonts w:ascii="Abel Pro" w:hAnsi="Abel Pro"/>
                <w:sz w:val="22"/>
                <w:szCs w:val="22"/>
                <w:lang w:val="hr-HR"/>
              </w:rPr>
              <w:t>Slaba realizacija projekata finansiranih iz evropskih i drugih fondova.</w:t>
            </w:r>
          </w:p>
          <w:p w:rsidR="00AE7BB4" w:rsidRPr="00F8175A" w:rsidRDefault="00AE7BB4" w:rsidP="00AE7BB4">
            <w:pPr>
              <w:tabs>
                <w:tab w:val="left" w:pos="1120"/>
              </w:tabs>
              <w:spacing w:after="160" w:line="259" w:lineRule="auto"/>
              <w:contextualSpacing/>
              <w:jc w:val="both"/>
              <w:rPr>
                <w:rFonts w:ascii="Abel Pro" w:hAnsi="Abel Pro"/>
                <w:sz w:val="22"/>
                <w:szCs w:val="22"/>
                <w:u w:val="single"/>
                <w:lang w:val="hr-HR"/>
              </w:rPr>
            </w:pPr>
            <w:r w:rsidRPr="00F8175A">
              <w:rPr>
                <w:rFonts w:ascii="Abel Pro" w:hAnsi="Abel Pro"/>
                <w:sz w:val="22"/>
                <w:szCs w:val="22"/>
                <w:u w:val="single"/>
                <w:lang w:val="hr-HR"/>
              </w:rPr>
              <w:t>Zapošljavanje</w:t>
            </w:r>
          </w:p>
          <w:p w:rsidR="001F3329" w:rsidRPr="001F3329" w:rsidRDefault="001F3329" w:rsidP="00A73E76">
            <w:pPr>
              <w:numPr>
                <w:ilvl w:val="0"/>
                <w:numId w:val="26"/>
              </w:numPr>
              <w:spacing w:after="160" w:line="259" w:lineRule="auto"/>
              <w:contextualSpacing/>
              <w:jc w:val="both"/>
              <w:rPr>
                <w:rFonts w:ascii="Abel Pro" w:hAnsi="Abel Pro"/>
                <w:sz w:val="22"/>
                <w:szCs w:val="22"/>
                <w:lang w:val="hr-HR"/>
              </w:rPr>
            </w:pPr>
            <w:r w:rsidRPr="001F3329">
              <w:rPr>
                <w:rFonts w:ascii="Abel Pro" w:hAnsi="Abel Pro"/>
                <w:bCs/>
                <w:sz w:val="22"/>
                <w:szCs w:val="22"/>
                <w:lang w:val="hr-BA"/>
              </w:rPr>
              <w:t xml:space="preserve">Ne postoji adekvatna evidencija o isključivo mladim osobama kada je u pitanju zaposlenost i nezaposlenost. </w:t>
            </w:r>
          </w:p>
          <w:p w:rsidR="001F3329" w:rsidRPr="00660246" w:rsidRDefault="001F3329" w:rsidP="00A73E76">
            <w:pPr>
              <w:numPr>
                <w:ilvl w:val="0"/>
                <w:numId w:val="26"/>
              </w:numPr>
              <w:spacing w:after="160" w:line="259" w:lineRule="auto"/>
              <w:contextualSpacing/>
              <w:jc w:val="both"/>
              <w:rPr>
                <w:rFonts w:ascii="Abel Pro" w:hAnsi="Abel Pro"/>
                <w:sz w:val="22"/>
                <w:szCs w:val="22"/>
                <w:lang w:val="hr-HR"/>
              </w:rPr>
            </w:pPr>
            <w:r w:rsidRPr="001F3329">
              <w:rPr>
                <w:rFonts w:ascii="Abel Pro" w:hAnsi="Abel Pro"/>
                <w:bCs/>
                <w:sz w:val="22"/>
                <w:szCs w:val="22"/>
                <w:lang w:val="hr-BA"/>
              </w:rPr>
              <w:t>Nedovoljna infomiranost/zainteresiranost mladih o programima poticaja zapošljava</w:t>
            </w:r>
            <w:r w:rsidR="00660246">
              <w:rPr>
                <w:rFonts w:ascii="Abel Pro" w:hAnsi="Abel Pro"/>
                <w:bCs/>
                <w:sz w:val="22"/>
                <w:szCs w:val="22"/>
                <w:lang w:val="hr-BA"/>
              </w:rPr>
              <w:t>nju (vladini, kantonalni i drugi</w:t>
            </w:r>
            <w:r w:rsidRPr="001F3329">
              <w:rPr>
                <w:rFonts w:ascii="Abel Pro" w:hAnsi="Abel Pro"/>
                <w:bCs/>
                <w:sz w:val="22"/>
                <w:szCs w:val="22"/>
                <w:lang w:val="hr-BA"/>
              </w:rPr>
              <w:t>).</w:t>
            </w:r>
          </w:p>
          <w:p w:rsidR="00AE7BB4" w:rsidRPr="00F8175A" w:rsidRDefault="00660246" w:rsidP="00AE7BB4">
            <w:pPr>
              <w:numPr>
                <w:ilvl w:val="0"/>
                <w:numId w:val="26"/>
              </w:numPr>
              <w:spacing w:after="160" w:line="259" w:lineRule="auto"/>
              <w:contextualSpacing/>
              <w:jc w:val="both"/>
              <w:rPr>
                <w:rFonts w:ascii="Abel Pro" w:hAnsi="Abel Pro"/>
                <w:sz w:val="22"/>
                <w:szCs w:val="22"/>
                <w:lang w:val="hr-HR"/>
              </w:rPr>
            </w:pPr>
            <w:r>
              <w:rPr>
                <w:rFonts w:ascii="Abel Pro" w:hAnsi="Abel Pro"/>
                <w:bCs/>
                <w:sz w:val="22"/>
                <w:szCs w:val="22"/>
                <w:lang w:val="hr-BA"/>
              </w:rPr>
              <w:t>Mladi su manje zainteresirani za program stručnog osposobljavanja bez zasnivanja radnog odnosa u Općini Hadžići. U posljednje dvije godinena Javni poziv se ne javlja traženi broj volontera.</w:t>
            </w:r>
          </w:p>
          <w:p w:rsidR="00AE7BB4" w:rsidRPr="00F8175A" w:rsidRDefault="00AE7BB4" w:rsidP="00AE7BB4">
            <w:pPr>
              <w:spacing w:after="160" w:line="259" w:lineRule="auto"/>
              <w:contextualSpacing/>
              <w:jc w:val="both"/>
              <w:rPr>
                <w:rFonts w:ascii="Abel Pro" w:hAnsi="Abel Pro"/>
                <w:sz w:val="22"/>
                <w:szCs w:val="22"/>
                <w:u w:val="single"/>
                <w:lang w:val="hr-HR"/>
              </w:rPr>
            </w:pPr>
            <w:r w:rsidRPr="00F8175A">
              <w:rPr>
                <w:rFonts w:ascii="Abel Pro" w:hAnsi="Abel Pro"/>
                <w:bCs/>
                <w:sz w:val="22"/>
                <w:szCs w:val="22"/>
                <w:u w:val="single"/>
                <w:lang w:val="hr-BA"/>
              </w:rPr>
              <w:t>Socijalna briga</w:t>
            </w:r>
          </w:p>
          <w:p w:rsidR="001F3329" w:rsidRPr="00252D5E" w:rsidRDefault="001F3329" w:rsidP="00A73E76">
            <w:pPr>
              <w:numPr>
                <w:ilvl w:val="0"/>
                <w:numId w:val="26"/>
              </w:numPr>
              <w:spacing w:after="160" w:line="259" w:lineRule="auto"/>
              <w:contextualSpacing/>
              <w:jc w:val="both"/>
              <w:rPr>
                <w:rFonts w:ascii="Abel Pro" w:hAnsi="Abel Pro"/>
                <w:sz w:val="20"/>
                <w:szCs w:val="22"/>
                <w:lang w:val="hr-HR"/>
              </w:rPr>
            </w:pPr>
            <w:r w:rsidRPr="00252D5E">
              <w:rPr>
                <w:rFonts w:ascii="Abel Pro" w:hAnsi="Abel Pro" w:cstheme="minorHAnsi"/>
                <w:bCs/>
                <w:sz w:val="22"/>
                <w:lang w:val="hr-BA"/>
              </w:rPr>
              <w:t>Ne postoje aktivna omladinska ili sportska udruženja koje bi kroz svoje aktivnosti ili projekte potaknula i inicirala organizovanje</w:t>
            </w:r>
            <w:r w:rsidR="002C1892" w:rsidRPr="00252D5E">
              <w:rPr>
                <w:rFonts w:ascii="Abel Pro" w:hAnsi="Abel Pro" w:cstheme="minorHAnsi"/>
                <w:bCs/>
                <w:sz w:val="22"/>
                <w:lang w:val="hr-BA"/>
              </w:rPr>
              <w:t xml:space="preserve"> i uključivanje</w:t>
            </w:r>
            <w:r w:rsidRPr="00252D5E">
              <w:rPr>
                <w:rFonts w:ascii="Abel Pro" w:hAnsi="Abel Pro" w:cstheme="minorHAnsi"/>
                <w:bCs/>
                <w:sz w:val="22"/>
                <w:lang w:val="hr-BA"/>
              </w:rPr>
              <w:t xml:space="preserve"> djece u socijalnoj </w:t>
            </w:r>
            <w:r w:rsidRPr="00252D5E">
              <w:rPr>
                <w:rFonts w:ascii="Abel Pro" w:hAnsi="Abel Pro" w:cstheme="minorHAnsi"/>
                <w:bCs/>
                <w:sz w:val="22"/>
                <w:lang w:val="hr-BA"/>
              </w:rPr>
              <w:lastRenderedPageBreak/>
              <w:t>potrebi (treninge, aktivnosti i sl</w:t>
            </w:r>
            <w:r w:rsidR="007E20EF" w:rsidRPr="00252D5E">
              <w:rPr>
                <w:rFonts w:ascii="Abel Pro" w:hAnsi="Abel Pro" w:cstheme="minorHAnsi"/>
                <w:bCs/>
                <w:sz w:val="22"/>
                <w:lang w:val="hr-BA"/>
              </w:rPr>
              <w:t>.</w:t>
            </w:r>
            <w:r w:rsidRPr="00252D5E">
              <w:rPr>
                <w:rFonts w:ascii="Abel Pro" w:hAnsi="Abel Pro" w:cstheme="minorHAnsi"/>
                <w:bCs/>
                <w:sz w:val="22"/>
                <w:lang w:val="hr-BA"/>
              </w:rPr>
              <w:t xml:space="preserve">) a koji bi bili podržani i finansirani od strane Općine. </w:t>
            </w:r>
          </w:p>
          <w:p w:rsidR="001F3329" w:rsidRPr="001F3329" w:rsidRDefault="001F3329" w:rsidP="00A73E76">
            <w:pPr>
              <w:numPr>
                <w:ilvl w:val="0"/>
                <w:numId w:val="26"/>
              </w:numPr>
              <w:spacing w:after="160" w:line="259" w:lineRule="auto"/>
              <w:contextualSpacing/>
              <w:jc w:val="both"/>
              <w:rPr>
                <w:rFonts w:ascii="Abel Pro" w:hAnsi="Abel Pro"/>
                <w:sz w:val="18"/>
                <w:szCs w:val="22"/>
                <w:lang w:val="hr-HR"/>
              </w:rPr>
            </w:pPr>
            <w:r w:rsidRPr="001F3329">
              <w:rPr>
                <w:rFonts w:ascii="Abel Pro" w:hAnsi="Abel Pro" w:cstheme="minorHAnsi"/>
                <w:bCs/>
                <w:sz w:val="22"/>
                <w:lang w:val="hr-BA"/>
              </w:rPr>
              <w:t>Djeca sa poteškoćama u razvoju i mladi sa invaliditetom nemaju dovoljnu i adekvatnu stručnu pomoć.</w:t>
            </w:r>
          </w:p>
          <w:p w:rsidR="001F3329" w:rsidRPr="001F3329" w:rsidRDefault="001F3329" w:rsidP="00A73E76">
            <w:pPr>
              <w:numPr>
                <w:ilvl w:val="0"/>
                <w:numId w:val="26"/>
              </w:numPr>
              <w:spacing w:after="160" w:line="259" w:lineRule="auto"/>
              <w:contextualSpacing/>
              <w:jc w:val="both"/>
              <w:rPr>
                <w:rFonts w:ascii="Abel Pro" w:hAnsi="Abel Pro"/>
                <w:sz w:val="18"/>
                <w:szCs w:val="22"/>
                <w:lang w:val="hr-HR"/>
              </w:rPr>
            </w:pPr>
            <w:r w:rsidRPr="001F3329">
              <w:rPr>
                <w:rFonts w:ascii="Abel Pro" w:hAnsi="Abel Pro" w:cstheme="minorHAnsi"/>
                <w:bCs/>
                <w:sz w:val="22"/>
                <w:lang w:val="hr-BA"/>
              </w:rPr>
              <w:t>Nepostojanje programa zapošljavanja socijalno osjetljivih grupa</w:t>
            </w:r>
            <w:r>
              <w:rPr>
                <w:rFonts w:ascii="Abel Pro" w:hAnsi="Abel Pro" w:cstheme="minorHAnsi"/>
                <w:bCs/>
                <w:sz w:val="22"/>
                <w:lang w:val="hr-BA"/>
              </w:rPr>
              <w:t>.</w:t>
            </w:r>
          </w:p>
          <w:p w:rsidR="001F3329" w:rsidRPr="001F3329" w:rsidRDefault="001F3329" w:rsidP="00A73E76">
            <w:pPr>
              <w:numPr>
                <w:ilvl w:val="0"/>
                <w:numId w:val="26"/>
              </w:numPr>
              <w:spacing w:after="160" w:line="259" w:lineRule="auto"/>
              <w:contextualSpacing/>
              <w:jc w:val="both"/>
              <w:rPr>
                <w:rFonts w:ascii="Abel Pro" w:hAnsi="Abel Pro"/>
                <w:sz w:val="18"/>
                <w:szCs w:val="22"/>
                <w:lang w:val="hr-HR"/>
              </w:rPr>
            </w:pPr>
            <w:r w:rsidRPr="001F3329">
              <w:rPr>
                <w:rFonts w:ascii="Abel Pro" w:hAnsi="Abel Pro" w:cstheme="minorHAnsi"/>
                <w:bCs/>
                <w:sz w:val="22"/>
                <w:lang w:val="hr-BA"/>
              </w:rPr>
              <w:t>Nepostojanje programa vršnjačke podrške za djecu i mlade</w:t>
            </w:r>
            <w:r>
              <w:rPr>
                <w:rFonts w:ascii="Abel Pro" w:hAnsi="Abel Pro" w:cstheme="minorHAnsi"/>
                <w:bCs/>
                <w:sz w:val="22"/>
                <w:lang w:val="hr-BA"/>
              </w:rPr>
              <w:t>.</w:t>
            </w:r>
          </w:p>
          <w:p w:rsidR="001F3329" w:rsidRPr="001F3329" w:rsidRDefault="001F3329" w:rsidP="00A73E76">
            <w:pPr>
              <w:numPr>
                <w:ilvl w:val="0"/>
                <w:numId w:val="26"/>
              </w:numPr>
              <w:spacing w:after="160" w:line="259" w:lineRule="auto"/>
              <w:contextualSpacing/>
              <w:jc w:val="both"/>
              <w:rPr>
                <w:rFonts w:ascii="Abel Pro" w:hAnsi="Abel Pro"/>
                <w:sz w:val="18"/>
                <w:szCs w:val="22"/>
                <w:lang w:val="hr-HR"/>
              </w:rPr>
            </w:pPr>
            <w:r w:rsidRPr="001F3329">
              <w:rPr>
                <w:rFonts w:ascii="Abel Pro" w:hAnsi="Abel Pro" w:cstheme="minorHAnsi"/>
                <w:bCs/>
                <w:sz w:val="22"/>
                <w:lang w:val="hr-BA"/>
              </w:rPr>
              <w:t>Nedovoljni materijalni, finansijski i ljudski kapaciteti za pružanje  socijalnih usluga mladima</w:t>
            </w:r>
            <w:r>
              <w:rPr>
                <w:rFonts w:ascii="Abel Pro" w:hAnsi="Abel Pro" w:cstheme="minorHAnsi"/>
                <w:bCs/>
                <w:sz w:val="22"/>
                <w:lang w:val="hr-BA"/>
              </w:rPr>
              <w:t>.</w:t>
            </w:r>
          </w:p>
          <w:p w:rsidR="001F3329" w:rsidRPr="001F3329" w:rsidRDefault="001F3329" w:rsidP="00660246">
            <w:pPr>
              <w:numPr>
                <w:ilvl w:val="0"/>
                <w:numId w:val="26"/>
              </w:numPr>
              <w:spacing w:line="259" w:lineRule="auto"/>
              <w:contextualSpacing/>
              <w:jc w:val="both"/>
              <w:rPr>
                <w:rFonts w:ascii="Abel Pro" w:hAnsi="Abel Pro"/>
                <w:sz w:val="18"/>
                <w:szCs w:val="22"/>
                <w:lang w:val="hr-HR"/>
              </w:rPr>
            </w:pPr>
            <w:r w:rsidRPr="001F3329">
              <w:rPr>
                <w:rFonts w:ascii="Abel Pro" w:hAnsi="Abel Pro" w:cstheme="minorHAnsi"/>
                <w:bCs/>
                <w:sz w:val="22"/>
                <w:lang w:val="hr-BA"/>
              </w:rPr>
              <w:t>Neusklađena i neadekvatna ulaganja u obrazovanje socijalno osjetljivih grupa</w:t>
            </w:r>
            <w:r>
              <w:rPr>
                <w:rFonts w:ascii="Abel Pro" w:hAnsi="Abel Pro" w:cstheme="minorHAnsi"/>
                <w:bCs/>
                <w:sz w:val="22"/>
                <w:lang w:val="hr-BA"/>
              </w:rPr>
              <w:t>.</w:t>
            </w:r>
          </w:p>
          <w:p w:rsidR="001F3329" w:rsidRPr="004E1F97" w:rsidRDefault="001F3329" w:rsidP="00A73E76">
            <w:pPr>
              <w:pStyle w:val="NoSpacing"/>
              <w:numPr>
                <w:ilvl w:val="0"/>
                <w:numId w:val="26"/>
              </w:numPr>
              <w:tabs>
                <w:tab w:val="left" w:pos="2330"/>
                <w:tab w:val="right" w:pos="9972"/>
              </w:tabs>
              <w:jc w:val="both"/>
              <w:rPr>
                <w:rFonts w:ascii="Abel Pro" w:hAnsi="Abel Pro" w:cstheme="minorHAnsi"/>
                <w:sz w:val="22"/>
                <w:lang w:val="hr-HR"/>
              </w:rPr>
            </w:pPr>
            <w:r w:rsidRPr="001F3329">
              <w:rPr>
                <w:rFonts w:ascii="Abel Pro" w:hAnsi="Abel Pro" w:cstheme="minorHAnsi"/>
                <w:bCs/>
                <w:sz w:val="22"/>
                <w:lang w:val="hr-BA"/>
              </w:rPr>
              <w:t>Nedostatak infrastrukture i neprilagođen transport za osobe sa invaliditetom</w:t>
            </w:r>
            <w:r>
              <w:rPr>
                <w:rFonts w:ascii="Abel Pro" w:hAnsi="Abel Pro" w:cstheme="minorHAnsi"/>
                <w:bCs/>
                <w:sz w:val="22"/>
                <w:lang w:val="hr-BA"/>
              </w:rPr>
              <w:t>.</w:t>
            </w:r>
          </w:p>
          <w:p w:rsidR="00AE7BB4" w:rsidRPr="00F8175A" w:rsidRDefault="004E1F97" w:rsidP="00F8175A">
            <w:pPr>
              <w:pStyle w:val="ListParagraph"/>
              <w:numPr>
                <w:ilvl w:val="0"/>
                <w:numId w:val="26"/>
              </w:numPr>
              <w:rPr>
                <w:rFonts w:ascii="Abel Pro" w:hAnsi="Abel Pro" w:cstheme="minorHAnsi"/>
                <w:sz w:val="22"/>
                <w:lang w:val="hr-HR"/>
              </w:rPr>
            </w:pPr>
            <w:r w:rsidRPr="004E1F97">
              <w:rPr>
                <w:rFonts w:ascii="Abel Pro" w:hAnsi="Abel Pro" w:cstheme="minorHAnsi"/>
                <w:sz w:val="22"/>
                <w:lang w:val="hr-HR"/>
              </w:rPr>
              <w:t xml:space="preserve">Nepostojanje jasne i razvijene saradnje sa nevladinim organizacijama koje pružaju stručne usluge socijalno osljetljivim kategorijama stanovništva. </w:t>
            </w:r>
          </w:p>
          <w:p w:rsidR="00AE7BB4" w:rsidRPr="00F8175A" w:rsidRDefault="00AE7BB4" w:rsidP="00F8175A">
            <w:pPr>
              <w:pStyle w:val="NoSpacing"/>
              <w:tabs>
                <w:tab w:val="left" w:pos="2330"/>
                <w:tab w:val="right" w:pos="9972"/>
              </w:tabs>
              <w:rPr>
                <w:rFonts w:ascii="Abel Pro" w:hAnsi="Abel Pro" w:cstheme="minorHAnsi"/>
                <w:sz w:val="22"/>
                <w:u w:val="single"/>
                <w:lang w:val="hr-HR"/>
              </w:rPr>
            </w:pPr>
            <w:r w:rsidRPr="00F8175A">
              <w:rPr>
                <w:rFonts w:ascii="Abel Pro" w:hAnsi="Abel Pro" w:cstheme="minorHAnsi"/>
                <w:bCs/>
                <w:sz w:val="22"/>
                <w:u w:val="single"/>
                <w:lang w:val="hr-BA"/>
              </w:rPr>
              <w:t>Zdravstv</w:t>
            </w:r>
            <w:r w:rsidR="00F8175A" w:rsidRPr="00F8175A">
              <w:rPr>
                <w:rFonts w:ascii="Abel Pro" w:hAnsi="Abel Pro" w:cstheme="minorHAnsi"/>
                <w:bCs/>
                <w:sz w:val="22"/>
                <w:u w:val="single"/>
                <w:lang w:val="hr-BA"/>
              </w:rPr>
              <w:t>ena zaštita</w:t>
            </w:r>
          </w:p>
          <w:p w:rsidR="00035880" w:rsidRDefault="00035880" w:rsidP="00A73E76">
            <w:pPr>
              <w:pStyle w:val="ListParagraph"/>
              <w:numPr>
                <w:ilvl w:val="0"/>
                <w:numId w:val="26"/>
              </w:numPr>
              <w:jc w:val="both"/>
              <w:rPr>
                <w:rFonts w:ascii="Abel Pro" w:hAnsi="Abel Pro"/>
                <w:sz w:val="22"/>
                <w:szCs w:val="22"/>
                <w:lang w:val="hr-HR"/>
              </w:rPr>
            </w:pPr>
            <w:r>
              <w:rPr>
                <w:rFonts w:ascii="Abel Pro" w:hAnsi="Abel Pro"/>
                <w:sz w:val="22"/>
                <w:szCs w:val="22"/>
                <w:lang w:val="hr-HR"/>
              </w:rPr>
              <w:t xml:space="preserve">Nedostatak općeg informisanja o zdravlju i zdravstvenim pregledima, prevenciji i sl. kod mladih. </w:t>
            </w:r>
          </w:p>
          <w:p w:rsidR="00035880" w:rsidRDefault="00710E4C" w:rsidP="00A73E76">
            <w:pPr>
              <w:pStyle w:val="ListParagraph"/>
              <w:numPr>
                <w:ilvl w:val="0"/>
                <w:numId w:val="26"/>
              </w:numPr>
              <w:jc w:val="both"/>
              <w:rPr>
                <w:rFonts w:ascii="Abel Pro" w:hAnsi="Abel Pro"/>
                <w:sz w:val="22"/>
                <w:szCs w:val="22"/>
                <w:lang w:val="hr-HR"/>
              </w:rPr>
            </w:pPr>
            <w:r>
              <w:rPr>
                <w:rFonts w:ascii="Abel Pro" w:hAnsi="Abel Pro"/>
                <w:sz w:val="22"/>
                <w:szCs w:val="22"/>
                <w:lang w:val="hr-HR"/>
              </w:rPr>
              <w:t>Nedostatak brige o vlastit</w:t>
            </w:r>
            <w:r w:rsidR="00035880">
              <w:rPr>
                <w:rFonts w:ascii="Abel Pro" w:hAnsi="Abel Pro"/>
                <w:sz w:val="22"/>
                <w:szCs w:val="22"/>
                <w:lang w:val="hr-HR"/>
              </w:rPr>
              <w:t>om zdravlju među mladima</w:t>
            </w:r>
            <w:r w:rsidR="002C1892">
              <w:rPr>
                <w:rFonts w:ascii="Abel Pro" w:hAnsi="Abel Pro"/>
                <w:sz w:val="22"/>
                <w:szCs w:val="22"/>
                <w:lang w:val="hr-HR"/>
              </w:rPr>
              <w:t xml:space="preserve"> u općini.</w:t>
            </w:r>
          </w:p>
          <w:p w:rsidR="00035880" w:rsidRDefault="00035880" w:rsidP="00A73E76">
            <w:pPr>
              <w:pStyle w:val="ListParagraph"/>
              <w:numPr>
                <w:ilvl w:val="0"/>
                <w:numId w:val="26"/>
              </w:numPr>
              <w:jc w:val="both"/>
              <w:rPr>
                <w:rFonts w:ascii="Abel Pro" w:hAnsi="Abel Pro"/>
                <w:sz w:val="22"/>
                <w:szCs w:val="22"/>
                <w:lang w:val="hr-HR"/>
              </w:rPr>
            </w:pPr>
            <w:r>
              <w:rPr>
                <w:rFonts w:ascii="Abel Pro" w:hAnsi="Abel Pro"/>
                <w:sz w:val="22"/>
                <w:szCs w:val="22"/>
                <w:lang w:val="hr-HR"/>
              </w:rPr>
              <w:t>Nedostatak programa, projekata, edukacija i radionica za mlade iz oblasti zdravstva.</w:t>
            </w:r>
          </w:p>
          <w:p w:rsidR="00035880" w:rsidRDefault="00035880" w:rsidP="00A73E76">
            <w:pPr>
              <w:pStyle w:val="ListParagraph"/>
              <w:numPr>
                <w:ilvl w:val="0"/>
                <w:numId w:val="26"/>
              </w:numPr>
              <w:jc w:val="both"/>
              <w:rPr>
                <w:rFonts w:ascii="Abel Pro" w:hAnsi="Abel Pro"/>
                <w:sz w:val="22"/>
                <w:szCs w:val="22"/>
                <w:lang w:val="hr-HR"/>
              </w:rPr>
            </w:pPr>
            <w:r>
              <w:rPr>
                <w:rFonts w:ascii="Abel Pro" w:hAnsi="Abel Pro"/>
                <w:sz w:val="22"/>
                <w:szCs w:val="22"/>
                <w:lang w:val="hr-HR"/>
              </w:rPr>
              <w:t xml:space="preserve">Nedovoljna promoviranost pružanja besplatnih usluga vakcinacije protiv HPV virusa za djevojčice i djevojke od 11 do 26 godina s ciljem prevencije raka grlića maternice u KS. </w:t>
            </w:r>
          </w:p>
          <w:p w:rsidR="00035880" w:rsidRDefault="00035880" w:rsidP="00A73E76">
            <w:pPr>
              <w:pStyle w:val="ListParagraph"/>
              <w:numPr>
                <w:ilvl w:val="0"/>
                <w:numId w:val="26"/>
              </w:numPr>
              <w:jc w:val="both"/>
              <w:rPr>
                <w:rFonts w:ascii="Abel Pro" w:hAnsi="Abel Pro"/>
                <w:sz w:val="22"/>
                <w:szCs w:val="22"/>
                <w:lang w:val="hr-HR"/>
              </w:rPr>
            </w:pPr>
            <w:r>
              <w:rPr>
                <w:rFonts w:ascii="Abel Pro" w:hAnsi="Abel Pro"/>
                <w:sz w:val="22"/>
                <w:szCs w:val="22"/>
                <w:lang w:val="hr-HR"/>
              </w:rPr>
              <w:t>Nedovoljna inf</w:t>
            </w:r>
            <w:r w:rsidR="000F002A">
              <w:rPr>
                <w:rFonts w:ascii="Abel Pro" w:hAnsi="Abel Pro"/>
                <w:sz w:val="22"/>
                <w:szCs w:val="22"/>
                <w:lang w:val="hr-HR"/>
              </w:rPr>
              <w:t>ormiranost dječaka i muškaraca o</w:t>
            </w:r>
            <w:r>
              <w:rPr>
                <w:rFonts w:ascii="Abel Pro" w:hAnsi="Abel Pro"/>
                <w:sz w:val="22"/>
                <w:szCs w:val="22"/>
                <w:lang w:val="hr-HR"/>
              </w:rPr>
              <w:t xml:space="preserve"> štetnom i neprilagođenom korištenju suplemenata za treninge. </w:t>
            </w:r>
          </w:p>
          <w:p w:rsidR="00AE7BB4" w:rsidRPr="00F8175A" w:rsidRDefault="00FD0840" w:rsidP="00AE7BB4">
            <w:pPr>
              <w:pStyle w:val="ListParagraph"/>
              <w:numPr>
                <w:ilvl w:val="0"/>
                <w:numId w:val="26"/>
              </w:numPr>
              <w:jc w:val="both"/>
              <w:rPr>
                <w:rFonts w:ascii="Abel Pro" w:hAnsi="Abel Pro"/>
                <w:sz w:val="22"/>
                <w:szCs w:val="22"/>
                <w:lang w:val="hr-HR"/>
              </w:rPr>
            </w:pPr>
            <w:r>
              <w:rPr>
                <w:rFonts w:ascii="Abel Pro" w:hAnsi="Abel Pro"/>
                <w:sz w:val="22"/>
                <w:szCs w:val="22"/>
                <w:lang w:val="hr-HR"/>
              </w:rPr>
              <w:t>P</w:t>
            </w:r>
            <w:r w:rsidR="00035880">
              <w:rPr>
                <w:rFonts w:ascii="Abel Pro" w:hAnsi="Abel Pro"/>
                <w:sz w:val="22"/>
                <w:szCs w:val="22"/>
                <w:lang w:val="hr-HR"/>
              </w:rPr>
              <w:t xml:space="preserve">roces pravdanja odsustva učenicima </w:t>
            </w:r>
            <w:r>
              <w:rPr>
                <w:rFonts w:ascii="Abel Pro" w:hAnsi="Abel Pro"/>
                <w:sz w:val="22"/>
                <w:szCs w:val="22"/>
                <w:lang w:val="hr-HR"/>
              </w:rPr>
              <w:t xml:space="preserve">je neusaglašen </w:t>
            </w:r>
            <w:r w:rsidR="00035880">
              <w:rPr>
                <w:rFonts w:ascii="Abel Pro" w:hAnsi="Abel Pro"/>
                <w:sz w:val="22"/>
                <w:szCs w:val="22"/>
                <w:lang w:val="hr-HR"/>
              </w:rPr>
              <w:t xml:space="preserve">(obrazovne institucije pravdaju do tri </w:t>
            </w:r>
            <w:r w:rsidR="00035880">
              <w:rPr>
                <w:rFonts w:ascii="Abel Pro" w:hAnsi="Abel Pro"/>
                <w:sz w:val="22"/>
                <w:szCs w:val="22"/>
                <w:lang w:val="hr-HR"/>
              </w:rPr>
              <w:lastRenderedPageBreak/>
              <w:t>dana, a sve pr</w:t>
            </w:r>
            <w:r>
              <w:rPr>
                <w:rFonts w:ascii="Abel Pro" w:hAnsi="Abel Pro"/>
                <w:sz w:val="22"/>
                <w:szCs w:val="22"/>
                <w:lang w:val="hr-HR"/>
              </w:rPr>
              <w:t>ek</w:t>
            </w:r>
            <w:r w:rsidR="00035880">
              <w:rPr>
                <w:rFonts w:ascii="Abel Pro" w:hAnsi="Abel Pro"/>
                <w:sz w:val="22"/>
                <w:szCs w:val="22"/>
                <w:lang w:val="hr-HR"/>
              </w:rPr>
              <w:t xml:space="preserve">o toga zahtjeva potvrdu Doma zdravlja što stvara ogromne gužve. </w:t>
            </w:r>
          </w:p>
          <w:p w:rsidR="00AE7BB4" w:rsidRPr="00F8175A" w:rsidRDefault="00AE7BB4" w:rsidP="00AE7BB4">
            <w:pPr>
              <w:jc w:val="both"/>
              <w:rPr>
                <w:rFonts w:ascii="Abel Pro" w:hAnsi="Abel Pro"/>
                <w:sz w:val="22"/>
                <w:szCs w:val="22"/>
                <w:u w:val="single"/>
                <w:lang w:val="hr-HR"/>
              </w:rPr>
            </w:pPr>
            <w:r w:rsidRPr="00F8175A">
              <w:rPr>
                <w:rFonts w:ascii="Abel Pro" w:hAnsi="Abel Pro"/>
                <w:sz w:val="22"/>
                <w:szCs w:val="22"/>
                <w:u w:val="single"/>
                <w:lang w:val="hr-HR"/>
              </w:rPr>
              <w:t>Kultura i sport</w:t>
            </w:r>
          </w:p>
          <w:p w:rsidR="00847F6C" w:rsidRPr="00847F6C" w:rsidRDefault="00847F6C" w:rsidP="00A73E76">
            <w:pPr>
              <w:pStyle w:val="ListParagraph"/>
              <w:numPr>
                <w:ilvl w:val="0"/>
                <w:numId w:val="26"/>
              </w:numPr>
              <w:jc w:val="both"/>
              <w:rPr>
                <w:rFonts w:ascii="Abel Pro" w:hAnsi="Abel Pro"/>
                <w:sz w:val="22"/>
                <w:szCs w:val="22"/>
                <w:lang w:val="hr-HR"/>
              </w:rPr>
            </w:pPr>
            <w:r w:rsidRPr="00847F6C">
              <w:rPr>
                <w:rFonts w:ascii="Abel Pro" w:hAnsi="Abel Pro"/>
                <w:sz w:val="22"/>
                <w:szCs w:val="22"/>
                <w:lang w:val="hr-HR"/>
              </w:rPr>
              <w:t>Mladi slabije učestuju u kulturnim dešavanjima  i aktivnostima koje se organiziraju na području općine.</w:t>
            </w:r>
          </w:p>
          <w:p w:rsidR="00847F6C" w:rsidRPr="00847F6C" w:rsidRDefault="00FD0840" w:rsidP="00A73E76">
            <w:pPr>
              <w:pStyle w:val="ListParagraph"/>
              <w:numPr>
                <w:ilvl w:val="0"/>
                <w:numId w:val="26"/>
              </w:numPr>
              <w:jc w:val="both"/>
              <w:rPr>
                <w:rFonts w:ascii="Abel Pro" w:hAnsi="Abel Pro"/>
                <w:sz w:val="22"/>
                <w:szCs w:val="22"/>
                <w:lang w:val="hr-HR"/>
              </w:rPr>
            </w:pPr>
            <w:r>
              <w:rPr>
                <w:rFonts w:ascii="Abel Pro" w:hAnsi="Abel Pro"/>
                <w:sz w:val="22"/>
                <w:szCs w:val="22"/>
                <w:lang w:val="hr-HR"/>
              </w:rPr>
              <w:t>N</w:t>
            </w:r>
            <w:r w:rsidR="00847F6C" w:rsidRPr="00847F6C">
              <w:rPr>
                <w:rFonts w:ascii="Abel Pro" w:hAnsi="Abel Pro"/>
                <w:sz w:val="22"/>
                <w:szCs w:val="22"/>
                <w:lang w:val="hr-HR"/>
              </w:rPr>
              <w:t>e postoje programi iz oblasti kulture namjenjeni direktno mladima</w:t>
            </w:r>
            <w:r>
              <w:rPr>
                <w:rFonts w:ascii="Abel Pro" w:hAnsi="Abel Pro"/>
                <w:sz w:val="22"/>
                <w:szCs w:val="22"/>
                <w:lang w:val="hr-HR"/>
              </w:rPr>
              <w:t xml:space="preserve"> (o</w:t>
            </w:r>
            <w:r w:rsidRPr="00847F6C">
              <w:rPr>
                <w:rFonts w:ascii="Abel Pro" w:hAnsi="Abel Pro"/>
                <w:sz w:val="22"/>
                <w:szCs w:val="22"/>
                <w:lang w:val="hr-HR"/>
              </w:rPr>
              <w:t>sim u okviru kulturno-umjetničkih društava</w:t>
            </w:r>
            <w:r w:rsidR="00847F6C" w:rsidRPr="00847F6C">
              <w:rPr>
                <w:rFonts w:ascii="Abel Pro" w:hAnsi="Abel Pro"/>
                <w:sz w:val="22"/>
                <w:szCs w:val="22"/>
                <w:lang w:val="hr-HR"/>
              </w:rPr>
              <w:t>.</w:t>
            </w:r>
          </w:p>
          <w:p w:rsidR="00847F6C" w:rsidRPr="00847F6C" w:rsidRDefault="00847F6C" w:rsidP="00A73E76">
            <w:pPr>
              <w:pStyle w:val="ListParagraph"/>
              <w:numPr>
                <w:ilvl w:val="0"/>
                <w:numId w:val="26"/>
              </w:numPr>
              <w:jc w:val="both"/>
              <w:rPr>
                <w:rFonts w:ascii="Abel Pro" w:hAnsi="Abel Pro"/>
                <w:sz w:val="22"/>
                <w:szCs w:val="22"/>
                <w:lang w:val="hr-HR"/>
              </w:rPr>
            </w:pPr>
            <w:r w:rsidRPr="00847F6C">
              <w:rPr>
                <w:rFonts w:ascii="Abel Pro" w:hAnsi="Abel Pro"/>
                <w:sz w:val="22"/>
                <w:szCs w:val="22"/>
                <w:lang w:val="hr-HR"/>
              </w:rPr>
              <w:t>Nedovoljan broj kvalitetnih kulturnih sadržaja za mlade na području Općine Hadžići.</w:t>
            </w:r>
          </w:p>
          <w:p w:rsidR="00AE7BB4" w:rsidRPr="00F8175A" w:rsidRDefault="00847F6C" w:rsidP="00AE7BB4">
            <w:pPr>
              <w:pStyle w:val="ListParagraph"/>
              <w:numPr>
                <w:ilvl w:val="0"/>
                <w:numId w:val="26"/>
              </w:numPr>
              <w:jc w:val="both"/>
              <w:rPr>
                <w:rFonts w:ascii="Abel Pro" w:hAnsi="Abel Pro"/>
                <w:sz w:val="22"/>
                <w:szCs w:val="22"/>
                <w:lang w:val="hr-HR"/>
              </w:rPr>
            </w:pPr>
            <w:r w:rsidRPr="00542713">
              <w:rPr>
                <w:rFonts w:ascii="Abel Pro" w:hAnsi="Abel Pro"/>
                <w:sz w:val="22"/>
                <w:szCs w:val="22"/>
                <w:lang w:val="hr-HR"/>
              </w:rPr>
              <w:t>Ne postoji pozorišna scena</w:t>
            </w:r>
            <w:r w:rsidR="00FD0840">
              <w:rPr>
                <w:rFonts w:ascii="Abel Pro" w:hAnsi="Abel Pro"/>
                <w:sz w:val="22"/>
                <w:szCs w:val="22"/>
                <w:lang w:val="hr-HR"/>
              </w:rPr>
              <w:t>.I</w:t>
            </w:r>
            <w:r w:rsidRPr="00542713">
              <w:rPr>
                <w:rFonts w:ascii="Abel Pro" w:hAnsi="Abel Pro"/>
                <w:sz w:val="22"/>
                <w:szCs w:val="22"/>
                <w:lang w:val="hr-HR"/>
              </w:rPr>
              <w:t xml:space="preserve">ako </w:t>
            </w:r>
            <w:r w:rsidR="008C393F">
              <w:rPr>
                <w:rFonts w:ascii="Abel Pro" w:hAnsi="Abel Pro"/>
                <w:sz w:val="22"/>
                <w:szCs w:val="22"/>
                <w:lang w:val="hr-HR"/>
              </w:rPr>
              <w:t>u općini postoji izgrađena</w:t>
            </w:r>
            <w:r w:rsidR="000F002A">
              <w:rPr>
                <w:rFonts w:ascii="Abel Pro" w:hAnsi="Abel Pro"/>
                <w:sz w:val="22"/>
                <w:szCs w:val="22"/>
                <w:lang w:val="hr-HR"/>
              </w:rPr>
              <w:t xml:space="preserve"> multimedijalna</w:t>
            </w:r>
            <w:r w:rsidR="002327FB">
              <w:rPr>
                <w:rFonts w:ascii="Abel Pro" w:hAnsi="Abel Pro"/>
                <w:sz w:val="22"/>
                <w:szCs w:val="22"/>
                <w:lang w:val="hr-HR"/>
              </w:rPr>
              <w:t xml:space="preserve"> sala</w:t>
            </w:r>
            <w:r w:rsidRPr="00542713">
              <w:rPr>
                <w:rFonts w:ascii="Abel Pro" w:hAnsi="Abel Pro"/>
                <w:sz w:val="22"/>
                <w:szCs w:val="22"/>
                <w:lang w:val="hr-HR"/>
              </w:rPr>
              <w:t>, sa svim uslovima za izvođenje predstava, predstave se odigravaju sporadično, bez programskog sadržaja na mjesečnom nivou.</w:t>
            </w:r>
            <w:r w:rsidR="00542713" w:rsidRPr="00542713">
              <w:rPr>
                <w:rFonts w:ascii="Abel Pro" w:hAnsi="Abel Pro"/>
                <w:sz w:val="22"/>
                <w:szCs w:val="22"/>
                <w:lang w:val="hr-HR"/>
              </w:rPr>
              <w:t>Slaba ponuda kulturnih, filmskih i drugih sadržaja gdje bi mladi proveli slobodno vrijeme.</w:t>
            </w:r>
          </w:p>
          <w:p w:rsidR="00AE7BB4" w:rsidRPr="00F8175A" w:rsidRDefault="004F099E" w:rsidP="00AE7BB4">
            <w:pPr>
              <w:jc w:val="both"/>
              <w:rPr>
                <w:rFonts w:ascii="Abel Pro" w:hAnsi="Abel Pro"/>
                <w:sz w:val="22"/>
                <w:szCs w:val="22"/>
                <w:u w:val="single"/>
                <w:lang w:val="hr-HR"/>
              </w:rPr>
            </w:pPr>
            <w:r w:rsidRPr="00F8175A">
              <w:rPr>
                <w:rFonts w:ascii="Abel Pro" w:hAnsi="Abel Pro"/>
                <w:sz w:val="22"/>
                <w:szCs w:val="22"/>
                <w:u w:val="single"/>
                <w:lang w:val="hr-HR"/>
              </w:rPr>
              <w:t>Aktivizam (slobodno vrijeme, informisanje, mobilnost)</w:t>
            </w:r>
          </w:p>
          <w:p w:rsidR="001F3329" w:rsidRPr="00473E27" w:rsidRDefault="00A56278" w:rsidP="007E20EF">
            <w:pPr>
              <w:pStyle w:val="ListParagraph"/>
              <w:numPr>
                <w:ilvl w:val="0"/>
                <w:numId w:val="26"/>
              </w:numPr>
              <w:jc w:val="both"/>
              <w:rPr>
                <w:rFonts w:ascii="Abel Pro" w:hAnsi="Abel Pro"/>
                <w:sz w:val="22"/>
                <w:szCs w:val="22"/>
                <w:lang w:val="hr-HR"/>
              </w:rPr>
            </w:pPr>
            <w:r w:rsidRPr="00473E27">
              <w:rPr>
                <w:rFonts w:ascii="Abel Pro" w:hAnsi="Abel Pro"/>
                <w:sz w:val="22"/>
                <w:szCs w:val="22"/>
                <w:lang w:val="hr-HR"/>
              </w:rPr>
              <w:t>Ne postoji javni bazen otvorenog ili zatvorenog tipa.</w:t>
            </w:r>
          </w:p>
          <w:p w:rsidR="00542713" w:rsidRPr="00542713" w:rsidRDefault="00542713" w:rsidP="00A73E76">
            <w:pPr>
              <w:pStyle w:val="ListParagraph"/>
              <w:numPr>
                <w:ilvl w:val="0"/>
                <w:numId w:val="26"/>
              </w:numPr>
              <w:jc w:val="both"/>
              <w:rPr>
                <w:rFonts w:ascii="Abel Pro" w:hAnsi="Abel Pro"/>
                <w:sz w:val="22"/>
                <w:szCs w:val="22"/>
                <w:lang w:val="hr-HR"/>
              </w:rPr>
            </w:pPr>
            <w:r w:rsidRPr="00542713">
              <w:rPr>
                <w:rFonts w:ascii="Abel Pro" w:hAnsi="Abel Pro"/>
                <w:sz w:val="22"/>
                <w:szCs w:val="22"/>
                <w:lang w:val="hr-HR"/>
              </w:rPr>
              <w:t>Niska uključenost mladih u rasprave u lokalnoj zajednici.</w:t>
            </w:r>
          </w:p>
          <w:p w:rsidR="00542713" w:rsidRPr="00542713" w:rsidRDefault="00542713" w:rsidP="00A73E76">
            <w:pPr>
              <w:pStyle w:val="ListParagraph"/>
              <w:numPr>
                <w:ilvl w:val="0"/>
                <w:numId w:val="26"/>
              </w:numPr>
              <w:jc w:val="both"/>
              <w:rPr>
                <w:rFonts w:ascii="Abel Pro" w:hAnsi="Abel Pro"/>
                <w:sz w:val="22"/>
                <w:szCs w:val="22"/>
                <w:lang w:val="hr-HR"/>
              </w:rPr>
            </w:pPr>
            <w:r w:rsidRPr="00542713">
              <w:rPr>
                <w:rFonts w:ascii="Abel Pro" w:hAnsi="Abel Pro"/>
                <w:sz w:val="22"/>
                <w:szCs w:val="22"/>
                <w:lang w:val="hr-HR"/>
              </w:rPr>
              <w:t>Nedovoljna informisanost mladih o aktivnostima u lokalnoj zajednici zbog neprilagođenosti toj kategoriji.</w:t>
            </w:r>
          </w:p>
          <w:p w:rsidR="00542713" w:rsidRDefault="00542713" w:rsidP="00A73E76">
            <w:pPr>
              <w:pStyle w:val="ListParagraph"/>
              <w:numPr>
                <w:ilvl w:val="0"/>
                <w:numId w:val="26"/>
              </w:numPr>
              <w:jc w:val="both"/>
              <w:rPr>
                <w:rFonts w:ascii="Abel Pro" w:hAnsi="Abel Pro"/>
                <w:sz w:val="22"/>
                <w:szCs w:val="22"/>
                <w:lang w:val="hr-HR"/>
              </w:rPr>
            </w:pPr>
            <w:r w:rsidRPr="00542713">
              <w:rPr>
                <w:rFonts w:ascii="Abel Pro" w:hAnsi="Abel Pro"/>
                <w:sz w:val="22"/>
                <w:szCs w:val="22"/>
                <w:lang w:val="hr-HR"/>
              </w:rPr>
              <w:t>Ne postoje aktivne organizacije mladih na području općine.</w:t>
            </w:r>
          </w:p>
          <w:p w:rsidR="0037533E" w:rsidRPr="00542713" w:rsidRDefault="0037533E" w:rsidP="00A73E76">
            <w:pPr>
              <w:pStyle w:val="ListParagraph"/>
              <w:numPr>
                <w:ilvl w:val="0"/>
                <w:numId w:val="26"/>
              </w:numPr>
              <w:jc w:val="both"/>
              <w:rPr>
                <w:rFonts w:ascii="Abel Pro" w:hAnsi="Abel Pro"/>
                <w:sz w:val="22"/>
                <w:szCs w:val="22"/>
                <w:lang w:val="hr-HR"/>
              </w:rPr>
            </w:pPr>
            <w:r>
              <w:rPr>
                <w:rFonts w:ascii="Abel Pro" w:hAnsi="Abel Pro"/>
                <w:sz w:val="22"/>
                <w:szCs w:val="22"/>
                <w:lang w:val="hr-HR"/>
              </w:rPr>
              <w:t xml:space="preserve">Sistem informisanja mladih nije </w:t>
            </w:r>
            <w:r w:rsidR="002C1892">
              <w:rPr>
                <w:rFonts w:ascii="Abel Pro" w:hAnsi="Abel Pro"/>
                <w:sz w:val="22"/>
                <w:szCs w:val="22"/>
                <w:lang w:val="hr-HR"/>
              </w:rPr>
              <w:t xml:space="preserve">adekvatno </w:t>
            </w:r>
            <w:r>
              <w:rPr>
                <w:rFonts w:ascii="Abel Pro" w:hAnsi="Abel Pro"/>
                <w:sz w:val="22"/>
                <w:szCs w:val="22"/>
                <w:lang w:val="hr-HR"/>
              </w:rPr>
              <w:t>prilagođen toj kategoriji.</w:t>
            </w:r>
          </w:p>
          <w:p w:rsidR="00542713" w:rsidRPr="00542713" w:rsidRDefault="00542713" w:rsidP="00A73E76">
            <w:pPr>
              <w:pStyle w:val="ListParagraph"/>
              <w:numPr>
                <w:ilvl w:val="0"/>
                <w:numId w:val="26"/>
              </w:numPr>
              <w:jc w:val="both"/>
              <w:rPr>
                <w:rFonts w:ascii="Abel Pro" w:hAnsi="Abel Pro"/>
                <w:sz w:val="22"/>
                <w:szCs w:val="22"/>
                <w:lang w:val="hr-HR"/>
              </w:rPr>
            </w:pPr>
            <w:r w:rsidRPr="00542713">
              <w:rPr>
                <w:rFonts w:ascii="Abel Pro" w:hAnsi="Abel Pro"/>
                <w:sz w:val="22"/>
                <w:szCs w:val="22"/>
                <w:lang w:val="hr-HR"/>
              </w:rPr>
              <w:t>Nepostojanje granta u budžetu za mobilnost mladih.</w:t>
            </w:r>
          </w:p>
          <w:p w:rsidR="00542713" w:rsidRDefault="00542713" w:rsidP="00A73E76">
            <w:pPr>
              <w:pStyle w:val="ListParagraph"/>
              <w:numPr>
                <w:ilvl w:val="0"/>
                <w:numId w:val="26"/>
              </w:numPr>
              <w:jc w:val="both"/>
              <w:rPr>
                <w:rFonts w:ascii="Abel Pro" w:hAnsi="Abel Pro"/>
                <w:sz w:val="22"/>
                <w:szCs w:val="22"/>
                <w:lang w:val="hr-HR"/>
              </w:rPr>
            </w:pPr>
            <w:r w:rsidRPr="00542713">
              <w:rPr>
                <w:rFonts w:ascii="Abel Pro" w:hAnsi="Abel Pro"/>
                <w:sz w:val="22"/>
                <w:szCs w:val="22"/>
                <w:lang w:val="hr-HR"/>
              </w:rPr>
              <w:t>Nedostatak prostora  za mlade (centra za mlade)</w:t>
            </w:r>
            <w:r w:rsidR="004832FD" w:rsidRPr="00542713">
              <w:rPr>
                <w:rFonts w:ascii="Abel Pro" w:hAnsi="Abel Pro"/>
                <w:sz w:val="22"/>
                <w:szCs w:val="22"/>
                <w:lang w:val="hr-HR"/>
              </w:rPr>
              <w:t xml:space="preserve"> na prostoru</w:t>
            </w:r>
            <w:r w:rsidR="004832FD">
              <w:rPr>
                <w:rFonts w:ascii="Abel Pro" w:hAnsi="Abel Pro"/>
                <w:sz w:val="22"/>
                <w:szCs w:val="22"/>
                <w:lang w:val="hr-HR"/>
              </w:rPr>
              <w:t xml:space="preserve"> općine.</w:t>
            </w:r>
          </w:p>
          <w:p w:rsidR="004F099E" w:rsidRPr="00847F6C" w:rsidRDefault="004F099E" w:rsidP="004F099E">
            <w:pPr>
              <w:pStyle w:val="ListParagraph"/>
              <w:numPr>
                <w:ilvl w:val="0"/>
                <w:numId w:val="26"/>
              </w:numPr>
              <w:jc w:val="both"/>
              <w:rPr>
                <w:rFonts w:ascii="Abel Pro" w:hAnsi="Abel Pro"/>
                <w:sz w:val="22"/>
                <w:szCs w:val="22"/>
                <w:lang w:val="hr-HR"/>
              </w:rPr>
            </w:pPr>
            <w:r w:rsidRPr="00847F6C">
              <w:rPr>
                <w:rFonts w:ascii="Abel Pro" w:hAnsi="Abel Pro"/>
                <w:sz w:val="22"/>
                <w:szCs w:val="22"/>
                <w:lang w:val="hr-HR"/>
              </w:rPr>
              <w:t xml:space="preserve">Ne postoji fitness park </w:t>
            </w:r>
            <w:r w:rsidR="00252D5E">
              <w:rPr>
                <w:rFonts w:ascii="Abel Pro" w:hAnsi="Abel Pro"/>
                <w:sz w:val="22"/>
                <w:szCs w:val="22"/>
                <w:lang w:val="hr-HR"/>
              </w:rPr>
              <w:t xml:space="preserve">i atletska staza </w:t>
            </w:r>
            <w:r w:rsidRPr="00847F6C">
              <w:rPr>
                <w:rFonts w:ascii="Abel Pro" w:hAnsi="Abel Pro"/>
                <w:sz w:val="22"/>
                <w:szCs w:val="22"/>
                <w:lang w:val="hr-HR"/>
              </w:rPr>
              <w:t>na otvorenom</w:t>
            </w:r>
            <w:r>
              <w:rPr>
                <w:rFonts w:ascii="Abel Pro" w:hAnsi="Abel Pro"/>
                <w:sz w:val="22"/>
                <w:szCs w:val="22"/>
                <w:lang w:val="hr-HR"/>
              </w:rPr>
              <w:t>.</w:t>
            </w:r>
          </w:p>
          <w:p w:rsidR="00AE7BB4" w:rsidRPr="00F8175A" w:rsidRDefault="004F099E" w:rsidP="00AE7BB4">
            <w:pPr>
              <w:pStyle w:val="ListParagraph"/>
              <w:numPr>
                <w:ilvl w:val="0"/>
                <w:numId w:val="26"/>
              </w:numPr>
              <w:jc w:val="both"/>
              <w:rPr>
                <w:rFonts w:ascii="Abel Pro" w:hAnsi="Abel Pro"/>
                <w:sz w:val="22"/>
                <w:szCs w:val="22"/>
                <w:lang w:val="hr-HR"/>
              </w:rPr>
            </w:pPr>
            <w:r w:rsidRPr="00847F6C">
              <w:rPr>
                <w:rFonts w:ascii="Abel Pro" w:hAnsi="Abel Pro"/>
                <w:sz w:val="22"/>
                <w:szCs w:val="22"/>
                <w:lang w:val="hr-HR"/>
              </w:rPr>
              <w:t>Ne posto</w:t>
            </w:r>
            <w:r>
              <w:rPr>
                <w:rFonts w:ascii="Abel Pro" w:hAnsi="Abel Pro"/>
                <w:sz w:val="22"/>
                <w:szCs w:val="22"/>
                <w:lang w:val="hr-HR"/>
              </w:rPr>
              <w:t>je kino projekcije na području o</w:t>
            </w:r>
            <w:r w:rsidRPr="00847F6C">
              <w:rPr>
                <w:rFonts w:ascii="Abel Pro" w:hAnsi="Abel Pro"/>
                <w:sz w:val="22"/>
                <w:szCs w:val="22"/>
                <w:lang w:val="hr-HR"/>
              </w:rPr>
              <w:t>pćine.</w:t>
            </w:r>
          </w:p>
          <w:p w:rsidR="00AE7BB4" w:rsidRPr="00F8175A" w:rsidRDefault="00AE7BB4" w:rsidP="00AE7BB4">
            <w:pPr>
              <w:jc w:val="both"/>
              <w:rPr>
                <w:rFonts w:ascii="Abel Pro" w:hAnsi="Abel Pro"/>
                <w:sz w:val="22"/>
                <w:szCs w:val="22"/>
                <w:u w:val="single"/>
                <w:lang w:val="hr-HR"/>
              </w:rPr>
            </w:pPr>
            <w:r w:rsidRPr="00F8175A">
              <w:rPr>
                <w:rFonts w:ascii="Abel Pro" w:hAnsi="Abel Pro"/>
                <w:sz w:val="22"/>
                <w:szCs w:val="22"/>
                <w:u w:val="single"/>
                <w:lang w:val="hr-HR"/>
              </w:rPr>
              <w:t>Sigurnost</w:t>
            </w:r>
          </w:p>
          <w:p w:rsidR="00542713" w:rsidRPr="00542713" w:rsidRDefault="00542713" w:rsidP="00A73E76">
            <w:pPr>
              <w:pStyle w:val="ListParagraph"/>
              <w:numPr>
                <w:ilvl w:val="0"/>
                <w:numId w:val="26"/>
              </w:numPr>
              <w:jc w:val="both"/>
              <w:rPr>
                <w:rFonts w:ascii="Abel Pro" w:hAnsi="Abel Pro"/>
                <w:sz w:val="22"/>
                <w:szCs w:val="22"/>
                <w:lang w:val="hr-HR"/>
              </w:rPr>
            </w:pPr>
            <w:r w:rsidRPr="00542713">
              <w:rPr>
                <w:rFonts w:ascii="Abel Pro" w:hAnsi="Abel Pro"/>
                <w:sz w:val="22"/>
                <w:szCs w:val="22"/>
                <w:lang w:val="hr-HR"/>
              </w:rPr>
              <w:t xml:space="preserve">Nedovoljna angažovanost na </w:t>
            </w:r>
            <w:r w:rsidRPr="00542713">
              <w:rPr>
                <w:rFonts w:ascii="Abel Pro" w:hAnsi="Abel Pro"/>
                <w:sz w:val="22"/>
                <w:szCs w:val="22"/>
                <w:lang w:val="hr-HR"/>
              </w:rPr>
              <w:lastRenderedPageBreak/>
              <w:t>suzbijanju poroka (narkomanije i alkohola) kod mladih.</w:t>
            </w:r>
          </w:p>
          <w:p w:rsidR="00542713" w:rsidRDefault="000F002A" w:rsidP="00A73E76">
            <w:pPr>
              <w:pStyle w:val="ListParagraph"/>
              <w:numPr>
                <w:ilvl w:val="0"/>
                <w:numId w:val="26"/>
              </w:numPr>
              <w:jc w:val="both"/>
              <w:rPr>
                <w:rFonts w:ascii="Abel Pro" w:hAnsi="Abel Pro"/>
                <w:sz w:val="22"/>
                <w:szCs w:val="22"/>
                <w:lang w:val="hr-HR"/>
              </w:rPr>
            </w:pPr>
            <w:r>
              <w:rPr>
                <w:rFonts w:ascii="Abel Pro" w:hAnsi="Abel Pro"/>
                <w:sz w:val="22"/>
                <w:szCs w:val="22"/>
                <w:lang w:val="hr-HR"/>
              </w:rPr>
              <w:t xml:space="preserve">Ne postoji </w:t>
            </w:r>
            <w:r w:rsidR="002C1892">
              <w:rPr>
                <w:rFonts w:ascii="Abel Pro" w:hAnsi="Abel Pro"/>
                <w:sz w:val="22"/>
                <w:szCs w:val="22"/>
                <w:lang w:val="hr-HR"/>
              </w:rPr>
              <w:t xml:space="preserve">uspostavljen </w:t>
            </w:r>
            <w:r>
              <w:rPr>
                <w:rFonts w:ascii="Abel Pro" w:hAnsi="Abel Pro"/>
                <w:sz w:val="22"/>
                <w:szCs w:val="22"/>
                <w:lang w:val="hr-HR"/>
              </w:rPr>
              <w:t>sistem videonadzora u</w:t>
            </w:r>
            <w:r w:rsidR="00660246">
              <w:rPr>
                <w:rFonts w:ascii="Abel Pro" w:hAnsi="Abel Pro"/>
                <w:sz w:val="22"/>
                <w:szCs w:val="22"/>
                <w:lang w:val="hr-HR"/>
              </w:rPr>
              <w:t xml:space="preserve"> lokalnoj zajednici. </w:t>
            </w:r>
          </w:p>
          <w:p w:rsidR="00660246" w:rsidRDefault="00660246" w:rsidP="00A73E76">
            <w:pPr>
              <w:pStyle w:val="ListParagraph"/>
              <w:numPr>
                <w:ilvl w:val="0"/>
                <w:numId w:val="26"/>
              </w:numPr>
              <w:jc w:val="both"/>
              <w:rPr>
                <w:rFonts w:ascii="Abel Pro" w:hAnsi="Abel Pro"/>
                <w:sz w:val="22"/>
                <w:szCs w:val="22"/>
                <w:lang w:val="hr-HR"/>
              </w:rPr>
            </w:pPr>
            <w:r>
              <w:rPr>
                <w:rFonts w:ascii="Abel Pro" w:hAnsi="Abel Pro"/>
                <w:sz w:val="22"/>
                <w:szCs w:val="22"/>
                <w:lang w:val="hr-HR"/>
              </w:rPr>
              <w:t>Vršnjačko nasilje nije prepoznato kao ozbiljan problem.</w:t>
            </w:r>
          </w:p>
          <w:p w:rsidR="00660246" w:rsidRPr="002939B4" w:rsidRDefault="00660246" w:rsidP="00A73E76">
            <w:pPr>
              <w:pStyle w:val="ListParagraph"/>
              <w:numPr>
                <w:ilvl w:val="0"/>
                <w:numId w:val="26"/>
              </w:numPr>
              <w:jc w:val="both"/>
              <w:rPr>
                <w:rFonts w:ascii="Abel Pro" w:hAnsi="Abel Pro"/>
                <w:sz w:val="22"/>
                <w:szCs w:val="22"/>
                <w:lang w:val="hr-HR"/>
              </w:rPr>
            </w:pPr>
            <w:r>
              <w:rPr>
                <w:rFonts w:ascii="Abel Pro" w:hAnsi="Abel Pro"/>
                <w:sz w:val="22"/>
                <w:szCs w:val="22"/>
                <w:lang w:val="hr-HR"/>
              </w:rPr>
              <w:t>N</w:t>
            </w:r>
            <w:r w:rsidR="00F37EF1">
              <w:rPr>
                <w:rFonts w:ascii="Abel Pro" w:hAnsi="Abel Pro"/>
                <w:sz w:val="22"/>
                <w:szCs w:val="22"/>
                <w:lang w:val="hr-HR"/>
              </w:rPr>
              <w:t>edovoljna edukacija mladi</w:t>
            </w:r>
            <w:r>
              <w:rPr>
                <w:rFonts w:ascii="Abel Pro" w:hAnsi="Abel Pro"/>
                <w:sz w:val="22"/>
                <w:szCs w:val="22"/>
                <w:lang w:val="hr-HR"/>
              </w:rPr>
              <w:t xml:space="preserve">h od opasnosti koje su prisutne na internetu i društvenim mrežama. </w:t>
            </w:r>
          </w:p>
        </w:tc>
      </w:tr>
      <w:tr w:rsidR="00DB305E" w:rsidRPr="008651EE" w:rsidTr="00FA7A38">
        <w:tc>
          <w:tcPr>
            <w:tcW w:w="4698" w:type="dxa"/>
          </w:tcPr>
          <w:p w:rsidR="00DB305E" w:rsidRPr="008651EE" w:rsidRDefault="00DB305E" w:rsidP="000A5BBA">
            <w:pPr>
              <w:spacing w:after="160" w:line="259" w:lineRule="auto"/>
              <w:jc w:val="center"/>
              <w:rPr>
                <w:rFonts w:ascii="Abel Pro" w:hAnsi="Abel Pro"/>
                <w:b/>
                <w:sz w:val="22"/>
                <w:szCs w:val="22"/>
                <w:lang w:val="hr-HR"/>
              </w:rPr>
            </w:pPr>
            <w:r w:rsidRPr="008651EE">
              <w:rPr>
                <w:rFonts w:ascii="Abel Pro" w:hAnsi="Abel Pro"/>
                <w:b/>
                <w:sz w:val="22"/>
                <w:szCs w:val="22"/>
                <w:lang w:val="hr-HR"/>
              </w:rPr>
              <w:lastRenderedPageBreak/>
              <w:t>PRILIKE</w:t>
            </w:r>
          </w:p>
          <w:p w:rsidR="00762A07" w:rsidRPr="00F8175A" w:rsidRDefault="00EC4F23" w:rsidP="00EC4F23">
            <w:pPr>
              <w:pStyle w:val="NoSpacing"/>
              <w:tabs>
                <w:tab w:val="left" w:pos="2330"/>
                <w:tab w:val="right" w:pos="9972"/>
              </w:tabs>
              <w:jc w:val="both"/>
              <w:rPr>
                <w:rFonts w:ascii="Abel Pro" w:hAnsi="Abel Pro"/>
                <w:sz w:val="22"/>
                <w:szCs w:val="22"/>
                <w:u w:val="single"/>
                <w:lang w:val="hr-HR"/>
              </w:rPr>
            </w:pPr>
            <w:r w:rsidRPr="00F8175A">
              <w:rPr>
                <w:rFonts w:ascii="Abel Pro" w:hAnsi="Abel Pro"/>
                <w:bCs/>
                <w:sz w:val="22"/>
                <w:szCs w:val="22"/>
                <w:u w:val="single"/>
                <w:lang w:val="hr-BA"/>
              </w:rPr>
              <w:t>Obrazovanje</w:t>
            </w:r>
          </w:p>
          <w:p w:rsidR="00762A07" w:rsidRPr="00762A07" w:rsidRDefault="00762A07" w:rsidP="00A73E76">
            <w:pPr>
              <w:pStyle w:val="NoSpacing"/>
              <w:numPr>
                <w:ilvl w:val="0"/>
                <w:numId w:val="27"/>
              </w:numPr>
              <w:tabs>
                <w:tab w:val="left" w:pos="2330"/>
                <w:tab w:val="right" w:pos="9972"/>
              </w:tabs>
              <w:jc w:val="both"/>
              <w:rPr>
                <w:rFonts w:ascii="Abel Pro" w:hAnsi="Abel Pro"/>
                <w:sz w:val="22"/>
                <w:lang w:val="hr-HR"/>
              </w:rPr>
            </w:pPr>
            <w:r w:rsidRPr="00762A07">
              <w:rPr>
                <w:rFonts w:ascii="Abel Pro" w:hAnsi="Abel Pro"/>
                <w:sz w:val="22"/>
              </w:rPr>
              <w:t>Sistematičan rad sa talentiranim i nadarenim učenicima/mladim.</w:t>
            </w:r>
          </w:p>
          <w:p w:rsidR="00762A07" w:rsidRPr="00762A07" w:rsidRDefault="00762A07" w:rsidP="00A73E76">
            <w:pPr>
              <w:pStyle w:val="NoSpacing"/>
              <w:numPr>
                <w:ilvl w:val="0"/>
                <w:numId w:val="27"/>
              </w:numPr>
              <w:tabs>
                <w:tab w:val="left" w:pos="2330"/>
                <w:tab w:val="right" w:pos="9972"/>
              </w:tabs>
              <w:jc w:val="both"/>
              <w:rPr>
                <w:rFonts w:ascii="Abel Pro" w:hAnsi="Abel Pro"/>
                <w:sz w:val="22"/>
                <w:lang w:val="hr-HR"/>
              </w:rPr>
            </w:pPr>
            <w:r w:rsidRPr="00762A07">
              <w:rPr>
                <w:rFonts w:ascii="Abel Pro" w:hAnsi="Abel Pro"/>
                <w:sz w:val="22"/>
              </w:rPr>
              <w:t>Bolja realizacija projekata finansiranih iz evropskih i drugih fondova</w:t>
            </w:r>
            <w:r>
              <w:rPr>
                <w:rFonts w:ascii="Abel Pro" w:hAnsi="Abel Pro"/>
                <w:sz w:val="22"/>
              </w:rPr>
              <w:t>.</w:t>
            </w:r>
          </w:p>
          <w:p w:rsidR="00EC4F23" w:rsidRPr="00F8175A" w:rsidRDefault="00762A07" w:rsidP="00EC4F23">
            <w:pPr>
              <w:pStyle w:val="ListParagraph"/>
              <w:numPr>
                <w:ilvl w:val="0"/>
                <w:numId w:val="27"/>
              </w:numPr>
              <w:jc w:val="both"/>
              <w:rPr>
                <w:rFonts w:ascii="Abel Pro" w:hAnsi="Abel Pro"/>
                <w:sz w:val="22"/>
                <w:szCs w:val="22"/>
                <w:lang w:val="hr-HR"/>
              </w:rPr>
            </w:pPr>
            <w:r w:rsidRPr="00762A07">
              <w:rPr>
                <w:rFonts w:ascii="Abel Pro" w:hAnsi="Abel Pro"/>
                <w:sz w:val="22"/>
                <w:szCs w:val="22"/>
                <w:lang w:val="hr-HR"/>
              </w:rPr>
              <w:t>Bolja saradnj</w:t>
            </w:r>
            <w:r>
              <w:rPr>
                <w:rFonts w:ascii="Abel Pro" w:hAnsi="Abel Pro"/>
                <w:sz w:val="22"/>
                <w:szCs w:val="22"/>
                <w:lang w:val="hr-HR"/>
              </w:rPr>
              <w:t>a svih zainteresovan</w:t>
            </w:r>
            <w:r w:rsidRPr="00762A07">
              <w:rPr>
                <w:rFonts w:ascii="Abel Pro" w:hAnsi="Abel Pro"/>
                <w:sz w:val="22"/>
                <w:szCs w:val="22"/>
                <w:lang w:val="hr-HR"/>
              </w:rPr>
              <w:t>ih strana u procesu obrazovanja.</w:t>
            </w:r>
          </w:p>
          <w:p w:rsidR="00EC4F23" w:rsidRPr="00F8175A" w:rsidRDefault="00EC4F23" w:rsidP="00EC4F23">
            <w:pPr>
              <w:jc w:val="both"/>
              <w:rPr>
                <w:rFonts w:ascii="Abel Pro" w:hAnsi="Abel Pro"/>
                <w:sz w:val="22"/>
                <w:szCs w:val="22"/>
                <w:u w:val="single"/>
                <w:lang w:val="hr-HR"/>
              </w:rPr>
            </w:pPr>
            <w:r w:rsidRPr="00F8175A">
              <w:rPr>
                <w:rFonts w:ascii="Abel Pro" w:hAnsi="Abel Pro"/>
                <w:sz w:val="22"/>
                <w:szCs w:val="22"/>
                <w:u w:val="single"/>
                <w:lang w:val="hr-HR"/>
              </w:rPr>
              <w:t>Z</w:t>
            </w:r>
            <w:r w:rsidR="00F8175A" w:rsidRPr="00F8175A">
              <w:rPr>
                <w:rFonts w:ascii="Abel Pro" w:hAnsi="Abel Pro"/>
                <w:sz w:val="22"/>
                <w:szCs w:val="22"/>
                <w:u w:val="single"/>
                <w:lang w:val="hr-HR"/>
              </w:rPr>
              <w:t xml:space="preserve">apošljavanje </w:t>
            </w:r>
          </w:p>
          <w:p w:rsidR="001F3329" w:rsidRDefault="001F3329" w:rsidP="00A73E76">
            <w:pPr>
              <w:pStyle w:val="NoSpacing"/>
              <w:numPr>
                <w:ilvl w:val="0"/>
                <w:numId w:val="27"/>
              </w:numPr>
              <w:tabs>
                <w:tab w:val="left" w:pos="2330"/>
                <w:tab w:val="right" w:pos="9972"/>
              </w:tabs>
              <w:jc w:val="both"/>
              <w:rPr>
                <w:rFonts w:ascii="Abel Pro" w:hAnsi="Abel Pro"/>
                <w:sz w:val="22"/>
                <w:szCs w:val="22"/>
                <w:lang w:val="hr-HR"/>
              </w:rPr>
            </w:pPr>
            <w:r w:rsidRPr="00B92D01">
              <w:rPr>
                <w:rFonts w:ascii="Abel Pro" w:hAnsi="Abel Pro"/>
                <w:sz w:val="22"/>
                <w:szCs w:val="22"/>
                <w:lang w:val="hr-HR"/>
              </w:rPr>
              <w:t xml:space="preserve">Svoje sjedište na području ove općine imaju neke od najvećih i najuspješnijih domaćih i inozemnih kompanija kao što su Coca Cola B-H d.o.o., Akova Impex d.o.o, Argeta d.o.o., </w:t>
            </w:r>
            <w:r>
              <w:rPr>
                <w:rFonts w:ascii="Abel Pro" w:hAnsi="Abel Pro"/>
                <w:sz w:val="22"/>
                <w:szCs w:val="22"/>
                <w:lang w:val="hr-HR"/>
              </w:rPr>
              <w:t xml:space="preserve">MGallery </w:t>
            </w:r>
            <w:r>
              <w:rPr>
                <w:rFonts w:ascii="Abel Pro" w:hAnsi="Abel Pro"/>
                <w:sz w:val="22"/>
                <w:szCs w:val="22"/>
                <w:lang w:val="hr-HR"/>
              </w:rPr>
              <w:lastRenderedPageBreak/>
              <w:t xml:space="preserve">hotel, </w:t>
            </w:r>
            <w:r w:rsidRPr="00B92D01">
              <w:rPr>
                <w:rFonts w:ascii="Abel Pro" w:hAnsi="Abel Pro"/>
                <w:sz w:val="22"/>
                <w:szCs w:val="22"/>
                <w:lang w:val="hr-HR"/>
              </w:rPr>
              <w:t xml:space="preserve">Avakas d.o.o., Stanić Trade d.o.o., Ovako d.o.o., Milkos d.o.o., BH Recycling d.o.o., Agricom d.o.o., Wurth d.o.o., Adana Co d.o.o., Rajz d.o.o., Terra </w:t>
            </w:r>
            <w:r>
              <w:rPr>
                <w:rFonts w:ascii="Abel Pro" w:hAnsi="Abel Pro"/>
                <w:sz w:val="22"/>
                <w:szCs w:val="22"/>
                <w:lang w:val="hr-HR"/>
              </w:rPr>
              <w:t>BiH d.o.o., Teloptic d.o.o.</w:t>
            </w:r>
          </w:p>
          <w:p w:rsidR="001F3329" w:rsidRDefault="001F3329" w:rsidP="00A73E76">
            <w:pPr>
              <w:pStyle w:val="NoSpacing"/>
              <w:numPr>
                <w:ilvl w:val="0"/>
                <w:numId w:val="27"/>
              </w:numPr>
              <w:tabs>
                <w:tab w:val="left" w:pos="2330"/>
                <w:tab w:val="right" w:pos="9972"/>
              </w:tabs>
              <w:jc w:val="both"/>
              <w:rPr>
                <w:rFonts w:ascii="Abel Pro" w:hAnsi="Abel Pro"/>
                <w:bCs/>
                <w:sz w:val="22"/>
                <w:szCs w:val="22"/>
                <w:lang w:val="hr-BA"/>
              </w:rPr>
            </w:pPr>
            <w:r>
              <w:rPr>
                <w:rFonts w:ascii="Abel Pro" w:hAnsi="Abel Pro"/>
                <w:bCs/>
                <w:sz w:val="22"/>
                <w:szCs w:val="22"/>
                <w:lang w:val="hr-BA"/>
              </w:rPr>
              <w:t>Prilike za razvoj turizma kroz turističke potencijale općine – Stublovi, Kraljevac, Šavnici, pećina Megara, Igman – Malo polje.</w:t>
            </w:r>
          </w:p>
          <w:p w:rsidR="00F8175A" w:rsidRPr="00F8175A" w:rsidRDefault="001F3329" w:rsidP="00F8175A">
            <w:pPr>
              <w:pStyle w:val="ListParagraph"/>
              <w:numPr>
                <w:ilvl w:val="0"/>
                <w:numId w:val="27"/>
              </w:numPr>
              <w:jc w:val="both"/>
              <w:rPr>
                <w:rFonts w:ascii="Abel Pro" w:hAnsi="Abel Pro"/>
                <w:sz w:val="22"/>
                <w:szCs w:val="22"/>
                <w:lang w:val="hr-HR"/>
              </w:rPr>
            </w:pPr>
            <w:r w:rsidRPr="001F3329">
              <w:rPr>
                <w:rFonts w:ascii="Abel Pro" w:hAnsi="Abel Pro"/>
                <w:sz w:val="22"/>
                <w:szCs w:val="22"/>
                <w:lang w:val="hr-HR"/>
              </w:rPr>
              <w:t>Područje općine Hadžići raspolaže povoljnim poljoprivrednim kapacitetima za intenziviranje poljoprivredne  proizvodnje.</w:t>
            </w:r>
          </w:p>
          <w:p w:rsidR="00AE7BB4" w:rsidRPr="00F8175A" w:rsidRDefault="00AE7BB4" w:rsidP="00AE7BB4">
            <w:pPr>
              <w:jc w:val="both"/>
              <w:rPr>
                <w:rFonts w:ascii="Abel Pro" w:hAnsi="Abel Pro"/>
                <w:sz w:val="22"/>
                <w:szCs w:val="22"/>
                <w:u w:val="single"/>
                <w:lang w:val="hr-HR"/>
              </w:rPr>
            </w:pPr>
            <w:r w:rsidRPr="00F8175A">
              <w:rPr>
                <w:rFonts w:ascii="Abel Pro" w:hAnsi="Abel Pro"/>
                <w:sz w:val="22"/>
                <w:szCs w:val="22"/>
                <w:u w:val="single"/>
                <w:lang w:val="hr-HR"/>
              </w:rPr>
              <w:t>Socijalna briga</w:t>
            </w:r>
          </w:p>
          <w:p w:rsidR="001F3329" w:rsidRPr="001F3329" w:rsidRDefault="001F3329" w:rsidP="00A73E76">
            <w:pPr>
              <w:pStyle w:val="ListParagraph"/>
              <w:numPr>
                <w:ilvl w:val="0"/>
                <w:numId w:val="27"/>
              </w:numPr>
              <w:jc w:val="both"/>
              <w:rPr>
                <w:rFonts w:ascii="Abel Pro" w:hAnsi="Abel Pro"/>
                <w:sz w:val="20"/>
                <w:szCs w:val="22"/>
                <w:lang w:val="hr-HR"/>
              </w:rPr>
            </w:pPr>
            <w:r w:rsidRPr="001F3329">
              <w:rPr>
                <w:rFonts w:ascii="Abel Pro" w:hAnsi="Abel Pro" w:cstheme="minorHAnsi"/>
                <w:bCs/>
                <w:sz w:val="22"/>
                <w:lang w:val="hr-BA"/>
              </w:rPr>
              <w:t>Saradnja sa međunarodnim organizacijama na polju socijalne brige mladih kroz projekte (IOM, ABS i ostale)</w:t>
            </w:r>
            <w:r>
              <w:rPr>
                <w:rFonts w:ascii="Abel Pro" w:hAnsi="Abel Pro" w:cstheme="minorHAnsi"/>
                <w:bCs/>
                <w:sz w:val="22"/>
                <w:lang w:val="hr-BA"/>
              </w:rPr>
              <w:t>.</w:t>
            </w:r>
          </w:p>
          <w:p w:rsidR="001F3329" w:rsidRPr="001F3329" w:rsidRDefault="001F3329" w:rsidP="00A73E76">
            <w:pPr>
              <w:pStyle w:val="NoSpacing"/>
              <w:numPr>
                <w:ilvl w:val="0"/>
                <w:numId w:val="27"/>
              </w:numPr>
              <w:tabs>
                <w:tab w:val="left" w:pos="2330"/>
                <w:tab w:val="right" w:pos="9972"/>
              </w:tabs>
              <w:jc w:val="both"/>
              <w:rPr>
                <w:rFonts w:ascii="Abel Pro" w:hAnsi="Abel Pro" w:cstheme="minorHAnsi"/>
                <w:sz w:val="22"/>
                <w:lang w:val="hr-HR"/>
              </w:rPr>
            </w:pPr>
            <w:r w:rsidRPr="001F3329">
              <w:rPr>
                <w:rFonts w:ascii="Abel Pro" w:hAnsi="Abel Pro" w:cstheme="minorHAnsi"/>
                <w:bCs/>
                <w:sz w:val="22"/>
                <w:lang w:val="hr-BA"/>
              </w:rPr>
              <w:t>Podrška programima vršnjačke podrške u saradnji sa stručnim nevladinim organizacijama te obrazovnim institucijama</w:t>
            </w:r>
            <w:r w:rsidR="00462F3F">
              <w:rPr>
                <w:rFonts w:ascii="Abel Pro" w:hAnsi="Abel Pro" w:cstheme="minorHAnsi"/>
                <w:bCs/>
                <w:sz w:val="22"/>
                <w:lang w:val="hr-BA"/>
              </w:rPr>
              <w:t>.</w:t>
            </w:r>
          </w:p>
          <w:p w:rsidR="001F3329" w:rsidRPr="00AE7BB4" w:rsidRDefault="001F3329" w:rsidP="00A73E76">
            <w:pPr>
              <w:pStyle w:val="NoSpacing"/>
              <w:numPr>
                <w:ilvl w:val="0"/>
                <w:numId w:val="27"/>
              </w:numPr>
              <w:tabs>
                <w:tab w:val="left" w:pos="2330"/>
                <w:tab w:val="right" w:pos="9972"/>
              </w:tabs>
              <w:jc w:val="both"/>
              <w:rPr>
                <w:rFonts w:asciiTheme="minorHAnsi" w:hAnsiTheme="minorHAnsi" w:cstheme="minorHAnsi"/>
                <w:lang w:val="hr-HR"/>
              </w:rPr>
            </w:pPr>
            <w:r w:rsidRPr="001F3329">
              <w:rPr>
                <w:rFonts w:ascii="Abel Pro" w:hAnsi="Abel Pro" w:cstheme="minorHAnsi"/>
                <w:bCs/>
                <w:sz w:val="22"/>
                <w:lang w:val="hr-BA"/>
              </w:rPr>
              <w:t>Programi zapošljavanja i samozapošljavanja osoba sa invaliditetom u saradnji sa Zavodom za zapošljavanje i Fondom za profesionalnu rehabilitaciju i zapošljavanje osoba sa invalid</w:t>
            </w:r>
            <w:r w:rsidR="00462F3F">
              <w:rPr>
                <w:rFonts w:ascii="Abel Pro" w:hAnsi="Abel Pro" w:cstheme="minorHAnsi"/>
                <w:bCs/>
                <w:sz w:val="22"/>
                <w:lang w:val="hr-BA"/>
              </w:rPr>
              <w:t>i</w:t>
            </w:r>
            <w:r w:rsidRPr="001F3329">
              <w:rPr>
                <w:rFonts w:ascii="Abel Pro" w:hAnsi="Abel Pro" w:cstheme="minorHAnsi"/>
                <w:bCs/>
                <w:sz w:val="22"/>
                <w:lang w:val="hr-BA"/>
              </w:rPr>
              <w:t>tetom</w:t>
            </w:r>
            <w:r w:rsidR="000D5FC7">
              <w:rPr>
                <w:rFonts w:ascii="Abel Pro" w:hAnsi="Abel Pro" w:cstheme="minorHAnsi"/>
                <w:bCs/>
                <w:sz w:val="22"/>
                <w:lang w:val="hr-BA"/>
              </w:rPr>
              <w:t>.</w:t>
            </w:r>
          </w:p>
          <w:p w:rsidR="00AE7BB4" w:rsidRPr="00F8175A" w:rsidRDefault="00AE7BB4" w:rsidP="00F8175A">
            <w:pPr>
              <w:pStyle w:val="ListParagraph"/>
              <w:numPr>
                <w:ilvl w:val="0"/>
                <w:numId w:val="27"/>
              </w:numPr>
              <w:jc w:val="both"/>
              <w:rPr>
                <w:rFonts w:ascii="Abel Pro" w:hAnsi="Abel Pro" w:cstheme="minorHAnsi"/>
                <w:sz w:val="22"/>
                <w:lang w:val="hr-HR"/>
              </w:rPr>
            </w:pPr>
            <w:r w:rsidRPr="00AE7BB4">
              <w:rPr>
                <w:rFonts w:ascii="Abel Pro" w:hAnsi="Abel Pro" w:cstheme="minorHAnsi"/>
                <w:sz w:val="22"/>
                <w:lang w:val="hr-HR"/>
              </w:rPr>
              <w:t>Partnerstva sa organizacijama civilnog društva koje rade na jačanju kapaciteta roditelja i roditeljskih udruženja.</w:t>
            </w:r>
          </w:p>
          <w:p w:rsidR="00AE7BB4" w:rsidRPr="00F8175A" w:rsidRDefault="00AE7BB4" w:rsidP="00AE7BB4">
            <w:pPr>
              <w:pStyle w:val="NoSpacing"/>
              <w:tabs>
                <w:tab w:val="left" w:pos="2330"/>
                <w:tab w:val="right" w:pos="9972"/>
              </w:tabs>
              <w:jc w:val="both"/>
              <w:rPr>
                <w:rFonts w:ascii="Abel Pro" w:hAnsi="Abel Pro" w:cstheme="minorHAnsi"/>
                <w:sz w:val="22"/>
                <w:u w:val="single"/>
                <w:lang w:val="hr-HR"/>
              </w:rPr>
            </w:pPr>
            <w:r w:rsidRPr="00F8175A">
              <w:rPr>
                <w:rFonts w:ascii="Abel Pro" w:hAnsi="Abel Pro" w:cstheme="minorHAnsi"/>
                <w:bCs/>
                <w:sz w:val="22"/>
                <w:u w:val="single"/>
                <w:lang w:val="hr-BA"/>
              </w:rPr>
              <w:t>Zdravstv</w:t>
            </w:r>
            <w:r w:rsidR="00F8175A" w:rsidRPr="00F8175A">
              <w:rPr>
                <w:rFonts w:ascii="Abel Pro" w:hAnsi="Abel Pro" w:cstheme="minorHAnsi"/>
                <w:bCs/>
                <w:sz w:val="22"/>
                <w:u w:val="single"/>
                <w:lang w:val="hr-BA"/>
              </w:rPr>
              <w:t>ena zaštita</w:t>
            </w:r>
          </w:p>
          <w:p w:rsidR="00514DF2" w:rsidRPr="00514DF2" w:rsidRDefault="00514DF2" w:rsidP="00514DF2">
            <w:pPr>
              <w:pStyle w:val="NoSpacing"/>
              <w:numPr>
                <w:ilvl w:val="0"/>
                <w:numId w:val="27"/>
              </w:numPr>
              <w:tabs>
                <w:tab w:val="left" w:pos="2330"/>
                <w:tab w:val="right" w:pos="9972"/>
              </w:tabs>
              <w:jc w:val="both"/>
              <w:rPr>
                <w:rFonts w:ascii="Abel Pro" w:hAnsi="Abel Pro" w:cstheme="minorHAnsi"/>
                <w:sz w:val="22"/>
                <w:lang w:val="hr-HR"/>
              </w:rPr>
            </w:pPr>
            <w:r>
              <w:rPr>
                <w:rFonts w:ascii="Abel Pro" w:hAnsi="Abel Pro" w:cstheme="minorHAnsi"/>
                <w:bCs/>
                <w:sz w:val="22"/>
                <w:lang w:val="hr-BA"/>
              </w:rPr>
              <w:t>Dobra saradnja odgojno-obrazovnih ustanova, zdravstvenih ustanova, općine i roditelja.</w:t>
            </w:r>
          </w:p>
          <w:p w:rsidR="00AE7BB4" w:rsidRPr="00F8175A" w:rsidRDefault="00514DF2" w:rsidP="00AE7BB4">
            <w:pPr>
              <w:pStyle w:val="NoSpacing"/>
              <w:numPr>
                <w:ilvl w:val="0"/>
                <w:numId w:val="27"/>
              </w:numPr>
              <w:tabs>
                <w:tab w:val="left" w:pos="2330"/>
                <w:tab w:val="right" w:pos="9972"/>
              </w:tabs>
              <w:jc w:val="both"/>
              <w:rPr>
                <w:rFonts w:ascii="Abel Pro" w:hAnsi="Abel Pro" w:cstheme="minorHAnsi"/>
                <w:sz w:val="22"/>
                <w:lang w:val="hr-HR"/>
              </w:rPr>
            </w:pPr>
            <w:r>
              <w:rPr>
                <w:rFonts w:ascii="Abel Pro" w:hAnsi="Abel Pro" w:cstheme="minorHAnsi"/>
                <w:bCs/>
                <w:sz w:val="22"/>
                <w:lang w:val="hr-BA"/>
              </w:rPr>
              <w:t>Zdravstveni radnici koji žele educirati mlade kako bi im podigli svijest o prevenciji različitih bolesti i važnosti redovne brige o zdravlju.</w:t>
            </w:r>
          </w:p>
          <w:p w:rsidR="00514DF2" w:rsidRPr="00F8175A" w:rsidRDefault="00AE7BB4" w:rsidP="00AE7BB4">
            <w:pPr>
              <w:pStyle w:val="NoSpacing"/>
              <w:tabs>
                <w:tab w:val="left" w:pos="2330"/>
                <w:tab w:val="right" w:pos="9972"/>
              </w:tabs>
              <w:jc w:val="both"/>
              <w:rPr>
                <w:rFonts w:ascii="Abel Pro" w:hAnsi="Abel Pro" w:cstheme="minorHAnsi"/>
                <w:sz w:val="22"/>
                <w:u w:val="single"/>
                <w:lang w:val="hr-HR"/>
              </w:rPr>
            </w:pPr>
            <w:r w:rsidRPr="00F8175A">
              <w:rPr>
                <w:rFonts w:ascii="Abel Pro" w:hAnsi="Abel Pro" w:cstheme="minorHAnsi"/>
                <w:bCs/>
                <w:sz w:val="22"/>
                <w:u w:val="single"/>
                <w:lang w:val="hr-BA"/>
              </w:rPr>
              <w:t>Kultura i sport</w:t>
            </w:r>
          </w:p>
          <w:p w:rsidR="00847F6C" w:rsidRPr="00847F6C" w:rsidRDefault="00847F6C" w:rsidP="00A73E76">
            <w:pPr>
              <w:numPr>
                <w:ilvl w:val="0"/>
                <w:numId w:val="27"/>
              </w:numPr>
              <w:spacing w:after="160" w:line="259" w:lineRule="auto"/>
              <w:contextualSpacing/>
              <w:jc w:val="both"/>
              <w:rPr>
                <w:rFonts w:ascii="Abel Pro" w:hAnsi="Abel Pro"/>
                <w:sz w:val="22"/>
                <w:szCs w:val="22"/>
                <w:lang w:val="hr-HR"/>
              </w:rPr>
            </w:pPr>
            <w:r w:rsidRPr="00847F6C">
              <w:rPr>
                <w:rFonts w:ascii="Abel Pro" w:hAnsi="Abel Pro"/>
                <w:sz w:val="22"/>
                <w:szCs w:val="22"/>
                <w:lang w:val="hr-HR"/>
              </w:rPr>
              <w:t>Na području općine Hadžići funkcioniše 27 organizacija i udruženja u sportu - klubovi koji okupljaju oko 1 300 učesnika registrovanih u svim s</w:t>
            </w:r>
            <w:r w:rsidR="007E20EF">
              <w:rPr>
                <w:rFonts w:ascii="Abel Pro" w:hAnsi="Abel Pro"/>
                <w:sz w:val="22"/>
                <w:szCs w:val="22"/>
                <w:lang w:val="hr-HR"/>
              </w:rPr>
              <w:t>tarosnim dobima</w:t>
            </w:r>
            <w:r w:rsidRPr="00847F6C">
              <w:rPr>
                <w:rFonts w:ascii="Abel Pro" w:hAnsi="Abel Pro"/>
                <w:sz w:val="22"/>
                <w:szCs w:val="22"/>
                <w:lang w:val="hr-HR"/>
              </w:rPr>
              <w:t xml:space="preserve"> oba spola. </w:t>
            </w:r>
          </w:p>
          <w:p w:rsidR="00AE7BB4" w:rsidRPr="00F8175A" w:rsidRDefault="00847F6C" w:rsidP="00692175">
            <w:pPr>
              <w:numPr>
                <w:ilvl w:val="0"/>
                <w:numId w:val="27"/>
              </w:numPr>
              <w:spacing w:after="160" w:line="259" w:lineRule="auto"/>
              <w:contextualSpacing/>
              <w:jc w:val="both"/>
              <w:rPr>
                <w:rFonts w:ascii="Abel Pro" w:hAnsi="Abel Pro"/>
                <w:sz w:val="22"/>
                <w:szCs w:val="22"/>
                <w:lang w:val="hr-HR"/>
              </w:rPr>
            </w:pPr>
            <w:r w:rsidRPr="00847F6C">
              <w:rPr>
                <w:rFonts w:ascii="Abel Pro" w:hAnsi="Abel Pro"/>
                <w:sz w:val="22"/>
                <w:szCs w:val="22"/>
                <w:lang w:val="hr-HR"/>
              </w:rPr>
              <w:t xml:space="preserve">Postoji uspješna saradnja između Općine te sportskih udruženja i </w:t>
            </w:r>
            <w:r w:rsidRPr="00847F6C">
              <w:rPr>
                <w:rFonts w:ascii="Abel Pro" w:hAnsi="Abel Pro"/>
                <w:sz w:val="22"/>
                <w:szCs w:val="22"/>
                <w:lang w:val="hr-HR"/>
              </w:rPr>
              <w:lastRenderedPageBreak/>
              <w:t>kulturno-umjetničkih društava.</w:t>
            </w:r>
          </w:p>
          <w:p w:rsidR="00AE7BB4" w:rsidRPr="00F8175A" w:rsidRDefault="00AE7BB4" w:rsidP="00AE7BB4">
            <w:pPr>
              <w:spacing w:after="160" w:line="259" w:lineRule="auto"/>
              <w:contextualSpacing/>
              <w:jc w:val="both"/>
              <w:rPr>
                <w:rFonts w:ascii="Abel Pro" w:hAnsi="Abel Pro"/>
                <w:sz w:val="22"/>
                <w:szCs w:val="22"/>
                <w:u w:val="single"/>
                <w:lang w:val="hr-HR"/>
              </w:rPr>
            </w:pPr>
            <w:r w:rsidRPr="00F8175A">
              <w:rPr>
                <w:rFonts w:ascii="Abel Pro" w:hAnsi="Abel Pro"/>
                <w:sz w:val="22"/>
                <w:szCs w:val="22"/>
                <w:u w:val="single"/>
                <w:lang w:val="hr-HR"/>
              </w:rPr>
              <w:t>Aktivizam (informisanje, mobilnost, slobodno vrijeme)</w:t>
            </w:r>
          </w:p>
          <w:p w:rsidR="00847F6C" w:rsidRDefault="00847F6C" w:rsidP="00A73E76">
            <w:pPr>
              <w:numPr>
                <w:ilvl w:val="0"/>
                <w:numId w:val="27"/>
              </w:numPr>
              <w:spacing w:after="160" w:line="259" w:lineRule="auto"/>
              <w:contextualSpacing/>
              <w:jc w:val="both"/>
              <w:rPr>
                <w:rFonts w:ascii="Abel Pro" w:hAnsi="Abel Pro"/>
                <w:sz w:val="22"/>
                <w:szCs w:val="22"/>
                <w:lang w:val="hr-HR"/>
              </w:rPr>
            </w:pPr>
            <w:r w:rsidRPr="00847F6C">
              <w:rPr>
                <w:rFonts w:ascii="Abel Pro" w:hAnsi="Abel Pro"/>
                <w:sz w:val="22"/>
                <w:szCs w:val="22"/>
                <w:lang w:val="hr-HR"/>
              </w:rPr>
              <w:t>Saradnja sa nevladinim, međunarodnim i drugim organizacijama (IOM; UNHCR;</w:t>
            </w:r>
            <w:r w:rsidR="00CB1ED8">
              <w:rPr>
                <w:rFonts w:ascii="Abel Pro" w:hAnsi="Abel Pro"/>
                <w:sz w:val="22"/>
                <w:szCs w:val="22"/>
                <w:lang w:val="hr-HR"/>
              </w:rPr>
              <w:t xml:space="preserve"> GIZ;</w:t>
            </w:r>
            <w:r w:rsidRPr="00847F6C">
              <w:rPr>
                <w:rFonts w:ascii="Abel Pro" w:hAnsi="Abel Pro"/>
                <w:sz w:val="22"/>
                <w:szCs w:val="22"/>
                <w:lang w:val="hr-HR"/>
              </w:rPr>
              <w:t xml:space="preserve"> Institut za razvoj mladih KULT).</w:t>
            </w:r>
          </w:p>
          <w:p w:rsidR="00EC4F23" w:rsidRDefault="00847F6C" w:rsidP="00EC4F23">
            <w:pPr>
              <w:numPr>
                <w:ilvl w:val="0"/>
                <w:numId w:val="27"/>
              </w:numPr>
              <w:spacing w:after="160" w:line="259" w:lineRule="auto"/>
              <w:contextualSpacing/>
              <w:jc w:val="both"/>
              <w:rPr>
                <w:rFonts w:ascii="Abel Pro" w:hAnsi="Abel Pro"/>
                <w:sz w:val="22"/>
                <w:szCs w:val="22"/>
                <w:lang w:val="hr-HR"/>
              </w:rPr>
            </w:pPr>
            <w:r w:rsidRPr="00847F6C">
              <w:rPr>
                <w:rFonts w:ascii="Abel Pro" w:hAnsi="Abel Pro"/>
                <w:sz w:val="22"/>
                <w:szCs w:val="22"/>
                <w:lang w:val="hr-HR"/>
              </w:rPr>
              <w:t>Srednjoškolski centar Hadžići – kao obrazovni centar koji okuplja najveći broj mladih</w:t>
            </w:r>
            <w:r w:rsidR="009B4333">
              <w:rPr>
                <w:rFonts w:ascii="Abel Pro" w:hAnsi="Abel Pro"/>
                <w:sz w:val="22"/>
                <w:szCs w:val="22"/>
                <w:lang w:val="hr-HR"/>
              </w:rPr>
              <w:t>.</w:t>
            </w:r>
          </w:p>
          <w:p w:rsidR="00EC4F23" w:rsidRPr="00EC4F23" w:rsidRDefault="00EC4F23" w:rsidP="00EC4F23">
            <w:pPr>
              <w:numPr>
                <w:ilvl w:val="0"/>
                <w:numId w:val="27"/>
              </w:numPr>
              <w:spacing w:after="160" w:line="259" w:lineRule="auto"/>
              <w:contextualSpacing/>
              <w:jc w:val="both"/>
              <w:rPr>
                <w:rFonts w:ascii="Abel Pro" w:hAnsi="Abel Pro"/>
                <w:sz w:val="22"/>
                <w:szCs w:val="22"/>
                <w:lang w:val="hr-HR"/>
              </w:rPr>
            </w:pPr>
            <w:r w:rsidRPr="00EC4F23">
              <w:rPr>
                <w:rFonts w:ascii="Abel Pro" w:hAnsi="Abel Pro"/>
                <w:bCs/>
                <w:sz w:val="22"/>
                <w:szCs w:val="22"/>
                <w:lang w:val="hr-BA"/>
              </w:rPr>
              <w:t xml:space="preserve">Osnivanje novih omladinskih udruženja na području Općine. </w:t>
            </w:r>
          </w:p>
          <w:p w:rsidR="00AE7BB4" w:rsidRPr="00F8175A" w:rsidRDefault="00EC4F23" w:rsidP="00AE7BB4">
            <w:pPr>
              <w:numPr>
                <w:ilvl w:val="0"/>
                <w:numId w:val="27"/>
              </w:numPr>
              <w:spacing w:after="160" w:line="259" w:lineRule="auto"/>
              <w:contextualSpacing/>
              <w:jc w:val="both"/>
              <w:rPr>
                <w:rFonts w:ascii="Abel Pro" w:hAnsi="Abel Pro"/>
                <w:sz w:val="22"/>
                <w:szCs w:val="22"/>
                <w:lang w:val="hr-HR"/>
              </w:rPr>
            </w:pPr>
            <w:r>
              <w:rPr>
                <w:rFonts w:ascii="Abel Pro" w:hAnsi="Abel Pro"/>
                <w:bCs/>
                <w:sz w:val="22"/>
                <w:szCs w:val="22"/>
                <w:lang w:val="hr-BA"/>
              </w:rPr>
              <w:t>Veći aktivizam mladih kroz Vijeće učenika Srednjoškolskog centra.</w:t>
            </w:r>
          </w:p>
          <w:p w:rsidR="00AE7BB4" w:rsidRPr="00F8175A" w:rsidRDefault="00AE7BB4" w:rsidP="00AE7BB4">
            <w:pPr>
              <w:spacing w:after="160" w:line="259" w:lineRule="auto"/>
              <w:contextualSpacing/>
              <w:jc w:val="both"/>
              <w:rPr>
                <w:rFonts w:ascii="Abel Pro" w:hAnsi="Abel Pro"/>
                <w:sz w:val="22"/>
                <w:szCs w:val="22"/>
                <w:u w:val="single"/>
                <w:lang w:val="hr-HR"/>
              </w:rPr>
            </w:pPr>
            <w:r w:rsidRPr="00F8175A">
              <w:rPr>
                <w:rFonts w:ascii="Abel Pro" w:hAnsi="Abel Pro"/>
                <w:bCs/>
                <w:sz w:val="22"/>
                <w:szCs w:val="22"/>
                <w:u w:val="single"/>
                <w:lang w:val="hr-BA"/>
              </w:rPr>
              <w:t>Sigurnost</w:t>
            </w:r>
          </w:p>
          <w:p w:rsidR="00542713" w:rsidRPr="00F8175A" w:rsidRDefault="00542713" w:rsidP="00A73E76">
            <w:pPr>
              <w:numPr>
                <w:ilvl w:val="0"/>
                <w:numId w:val="27"/>
              </w:numPr>
              <w:spacing w:after="160" w:line="259" w:lineRule="auto"/>
              <w:contextualSpacing/>
              <w:jc w:val="both"/>
              <w:rPr>
                <w:rFonts w:ascii="Abel Pro" w:hAnsi="Abel Pro"/>
                <w:sz w:val="22"/>
                <w:szCs w:val="22"/>
                <w:lang w:val="hr-HR"/>
              </w:rPr>
            </w:pPr>
            <w:r w:rsidRPr="00F8175A">
              <w:rPr>
                <w:rFonts w:ascii="Abel Pro" w:hAnsi="Abel Pro"/>
                <w:sz w:val="22"/>
                <w:szCs w:val="22"/>
                <w:lang w:val="hr-HR"/>
              </w:rPr>
              <w:t>Edukacija o sigurnosti korištenja interneta i digitalnih platformi;</w:t>
            </w:r>
          </w:p>
          <w:p w:rsidR="00542713" w:rsidRPr="00F8175A" w:rsidRDefault="00542713" w:rsidP="00A73E76">
            <w:pPr>
              <w:numPr>
                <w:ilvl w:val="0"/>
                <w:numId w:val="27"/>
              </w:numPr>
              <w:spacing w:after="160" w:line="259" w:lineRule="auto"/>
              <w:contextualSpacing/>
              <w:jc w:val="both"/>
              <w:rPr>
                <w:rFonts w:ascii="Abel Pro" w:hAnsi="Abel Pro"/>
                <w:sz w:val="22"/>
                <w:szCs w:val="22"/>
                <w:lang w:val="hr-HR"/>
              </w:rPr>
            </w:pPr>
            <w:r w:rsidRPr="00F8175A">
              <w:rPr>
                <w:rFonts w:ascii="Abel Pro" w:hAnsi="Abel Pro"/>
                <w:sz w:val="22"/>
                <w:szCs w:val="22"/>
                <w:lang w:val="hr-HR"/>
              </w:rPr>
              <w:t>Razvoj aplikacija koje će pomoći mladima u osjećaju sigurnosti ( aplikacija za hitne pozive kao i sistem za nadzor  zajednice) ;</w:t>
            </w:r>
          </w:p>
          <w:p w:rsidR="00DB305E" w:rsidRPr="00542713" w:rsidRDefault="00542713" w:rsidP="00A73E76">
            <w:pPr>
              <w:numPr>
                <w:ilvl w:val="0"/>
                <w:numId w:val="27"/>
              </w:numPr>
              <w:spacing w:after="160" w:line="259" w:lineRule="auto"/>
              <w:contextualSpacing/>
              <w:jc w:val="both"/>
              <w:rPr>
                <w:rFonts w:ascii="Abel Pro" w:hAnsi="Abel Pro"/>
                <w:sz w:val="22"/>
                <w:szCs w:val="22"/>
                <w:lang w:val="hr-HR"/>
              </w:rPr>
            </w:pPr>
            <w:r w:rsidRPr="00F8175A">
              <w:rPr>
                <w:rFonts w:ascii="Abel Pro" w:hAnsi="Abel Pro"/>
                <w:sz w:val="22"/>
                <w:szCs w:val="22"/>
                <w:lang w:val="hr-HR"/>
              </w:rPr>
              <w:t>Evidencija praćenja sigurnosnih incidenata.</w:t>
            </w:r>
          </w:p>
        </w:tc>
        <w:tc>
          <w:tcPr>
            <w:tcW w:w="4698" w:type="dxa"/>
          </w:tcPr>
          <w:p w:rsidR="00DB305E" w:rsidRPr="008651EE" w:rsidRDefault="00DB305E" w:rsidP="000A5BBA">
            <w:pPr>
              <w:spacing w:after="160" w:line="259" w:lineRule="auto"/>
              <w:jc w:val="center"/>
              <w:rPr>
                <w:rFonts w:ascii="Abel Pro" w:hAnsi="Abel Pro"/>
                <w:b/>
                <w:sz w:val="22"/>
                <w:szCs w:val="22"/>
                <w:lang w:val="hr-HR"/>
              </w:rPr>
            </w:pPr>
            <w:r w:rsidRPr="008651EE">
              <w:rPr>
                <w:rFonts w:ascii="Abel Pro" w:hAnsi="Abel Pro"/>
                <w:b/>
                <w:sz w:val="22"/>
                <w:szCs w:val="22"/>
                <w:lang w:val="hr-HR"/>
              </w:rPr>
              <w:lastRenderedPageBreak/>
              <w:t>PRIJETNJE</w:t>
            </w:r>
          </w:p>
          <w:p w:rsidR="00AE7BB4" w:rsidRPr="00F8175A" w:rsidRDefault="00AE7BB4" w:rsidP="00AE7BB4">
            <w:pPr>
              <w:pStyle w:val="NoSpacing"/>
              <w:tabs>
                <w:tab w:val="left" w:pos="2330"/>
                <w:tab w:val="right" w:pos="9972"/>
              </w:tabs>
              <w:jc w:val="both"/>
              <w:rPr>
                <w:rFonts w:ascii="Abel Pro" w:hAnsi="Abel Pro"/>
                <w:sz w:val="22"/>
                <w:u w:val="single"/>
                <w:lang w:val="hr-HR"/>
              </w:rPr>
            </w:pPr>
            <w:r w:rsidRPr="00F8175A">
              <w:rPr>
                <w:rFonts w:ascii="Abel Pro" w:hAnsi="Abel Pro"/>
                <w:sz w:val="22"/>
                <w:u w:val="single"/>
                <w:lang w:val="hr-HR"/>
              </w:rPr>
              <w:t>Obrazovanje</w:t>
            </w:r>
          </w:p>
          <w:p w:rsidR="00762A07" w:rsidRPr="001F3329" w:rsidRDefault="00D6679A" w:rsidP="00035880">
            <w:pPr>
              <w:pStyle w:val="NoSpacing"/>
              <w:numPr>
                <w:ilvl w:val="0"/>
                <w:numId w:val="28"/>
              </w:numPr>
              <w:tabs>
                <w:tab w:val="left" w:pos="2330"/>
                <w:tab w:val="right" w:pos="9972"/>
              </w:tabs>
              <w:jc w:val="both"/>
              <w:rPr>
                <w:rFonts w:ascii="Abel Pro" w:hAnsi="Abel Pro"/>
                <w:sz w:val="22"/>
                <w:lang w:val="hr-HR"/>
              </w:rPr>
            </w:pPr>
            <w:r>
              <w:rPr>
                <w:rFonts w:ascii="Abel Pro" w:hAnsi="Abel Pro"/>
                <w:sz w:val="22"/>
              </w:rPr>
              <w:t>Mladi nisu motivirani</w:t>
            </w:r>
            <w:r w:rsidR="00762A07" w:rsidRPr="001F3329">
              <w:rPr>
                <w:rFonts w:ascii="Abel Pro" w:hAnsi="Abel Pro"/>
                <w:sz w:val="22"/>
              </w:rPr>
              <w:t xml:space="preserve"> za učešće u projektima u oblasti obrazovanja. </w:t>
            </w:r>
          </w:p>
          <w:p w:rsidR="00AE7BB4" w:rsidRPr="00F8175A" w:rsidRDefault="00762A07" w:rsidP="00AE7BB4">
            <w:pPr>
              <w:pStyle w:val="NoSpacing"/>
              <w:numPr>
                <w:ilvl w:val="0"/>
                <w:numId w:val="28"/>
              </w:numPr>
              <w:tabs>
                <w:tab w:val="left" w:pos="2330"/>
                <w:tab w:val="right" w:pos="9972"/>
              </w:tabs>
              <w:jc w:val="both"/>
              <w:rPr>
                <w:rFonts w:ascii="Abel Pro" w:hAnsi="Abel Pro"/>
                <w:sz w:val="22"/>
                <w:lang w:val="hr-HR"/>
              </w:rPr>
            </w:pPr>
            <w:r w:rsidRPr="001F3329">
              <w:rPr>
                <w:rFonts w:ascii="Abel Pro" w:hAnsi="Abel Pro"/>
                <w:sz w:val="22"/>
              </w:rPr>
              <w:t>Nedovoljna podrška stručnom usavršavanju mladih.</w:t>
            </w:r>
          </w:p>
          <w:p w:rsidR="00AE7BB4" w:rsidRPr="00F8175A" w:rsidRDefault="00AE7BB4" w:rsidP="00AE7BB4">
            <w:pPr>
              <w:pStyle w:val="NoSpacing"/>
              <w:tabs>
                <w:tab w:val="left" w:pos="2330"/>
                <w:tab w:val="right" w:pos="9972"/>
              </w:tabs>
              <w:jc w:val="both"/>
              <w:rPr>
                <w:rFonts w:ascii="Abel Pro" w:hAnsi="Abel Pro"/>
                <w:sz w:val="22"/>
                <w:u w:val="single"/>
                <w:lang w:val="hr-HR"/>
              </w:rPr>
            </w:pPr>
            <w:r w:rsidRPr="00F8175A">
              <w:rPr>
                <w:rFonts w:ascii="Abel Pro" w:hAnsi="Abel Pro"/>
                <w:sz w:val="22"/>
                <w:u w:val="single"/>
              </w:rPr>
              <w:t>Zapošljavanje</w:t>
            </w:r>
          </w:p>
          <w:p w:rsidR="001F3329" w:rsidRPr="001F3329" w:rsidRDefault="001F3329" w:rsidP="00035880">
            <w:pPr>
              <w:numPr>
                <w:ilvl w:val="0"/>
                <w:numId w:val="28"/>
              </w:numPr>
              <w:spacing w:after="160" w:line="259" w:lineRule="auto"/>
              <w:contextualSpacing/>
              <w:jc w:val="both"/>
              <w:rPr>
                <w:rFonts w:ascii="Abel Pro" w:hAnsi="Abel Pro"/>
                <w:sz w:val="22"/>
                <w:szCs w:val="22"/>
                <w:lang w:val="hr-HR"/>
              </w:rPr>
            </w:pPr>
            <w:r w:rsidRPr="001F3329">
              <w:rPr>
                <w:rFonts w:ascii="Abel Pro" w:hAnsi="Abel Pro"/>
                <w:sz w:val="22"/>
                <w:szCs w:val="22"/>
                <w:lang w:val="hr-HR"/>
              </w:rPr>
              <w:t>Odlazak mladih u urbaniji dio kantona ili druge države.</w:t>
            </w:r>
          </w:p>
          <w:p w:rsidR="00AE7BB4" w:rsidRPr="00F8175A" w:rsidRDefault="001F3329" w:rsidP="00AE7BB4">
            <w:pPr>
              <w:numPr>
                <w:ilvl w:val="0"/>
                <w:numId w:val="28"/>
              </w:numPr>
              <w:spacing w:after="160" w:line="259" w:lineRule="auto"/>
              <w:contextualSpacing/>
              <w:jc w:val="both"/>
              <w:rPr>
                <w:rFonts w:ascii="Abel Pro" w:hAnsi="Abel Pro"/>
                <w:sz w:val="22"/>
                <w:szCs w:val="22"/>
                <w:lang w:val="hr-HR"/>
              </w:rPr>
            </w:pPr>
            <w:r w:rsidRPr="001F3329">
              <w:rPr>
                <w:rFonts w:ascii="Abel Pro" w:hAnsi="Abel Pro"/>
                <w:sz w:val="22"/>
                <w:szCs w:val="22"/>
                <w:lang w:val="hr-HR"/>
              </w:rPr>
              <w:t xml:space="preserve">Neusklađenost tržišta rada i obrazovnih profila. </w:t>
            </w:r>
          </w:p>
          <w:p w:rsidR="00AE7BB4" w:rsidRPr="00F8175A" w:rsidRDefault="00AE7BB4" w:rsidP="00AE7BB4">
            <w:pPr>
              <w:spacing w:after="160" w:line="259" w:lineRule="auto"/>
              <w:contextualSpacing/>
              <w:jc w:val="both"/>
              <w:rPr>
                <w:rFonts w:ascii="Abel Pro" w:hAnsi="Abel Pro"/>
                <w:sz w:val="22"/>
                <w:szCs w:val="22"/>
                <w:u w:val="single"/>
                <w:lang w:val="hr-HR"/>
              </w:rPr>
            </w:pPr>
            <w:r w:rsidRPr="00F8175A">
              <w:rPr>
                <w:rFonts w:ascii="Abel Pro" w:hAnsi="Abel Pro"/>
                <w:sz w:val="22"/>
                <w:szCs w:val="22"/>
                <w:u w:val="single"/>
                <w:lang w:val="hr-HR"/>
              </w:rPr>
              <w:t>Socijalna briga</w:t>
            </w:r>
          </w:p>
          <w:p w:rsidR="00AE7BB4" w:rsidRPr="00F8175A" w:rsidRDefault="00847F6C" w:rsidP="00AE7BB4">
            <w:pPr>
              <w:numPr>
                <w:ilvl w:val="0"/>
                <w:numId w:val="28"/>
              </w:numPr>
              <w:spacing w:after="160" w:line="259" w:lineRule="auto"/>
              <w:contextualSpacing/>
              <w:jc w:val="both"/>
              <w:rPr>
                <w:rFonts w:ascii="Abel Pro" w:hAnsi="Abel Pro"/>
                <w:sz w:val="22"/>
                <w:szCs w:val="22"/>
                <w:lang w:val="hr-HR"/>
              </w:rPr>
            </w:pPr>
            <w:r w:rsidRPr="00847F6C">
              <w:rPr>
                <w:rFonts w:ascii="Abel Pro" w:hAnsi="Abel Pro"/>
                <w:sz w:val="22"/>
                <w:szCs w:val="22"/>
                <w:lang w:val="hr-HR"/>
              </w:rPr>
              <w:t xml:space="preserve">Mlade osobe nisu definisane zakonskim regulativama koje definišu </w:t>
            </w:r>
            <w:r w:rsidRPr="00847F6C">
              <w:rPr>
                <w:rFonts w:ascii="Abel Pro" w:hAnsi="Abel Pro"/>
                <w:sz w:val="22"/>
                <w:szCs w:val="22"/>
                <w:lang w:val="hr-HR"/>
              </w:rPr>
              <w:lastRenderedPageBreak/>
              <w:t>programe socijalne podrške mladima. Mladi kao posebna kategorija korisnika dječije i socijalne zaštite, nisu definisani Zakonom o osnovama socijalne zaštite, zaštite civilnih žrtava rata i zaštite porodice sa djecom Federacije BiH i Zakonom o socijalnoj zaštiti, zaštiti civilnih žrtava rata i zaštiti porodice sa djecom Kantona Sarajevo, kao ni podzakonskim aktima koji regulišu ovu oblast, u BiH, kao i Kantonu Sarajevo.</w:t>
            </w:r>
          </w:p>
          <w:p w:rsidR="00EC70B9" w:rsidRDefault="00EC70B9" w:rsidP="00AE7BB4">
            <w:pPr>
              <w:spacing w:line="259" w:lineRule="auto"/>
              <w:contextualSpacing/>
              <w:jc w:val="both"/>
              <w:rPr>
                <w:rFonts w:ascii="Abel Pro" w:hAnsi="Abel Pro"/>
                <w:sz w:val="22"/>
                <w:szCs w:val="22"/>
                <w:u w:val="single"/>
                <w:lang w:val="hr-HR"/>
              </w:rPr>
            </w:pPr>
          </w:p>
          <w:p w:rsidR="00EC70B9" w:rsidRDefault="00EC70B9" w:rsidP="00AE7BB4">
            <w:pPr>
              <w:spacing w:line="259" w:lineRule="auto"/>
              <w:contextualSpacing/>
              <w:jc w:val="both"/>
              <w:rPr>
                <w:rFonts w:ascii="Abel Pro" w:hAnsi="Abel Pro"/>
                <w:sz w:val="22"/>
                <w:szCs w:val="22"/>
                <w:u w:val="single"/>
                <w:lang w:val="hr-HR"/>
              </w:rPr>
            </w:pPr>
          </w:p>
          <w:p w:rsidR="00EC70B9" w:rsidRDefault="00EC70B9" w:rsidP="00AE7BB4">
            <w:pPr>
              <w:spacing w:line="259" w:lineRule="auto"/>
              <w:contextualSpacing/>
              <w:jc w:val="both"/>
              <w:rPr>
                <w:rFonts w:ascii="Abel Pro" w:hAnsi="Abel Pro"/>
                <w:sz w:val="22"/>
                <w:szCs w:val="22"/>
                <w:u w:val="single"/>
                <w:lang w:val="hr-HR"/>
              </w:rPr>
            </w:pPr>
          </w:p>
          <w:p w:rsidR="00AE7BB4" w:rsidRPr="00F8175A" w:rsidRDefault="00F8175A" w:rsidP="00AE7BB4">
            <w:pPr>
              <w:spacing w:line="259" w:lineRule="auto"/>
              <w:contextualSpacing/>
              <w:jc w:val="both"/>
              <w:rPr>
                <w:rFonts w:ascii="Abel Pro" w:hAnsi="Abel Pro"/>
                <w:sz w:val="22"/>
                <w:szCs w:val="22"/>
                <w:u w:val="single"/>
                <w:lang w:val="hr-HR"/>
              </w:rPr>
            </w:pPr>
            <w:r w:rsidRPr="00F8175A">
              <w:rPr>
                <w:rFonts w:ascii="Abel Pro" w:hAnsi="Abel Pro"/>
                <w:sz w:val="22"/>
                <w:szCs w:val="22"/>
                <w:u w:val="single"/>
                <w:lang w:val="hr-HR"/>
              </w:rPr>
              <w:t>Zdravstvena zaštita</w:t>
            </w:r>
          </w:p>
          <w:p w:rsidR="00035880" w:rsidRDefault="00035880" w:rsidP="00035880">
            <w:pPr>
              <w:pStyle w:val="ListParagraph"/>
              <w:numPr>
                <w:ilvl w:val="0"/>
                <w:numId w:val="28"/>
              </w:numPr>
              <w:jc w:val="both"/>
              <w:rPr>
                <w:rFonts w:ascii="Abel Pro" w:hAnsi="Abel Pro"/>
                <w:sz w:val="22"/>
                <w:szCs w:val="22"/>
                <w:lang w:val="hr-HR"/>
              </w:rPr>
            </w:pPr>
            <w:r>
              <w:rPr>
                <w:rFonts w:ascii="Abel Pro" w:hAnsi="Abel Pro"/>
                <w:sz w:val="22"/>
                <w:szCs w:val="22"/>
                <w:lang w:val="hr-HR"/>
              </w:rPr>
              <w:t>Nezdrav način života mladih (pušenje, konzumiranje alkohola, nargila, energetski pića</w:t>
            </w:r>
            <w:r w:rsidR="008900B1">
              <w:rPr>
                <w:rFonts w:ascii="Abel Pro" w:hAnsi="Abel Pro"/>
                <w:sz w:val="22"/>
                <w:szCs w:val="22"/>
                <w:lang w:val="hr-HR"/>
              </w:rPr>
              <w:t>)</w:t>
            </w:r>
          </w:p>
          <w:p w:rsidR="00035880" w:rsidRDefault="00035880" w:rsidP="00035880">
            <w:pPr>
              <w:pStyle w:val="ListParagraph"/>
              <w:numPr>
                <w:ilvl w:val="0"/>
                <w:numId w:val="28"/>
              </w:numPr>
              <w:jc w:val="both"/>
              <w:rPr>
                <w:rFonts w:ascii="Abel Pro" w:hAnsi="Abel Pro"/>
                <w:sz w:val="22"/>
                <w:szCs w:val="22"/>
                <w:lang w:val="hr-HR"/>
              </w:rPr>
            </w:pPr>
            <w:r>
              <w:rPr>
                <w:rFonts w:ascii="Abel Pro" w:hAnsi="Abel Pro"/>
                <w:sz w:val="22"/>
                <w:szCs w:val="22"/>
                <w:lang w:val="hr-HR"/>
              </w:rPr>
              <w:t>Veliki broj mladih koji koriste psihoaktivne supstance.</w:t>
            </w:r>
          </w:p>
          <w:p w:rsidR="00AE7BB4" w:rsidRPr="00F8175A" w:rsidRDefault="00035880" w:rsidP="00AE7BB4">
            <w:pPr>
              <w:pStyle w:val="ListParagraph"/>
              <w:numPr>
                <w:ilvl w:val="0"/>
                <w:numId w:val="28"/>
              </w:numPr>
              <w:jc w:val="both"/>
              <w:rPr>
                <w:rFonts w:ascii="Abel Pro" w:hAnsi="Abel Pro"/>
                <w:sz w:val="22"/>
                <w:szCs w:val="22"/>
                <w:lang w:val="hr-HR"/>
              </w:rPr>
            </w:pPr>
            <w:r>
              <w:rPr>
                <w:rFonts w:ascii="Abel Pro" w:hAnsi="Abel Pro"/>
                <w:sz w:val="22"/>
                <w:szCs w:val="22"/>
                <w:lang w:val="hr-HR"/>
              </w:rPr>
              <w:t xml:space="preserve">Neupućenost mladih u procedure zdravstvene zaštite. </w:t>
            </w:r>
          </w:p>
          <w:p w:rsidR="00AE7BB4" w:rsidRPr="00F8175A" w:rsidRDefault="00AE7BB4" w:rsidP="00AE7BB4">
            <w:pPr>
              <w:jc w:val="both"/>
              <w:rPr>
                <w:rFonts w:ascii="Abel Pro" w:hAnsi="Abel Pro"/>
                <w:sz w:val="22"/>
                <w:szCs w:val="22"/>
                <w:u w:val="single"/>
                <w:lang w:val="hr-HR"/>
              </w:rPr>
            </w:pPr>
            <w:r w:rsidRPr="00F8175A">
              <w:rPr>
                <w:rFonts w:ascii="Abel Pro" w:hAnsi="Abel Pro"/>
                <w:sz w:val="22"/>
                <w:szCs w:val="22"/>
                <w:u w:val="single"/>
                <w:lang w:val="hr-HR"/>
              </w:rPr>
              <w:t>Kultura i sport</w:t>
            </w:r>
          </w:p>
          <w:p w:rsidR="00AE7BB4" w:rsidRPr="00F8175A" w:rsidRDefault="00847F6C" w:rsidP="00AE7BB4">
            <w:pPr>
              <w:numPr>
                <w:ilvl w:val="0"/>
                <w:numId w:val="28"/>
              </w:numPr>
              <w:spacing w:after="160" w:line="259" w:lineRule="auto"/>
              <w:contextualSpacing/>
              <w:jc w:val="both"/>
              <w:rPr>
                <w:rFonts w:ascii="Abel Pro" w:hAnsi="Abel Pro"/>
                <w:sz w:val="22"/>
                <w:szCs w:val="22"/>
                <w:lang w:val="hr-HR"/>
              </w:rPr>
            </w:pPr>
            <w:r w:rsidRPr="00847F6C">
              <w:rPr>
                <w:rFonts w:ascii="Abel Pro" w:hAnsi="Abel Pro"/>
                <w:sz w:val="22"/>
                <w:szCs w:val="22"/>
                <w:lang w:val="hr-HR"/>
              </w:rPr>
              <w:t>Nezainteresiranost mladih za kvalitetne sadržaje iz oblasti kulture</w:t>
            </w:r>
            <w:r w:rsidR="000E7C17">
              <w:rPr>
                <w:rFonts w:ascii="Abel Pro" w:hAnsi="Abel Pro"/>
                <w:sz w:val="22"/>
                <w:szCs w:val="22"/>
                <w:lang w:val="hr-HR"/>
              </w:rPr>
              <w:t>.</w:t>
            </w:r>
            <w:r w:rsidR="00C75DE6">
              <w:rPr>
                <w:rFonts w:ascii="Abel Pro" w:hAnsi="Abel Pro"/>
                <w:sz w:val="22"/>
                <w:szCs w:val="22"/>
                <w:lang w:val="hr-HR"/>
              </w:rPr>
              <w:t xml:space="preserve">Slaba zainteresiranost mladih za omladinsko organizovanje i aktivnosti. </w:t>
            </w:r>
          </w:p>
          <w:p w:rsidR="00AE7BB4" w:rsidRPr="00F8175A" w:rsidRDefault="00AE7BB4" w:rsidP="00AE7BB4">
            <w:pPr>
              <w:spacing w:after="160" w:line="259" w:lineRule="auto"/>
              <w:contextualSpacing/>
              <w:jc w:val="both"/>
              <w:rPr>
                <w:rFonts w:ascii="Abel Pro" w:hAnsi="Abel Pro"/>
                <w:sz w:val="22"/>
                <w:szCs w:val="22"/>
                <w:u w:val="single"/>
                <w:lang w:val="hr-HR"/>
              </w:rPr>
            </w:pPr>
            <w:r w:rsidRPr="00F8175A">
              <w:rPr>
                <w:rFonts w:ascii="Abel Pro" w:hAnsi="Abel Pro"/>
                <w:sz w:val="22"/>
                <w:szCs w:val="22"/>
                <w:u w:val="single"/>
                <w:lang w:val="hr-HR"/>
              </w:rPr>
              <w:t>Aktivizam i mobilnost (slobodno vrijee i informisanje)</w:t>
            </w:r>
          </w:p>
          <w:p w:rsidR="00C75DE6" w:rsidRPr="008651EE" w:rsidRDefault="00C75DE6" w:rsidP="00035880">
            <w:pPr>
              <w:numPr>
                <w:ilvl w:val="0"/>
                <w:numId w:val="28"/>
              </w:numPr>
              <w:spacing w:after="160" w:line="259" w:lineRule="auto"/>
              <w:contextualSpacing/>
              <w:jc w:val="both"/>
              <w:rPr>
                <w:rFonts w:ascii="Abel Pro" w:hAnsi="Abel Pro"/>
                <w:sz w:val="22"/>
                <w:szCs w:val="22"/>
                <w:lang w:val="hr-HR"/>
              </w:rPr>
            </w:pPr>
            <w:r>
              <w:rPr>
                <w:rFonts w:ascii="Abel Pro" w:hAnsi="Abel Pro"/>
                <w:sz w:val="22"/>
                <w:szCs w:val="22"/>
                <w:lang w:val="hr-HR"/>
              </w:rPr>
              <w:t>Odlazak mladih s područja općine Hadžići</w:t>
            </w:r>
            <w:r w:rsidR="007E20EF">
              <w:rPr>
                <w:rFonts w:ascii="Abel Pro" w:hAnsi="Abel Pro"/>
                <w:sz w:val="22"/>
                <w:szCs w:val="22"/>
                <w:lang w:val="hr-HR"/>
              </w:rPr>
              <w:t>.</w:t>
            </w:r>
          </w:p>
        </w:tc>
      </w:tr>
    </w:tbl>
    <w:p w:rsidR="0000789E" w:rsidRDefault="0000789E" w:rsidP="00473E27">
      <w:pPr>
        <w:tabs>
          <w:tab w:val="right" w:pos="9972"/>
        </w:tabs>
        <w:jc w:val="center"/>
        <w:rPr>
          <w:rFonts w:ascii="Abel Pro" w:hAnsi="Abel Pro"/>
          <w:sz w:val="22"/>
          <w:lang w:val="hr-HR"/>
        </w:rPr>
      </w:pPr>
      <w:r>
        <w:rPr>
          <w:rFonts w:ascii="Abel Pro" w:hAnsi="Abel Pro"/>
          <w:sz w:val="22"/>
          <w:lang w:val="hr-HR"/>
        </w:rPr>
        <w:lastRenderedPageBreak/>
        <w:t>Izvor: Matrice radnih grupa</w:t>
      </w:r>
    </w:p>
    <w:p w:rsidR="001B57DB" w:rsidRDefault="0000789E" w:rsidP="00473E27">
      <w:pPr>
        <w:tabs>
          <w:tab w:val="right" w:pos="9972"/>
        </w:tabs>
        <w:rPr>
          <w:rFonts w:ascii="Abel Pro" w:hAnsi="Abel Pro"/>
          <w:sz w:val="22"/>
          <w:lang w:val="hr-HR"/>
        </w:rPr>
      </w:pPr>
      <w:r>
        <w:rPr>
          <w:rFonts w:ascii="Abel Pro" w:hAnsi="Abel Pro"/>
          <w:sz w:val="22"/>
          <w:lang w:val="hr-HR"/>
        </w:rPr>
        <w:tab/>
      </w:r>
    </w:p>
    <w:p w:rsidR="00473E27" w:rsidRDefault="00473E27">
      <w:pPr>
        <w:rPr>
          <w:rFonts w:ascii="Abel Pro" w:eastAsiaTheme="majorEastAsia" w:hAnsi="Abel Pro" w:cstheme="majorBidi"/>
          <w:b/>
          <w:color w:val="2E74B5" w:themeColor="accent1" w:themeShade="BF"/>
          <w:sz w:val="28"/>
          <w:szCs w:val="32"/>
          <w:lang w:val="hr-HR"/>
        </w:rPr>
      </w:pPr>
      <w:r>
        <w:rPr>
          <w:rFonts w:ascii="Abel Pro" w:hAnsi="Abel Pro"/>
          <w:b/>
          <w:sz w:val="28"/>
          <w:lang w:val="hr-HR"/>
        </w:rPr>
        <w:br w:type="page"/>
      </w:r>
    </w:p>
    <w:p w:rsidR="008F37F7" w:rsidRPr="00B97F9D" w:rsidRDefault="00FE1DAB" w:rsidP="00B97F9D">
      <w:pPr>
        <w:pStyle w:val="Heading1"/>
        <w:numPr>
          <w:ilvl w:val="0"/>
          <w:numId w:val="0"/>
        </w:numPr>
        <w:ind w:left="432" w:hanging="432"/>
        <w:rPr>
          <w:rFonts w:ascii="Abel Pro" w:hAnsi="Abel Pro"/>
          <w:b/>
          <w:sz w:val="28"/>
          <w:lang w:val="hr-HR"/>
        </w:rPr>
      </w:pPr>
      <w:bookmarkStart w:id="25" w:name="_Toc149747939"/>
      <w:r>
        <w:rPr>
          <w:rFonts w:ascii="Abel Pro" w:hAnsi="Abel Pro"/>
          <w:b/>
          <w:sz w:val="28"/>
          <w:lang w:val="hr-HR"/>
        </w:rPr>
        <w:lastRenderedPageBreak/>
        <w:t xml:space="preserve">4. </w:t>
      </w:r>
      <w:r w:rsidR="001B57DB" w:rsidRPr="001A6092">
        <w:rPr>
          <w:rFonts w:ascii="Abel Pro" w:hAnsi="Abel Pro"/>
          <w:b/>
          <w:sz w:val="28"/>
          <w:lang w:val="hr-HR"/>
        </w:rPr>
        <w:t>A</w:t>
      </w:r>
      <w:r w:rsidR="0046745E" w:rsidRPr="001A6092">
        <w:rPr>
          <w:rFonts w:ascii="Abel Pro" w:hAnsi="Abel Pro"/>
          <w:b/>
          <w:sz w:val="28"/>
          <w:lang w:val="hr-HR"/>
        </w:rPr>
        <w:t>n</w:t>
      </w:r>
      <w:r w:rsidR="008F37F7" w:rsidRPr="001A6092">
        <w:rPr>
          <w:rFonts w:ascii="Abel Pro" w:hAnsi="Abel Pro"/>
          <w:b/>
          <w:sz w:val="28"/>
          <w:lang w:val="hr-HR"/>
        </w:rPr>
        <w:t>a</w:t>
      </w:r>
      <w:r w:rsidR="0046745E" w:rsidRPr="001A6092">
        <w:rPr>
          <w:rFonts w:ascii="Abel Pro" w:hAnsi="Abel Pro"/>
          <w:b/>
          <w:sz w:val="28"/>
          <w:lang w:val="hr-HR"/>
        </w:rPr>
        <w:t xml:space="preserve">liza položaja i potreba </w:t>
      </w:r>
      <w:r w:rsidR="001B57DB" w:rsidRPr="001A6092">
        <w:rPr>
          <w:rFonts w:ascii="Abel Pro" w:hAnsi="Abel Pro"/>
          <w:b/>
          <w:sz w:val="28"/>
          <w:lang w:val="hr-HR"/>
        </w:rPr>
        <w:t>mladih</w:t>
      </w:r>
      <w:bookmarkEnd w:id="25"/>
    </w:p>
    <w:p w:rsidR="001B57DB" w:rsidRPr="00B97F9D" w:rsidRDefault="00FE1DAB" w:rsidP="00B97F9D">
      <w:pPr>
        <w:pStyle w:val="Heading1"/>
        <w:numPr>
          <w:ilvl w:val="0"/>
          <w:numId w:val="0"/>
        </w:numPr>
        <w:ind w:left="432" w:hanging="432"/>
        <w:rPr>
          <w:rFonts w:ascii="Abel Pro" w:hAnsi="Abel Pro"/>
          <w:b/>
          <w:sz w:val="28"/>
          <w:lang w:val="hr-HR"/>
        </w:rPr>
      </w:pPr>
      <w:bookmarkStart w:id="26" w:name="_Toc149747940"/>
      <w:r w:rsidRPr="00B97F9D">
        <w:rPr>
          <w:rFonts w:ascii="Abel Pro" w:hAnsi="Abel Pro"/>
          <w:b/>
          <w:sz w:val="28"/>
          <w:lang w:val="hr-HR"/>
        </w:rPr>
        <w:t xml:space="preserve">4.1 </w:t>
      </w:r>
      <w:r w:rsidR="008F37F7" w:rsidRPr="00B97F9D">
        <w:rPr>
          <w:rFonts w:ascii="Abel Pro" w:hAnsi="Abel Pro"/>
          <w:b/>
          <w:sz w:val="28"/>
          <w:lang w:val="hr-HR"/>
        </w:rPr>
        <w:t>Obrazovanje i nauka mladih</w:t>
      </w:r>
      <w:bookmarkEnd w:id="26"/>
    </w:p>
    <w:p w:rsidR="00F97B24" w:rsidRDefault="00F97B24" w:rsidP="001A6092"/>
    <w:p w:rsidR="008F37F7" w:rsidRPr="009051F4" w:rsidRDefault="00F97B24" w:rsidP="00F97B24">
      <w:pPr>
        <w:pStyle w:val="Heading2"/>
        <w:numPr>
          <w:ilvl w:val="0"/>
          <w:numId w:val="0"/>
        </w:numPr>
        <w:spacing w:after="120"/>
        <w:ind w:left="576" w:hanging="576"/>
        <w:rPr>
          <w:rFonts w:ascii="Abel Pro" w:hAnsi="Abel Pro"/>
          <w:sz w:val="24"/>
        </w:rPr>
      </w:pPr>
      <w:bookmarkStart w:id="27" w:name="_Toc149747941"/>
      <w:r w:rsidRPr="009051F4">
        <w:rPr>
          <w:rFonts w:ascii="Abel Pro" w:hAnsi="Abel Pro"/>
          <w:sz w:val="24"/>
        </w:rPr>
        <w:t xml:space="preserve">4.1.1 </w:t>
      </w:r>
      <w:r w:rsidR="008F37F7" w:rsidRPr="009051F4">
        <w:rPr>
          <w:rFonts w:ascii="Abel Pro" w:hAnsi="Abel Pro"/>
          <w:sz w:val="24"/>
        </w:rPr>
        <w:t>Uvod</w:t>
      </w:r>
      <w:bookmarkEnd w:id="27"/>
    </w:p>
    <w:p w:rsidR="009D2DBD" w:rsidRDefault="004F5000" w:rsidP="00037DC4">
      <w:pPr>
        <w:spacing w:after="120"/>
        <w:jc w:val="both"/>
        <w:rPr>
          <w:rFonts w:ascii="Abel Pro" w:hAnsi="Abel Pro"/>
          <w:sz w:val="22"/>
          <w:lang w:val="hr-HR"/>
        </w:rPr>
      </w:pPr>
      <w:r>
        <w:rPr>
          <w:rFonts w:ascii="Abel Pro" w:hAnsi="Abel Pro"/>
          <w:sz w:val="22"/>
          <w:lang w:val="hr-HR"/>
        </w:rPr>
        <w:t xml:space="preserve">Obrazovanje predstavlja jedan od temelja svakog društva. Obrazovanje se odnosi na stjecanje znanja i razvijanje različitih sposobnosti kod mladih ljudi. Sticanjem obrazovanja doprinosimo ostvarivanju svih drugih prava. Mladi su pokretačka snaga svakog društva, a ulaganje u obrazovne institucije i proces obrazovanja dovodi do ubrzanog napretka svakog društva. U modernom društvu najzastupljeniji oblici su formalno i neformalno obrazovanje koji su </w:t>
      </w:r>
      <w:r w:rsidR="006E4629">
        <w:rPr>
          <w:rFonts w:ascii="Abel Pro" w:hAnsi="Abel Pro"/>
          <w:sz w:val="22"/>
          <w:lang w:val="hr-HR"/>
        </w:rPr>
        <w:t>od iznimne</w:t>
      </w:r>
      <w:r>
        <w:rPr>
          <w:rFonts w:ascii="Abel Pro" w:hAnsi="Abel Pro"/>
          <w:sz w:val="22"/>
          <w:lang w:val="hr-HR"/>
        </w:rPr>
        <w:t xml:space="preserve"> važnosti</w:t>
      </w:r>
      <w:r w:rsidR="006E4629">
        <w:rPr>
          <w:rFonts w:ascii="Abel Pro" w:hAnsi="Abel Pro"/>
          <w:sz w:val="22"/>
          <w:lang w:val="hr-HR"/>
        </w:rPr>
        <w:t>za razvoj mladih</w:t>
      </w:r>
      <w:r>
        <w:rPr>
          <w:rFonts w:ascii="Abel Pro" w:hAnsi="Abel Pro"/>
          <w:sz w:val="22"/>
          <w:lang w:val="hr-HR"/>
        </w:rPr>
        <w:t xml:space="preserve">. </w:t>
      </w:r>
      <w:r w:rsidR="0037632D">
        <w:rPr>
          <w:rFonts w:ascii="Abel Pro" w:hAnsi="Abel Pro"/>
          <w:sz w:val="22"/>
          <w:lang w:val="hr-HR"/>
        </w:rPr>
        <w:t xml:space="preserve">Razvoj u oblasti obrazovanja je preduslov za </w:t>
      </w:r>
      <w:r w:rsidR="006E4629">
        <w:rPr>
          <w:rFonts w:ascii="Abel Pro" w:hAnsi="Abel Pro"/>
          <w:sz w:val="22"/>
          <w:lang w:val="hr-HR"/>
        </w:rPr>
        <w:t>napredak u svim drugim</w:t>
      </w:r>
      <w:r w:rsidR="0037632D">
        <w:rPr>
          <w:rFonts w:ascii="Abel Pro" w:hAnsi="Abel Pro"/>
          <w:sz w:val="22"/>
          <w:lang w:val="hr-HR"/>
        </w:rPr>
        <w:t xml:space="preserve"> oblasti</w:t>
      </w:r>
      <w:r w:rsidR="006E4629">
        <w:rPr>
          <w:rFonts w:ascii="Abel Pro" w:hAnsi="Abel Pro"/>
          <w:sz w:val="22"/>
          <w:lang w:val="hr-HR"/>
        </w:rPr>
        <w:t>ma</w:t>
      </w:r>
      <w:r w:rsidR="0037632D">
        <w:rPr>
          <w:rFonts w:ascii="Abel Pro" w:hAnsi="Abel Pro"/>
          <w:sz w:val="22"/>
          <w:lang w:val="hr-HR"/>
        </w:rPr>
        <w:t xml:space="preserve">. Voditi brigu o kvaliteti i dostupnosti obrazovanja znači </w:t>
      </w:r>
      <w:r w:rsidR="006E4629">
        <w:rPr>
          <w:rFonts w:ascii="Abel Pro" w:hAnsi="Abel Pro"/>
          <w:sz w:val="22"/>
          <w:lang w:val="hr-HR"/>
        </w:rPr>
        <w:t>i podrazumijeva voditi brigu</w:t>
      </w:r>
      <w:r w:rsidR="0037632D">
        <w:rPr>
          <w:rFonts w:ascii="Abel Pro" w:hAnsi="Abel Pro"/>
          <w:sz w:val="22"/>
          <w:lang w:val="hr-HR"/>
        </w:rPr>
        <w:t xml:space="preserve"> o mladima.  </w:t>
      </w:r>
    </w:p>
    <w:p w:rsidR="00E93169" w:rsidRPr="009051F4" w:rsidRDefault="00F97B24" w:rsidP="00F97B24">
      <w:pPr>
        <w:pStyle w:val="Heading2"/>
        <w:numPr>
          <w:ilvl w:val="0"/>
          <w:numId w:val="0"/>
        </w:numPr>
        <w:spacing w:after="120"/>
        <w:ind w:left="576" w:hanging="576"/>
        <w:rPr>
          <w:rFonts w:ascii="Abel Pro" w:hAnsi="Abel Pro"/>
          <w:sz w:val="24"/>
          <w:lang w:val="hr-HR"/>
        </w:rPr>
      </w:pPr>
      <w:bookmarkStart w:id="28" w:name="_Toc149747942"/>
      <w:r w:rsidRPr="009051F4">
        <w:rPr>
          <w:rFonts w:ascii="Abel Pro" w:hAnsi="Abel Pro"/>
          <w:sz w:val="24"/>
          <w:lang w:val="hr-HR"/>
        </w:rPr>
        <w:t xml:space="preserve">4.1.2 </w:t>
      </w:r>
      <w:r w:rsidR="00E93169" w:rsidRPr="009051F4">
        <w:rPr>
          <w:rFonts w:ascii="Abel Pro" w:hAnsi="Abel Pro"/>
          <w:sz w:val="24"/>
          <w:lang w:val="hr-HR"/>
        </w:rPr>
        <w:t>Pravni okvir</w:t>
      </w:r>
      <w:bookmarkEnd w:id="28"/>
    </w:p>
    <w:p w:rsidR="00A57A2E" w:rsidRDefault="00A57A2E" w:rsidP="00A57A2E">
      <w:pPr>
        <w:jc w:val="both"/>
        <w:rPr>
          <w:rFonts w:ascii="Abel Pro" w:hAnsi="Abel Pro"/>
          <w:sz w:val="22"/>
          <w:lang w:val="hr-HR"/>
        </w:rPr>
      </w:pPr>
      <w:r>
        <w:rPr>
          <w:rFonts w:ascii="Abel Pro" w:hAnsi="Abel Pro"/>
          <w:sz w:val="22"/>
          <w:lang w:val="hr-HR"/>
        </w:rPr>
        <w:t>Prema ustavnom uređenju države Bosne i Hercegovine</w:t>
      </w:r>
      <w:r w:rsidRPr="00A57A2E">
        <w:rPr>
          <w:rFonts w:ascii="Abel Pro" w:hAnsi="Abel Pro"/>
          <w:sz w:val="22"/>
          <w:lang w:val="hr-HR"/>
        </w:rPr>
        <w:t>,</w:t>
      </w:r>
      <w:r>
        <w:rPr>
          <w:rFonts w:ascii="Abel Pro" w:hAnsi="Abel Pro"/>
          <w:sz w:val="22"/>
          <w:lang w:val="hr-HR"/>
        </w:rPr>
        <w:t xml:space="preserve"> oblast obrazovanja je izrazito decentralizirana jer je</w:t>
      </w:r>
      <w:r w:rsidRPr="00A57A2E">
        <w:rPr>
          <w:rFonts w:ascii="Abel Pro" w:hAnsi="Abel Pro"/>
          <w:sz w:val="22"/>
          <w:lang w:val="hr-HR"/>
        </w:rPr>
        <w:t xml:space="preserve"> u isključivoj nadležnosti deset kantona </w:t>
      </w:r>
      <w:r>
        <w:rPr>
          <w:rFonts w:ascii="Abel Pro" w:hAnsi="Abel Pro"/>
          <w:sz w:val="22"/>
          <w:lang w:val="hr-HR"/>
        </w:rPr>
        <w:t>u Federaciji BiH, entiteta RS</w:t>
      </w:r>
      <w:r w:rsidRPr="00A57A2E">
        <w:rPr>
          <w:rFonts w:ascii="Abel Pro" w:hAnsi="Abel Pro"/>
          <w:sz w:val="22"/>
          <w:lang w:val="hr-HR"/>
        </w:rPr>
        <w:t xml:space="preserve"> i Brčko distrikta </w:t>
      </w:r>
      <w:r>
        <w:rPr>
          <w:rFonts w:ascii="Abel Pro" w:hAnsi="Abel Pro"/>
          <w:sz w:val="22"/>
          <w:lang w:val="hr-HR"/>
        </w:rPr>
        <w:t xml:space="preserve">BiH. Federacija BiH ima veoma ograničene nadležnosti pa zato svaka administrativna </w:t>
      </w:r>
      <w:r w:rsidRPr="00A57A2E">
        <w:rPr>
          <w:rFonts w:ascii="Abel Pro" w:hAnsi="Abel Pro"/>
          <w:sz w:val="22"/>
          <w:lang w:val="hr-HR"/>
        </w:rPr>
        <w:t>jedinica</w:t>
      </w:r>
      <w:r>
        <w:rPr>
          <w:rFonts w:ascii="Abel Pro" w:hAnsi="Abel Pro"/>
          <w:sz w:val="22"/>
          <w:lang w:val="hr-HR"/>
        </w:rPr>
        <w:t xml:space="preserve"> unutar nje (kantoni)</w:t>
      </w:r>
      <w:r w:rsidRPr="00A57A2E">
        <w:rPr>
          <w:rFonts w:ascii="Abel Pro" w:hAnsi="Abel Pro"/>
          <w:sz w:val="22"/>
          <w:lang w:val="hr-HR"/>
        </w:rPr>
        <w:t xml:space="preserve"> ima ministarstvo obrazovanja, zakone iz oblasti obrazovanja i budžet za obrazovanje. Pored toga, </w:t>
      </w:r>
      <w:r>
        <w:rPr>
          <w:rFonts w:ascii="Abel Pro" w:hAnsi="Abel Pro"/>
          <w:sz w:val="22"/>
          <w:lang w:val="hr-HR"/>
        </w:rPr>
        <w:t>svaki kanton</w:t>
      </w:r>
      <w:r w:rsidRPr="00A57A2E">
        <w:rPr>
          <w:rFonts w:ascii="Abel Pro" w:hAnsi="Abel Pro"/>
          <w:sz w:val="22"/>
          <w:lang w:val="hr-HR"/>
        </w:rPr>
        <w:t xml:space="preserve"> zasebno utvrđuje obrazovnu i udžbeničku politiku</w:t>
      </w:r>
      <w:r>
        <w:rPr>
          <w:rFonts w:ascii="Abel Pro" w:hAnsi="Abel Pro"/>
          <w:sz w:val="22"/>
          <w:lang w:val="hr-HR"/>
        </w:rPr>
        <w:t>.</w:t>
      </w:r>
    </w:p>
    <w:p w:rsidR="009E1C42" w:rsidRDefault="009E1C42" w:rsidP="003C584D">
      <w:pPr>
        <w:jc w:val="both"/>
        <w:rPr>
          <w:rFonts w:ascii="Abel Pro" w:hAnsi="Abel Pro"/>
          <w:sz w:val="22"/>
          <w:lang w:val="hr-HR"/>
        </w:rPr>
      </w:pPr>
      <w:r>
        <w:rPr>
          <w:rFonts w:ascii="Abel Pro" w:hAnsi="Abel Pro"/>
          <w:sz w:val="22"/>
          <w:lang w:val="hr-HR"/>
        </w:rPr>
        <w:t>Zakonsku regulativu koja reguliše pitanje formalnog obrazovanja u Bosni i Hercegovini i Federaciji Bosne i Hercegovine čine:</w:t>
      </w:r>
    </w:p>
    <w:p w:rsidR="009E1C42" w:rsidRPr="009E1C42" w:rsidRDefault="009E1C42" w:rsidP="009E1C42">
      <w:pPr>
        <w:jc w:val="both"/>
        <w:rPr>
          <w:rFonts w:ascii="Abel Pro" w:hAnsi="Abel Pro"/>
          <w:sz w:val="22"/>
          <w:lang w:val="hr-HR"/>
        </w:rPr>
      </w:pPr>
      <w:r w:rsidRPr="009E1C42">
        <w:rPr>
          <w:rFonts w:ascii="Abel Pro" w:hAnsi="Abel Pro"/>
          <w:sz w:val="22"/>
          <w:lang w:val="hr-HR"/>
        </w:rPr>
        <w:t>• Okvirni zakon o osnovnom i srednjem obrazovanju u Bosni i Hercegovini;</w:t>
      </w:r>
    </w:p>
    <w:p w:rsidR="009E1C42" w:rsidRPr="009E1C42" w:rsidRDefault="009E1C42" w:rsidP="009E1C42">
      <w:pPr>
        <w:jc w:val="both"/>
        <w:rPr>
          <w:rFonts w:ascii="Abel Pro" w:hAnsi="Abel Pro"/>
          <w:sz w:val="22"/>
          <w:lang w:val="hr-HR"/>
        </w:rPr>
      </w:pPr>
      <w:r w:rsidRPr="009E1C42">
        <w:rPr>
          <w:rFonts w:ascii="Abel Pro" w:hAnsi="Abel Pro"/>
          <w:sz w:val="22"/>
          <w:lang w:val="hr-HR"/>
        </w:rPr>
        <w:t>• Okvirni zakon o srednjem stručnom obrazovanju i obuci u Bosni i Hercegovini i</w:t>
      </w:r>
    </w:p>
    <w:p w:rsidR="009E1C42" w:rsidRDefault="009E1C42" w:rsidP="009E1C42">
      <w:pPr>
        <w:spacing w:after="120"/>
        <w:jc w:val="both"/>
        <w:rPr>
          <w:rFonts w:ascii="Abel Pro" w:hAnsi="Abel Pro"/>
          <w:sz w:val="22"/>
          <w:lang w:val="hr-HR"/>
        </w:rPr>
      </w:pPr>
      <w:r w:rsidRPr="009E1C42">
        <w:rPr>
          <w:rFonts w:ascii="Abel Pro" w:hAnsi="Abel Pro"/>
          <w:sz w:val="22"/>
          <w:lang w:val="hr-HR"/>
        </w:rPr>
        <w:t>• Okvirni zakon o visokom obrazovanju u Bosni i Hercegovini.</w:t>
      </w:r>
    </w:p>
    <w:p w:rsidR="009E1C42" w:rsidRDefault="00A57A2E" w:rsidP="003C584D">
      <w:pPr>
        <w:jc w:val="both"/>
        <w:rPr>
          <w:rFonts w:ascii="Abel Pro" w:hAnsi="Abel Pro"/>
          <w:sz w:val="22"/>
          <w:lang w:val="hr-HR"/>
        </w:rPr>
      </w:pPr>
      <w:r>
        <w:rPr>
          <w:rFonts w:ascii="Abel Pro" w:hAnsi="Abel Pro"/>
          <w:sz w:val="22"/>
          <w:lang w:val="hr-HR"/>
        </w:rPr>
        <w:t>Ustavom Federacije BiH</w:t>
      </w:r>
      <w:r>
        <w:rPr>
          <w:rStyle w:val="FootnoteReference"/>
          <w:rFonts w:ascii="Abel Pro" w:hAnsi="Abel Pro"/>
          <w:sz w:val="22"/>
          <w:lang w:val="hr-HR"/>
        </w:rPr>
        <w:footnoteReference w:id="24"/>
      </w:r>
      <w:r>
        <w:rPr>
          <w:rFonts w:ascii="Abel Pro" w:hAnsi="Abel Pro"/>
          <w:sz w:val="22"/>
          <w:lang w:val="hr-HR"/>
        </w:rPr>
        <w:t xml:space="preserve"> definirano je da su kantoni nadležni za donošenje i provođenje svojih zakonskih akata iz oblasti obrazovanja. </w:t>
      </w:r>
      <w:r w:rsidR="009E1C42">
        <w:rPr>
          <w:rFonts w:ascii="Abel Pro" w:hAnsi="Abel Pro"/>
          <w:sz w:val="22"/>
          <w:lang w:val="hr-HR"/>
        </w:rPr>
        <w:t>U Kantonu Sarajevo u primjeni su sljedeći zakonski akti koji regulišu oblast obrazovanja:</w:t>
      </w:r>
    </w:p>
    <w:p w:rsidR="0045354A" w:rsidRPr="0045354A" w:rsidRDefault="0045354A" w:rsidP="00A73E76">
      <w:pPr>
        <w:pStyle w:val="ListParagraph"/>
        <w:numPr>
          <w:ilvl w:val="0"/>
          <w:numId w:val="18"/>
        </w:numPr>
        <w:jc w:val="both"/>
        <w:rPr>
          <w:rFonts w:ascii="Abel Pro" w:hAnsi="Abel Pro"/>
          <w:sz w:val="22"/>
          <w:lang w:val="hr-HR"/>
        </w:rPr>
      </w:pPr>
      <w:r w:rsidRPr="0045354A">
        <w:rPr>
          <w:rFonts w:ascii="Abel Pro" w:hAnsi="Abel Pro"/>
          <w:sz w:val="22"/>
          <w:lang w:val="hr-HR"/>
        </w:rPr>
        <w:t xml:space="preserve">Zakon o predškolskom odgoju i obrazovanju u Kantonu Sarajevo (o („Sl. novine Kantona Sarajevo“, broj </w:t>
      </w:r>
      <w:r w:rsidR="009E1C42">
        <w:rPr>
          <w:rFonts w:ascii="Abel Pro" w:hAnsi="Abel Pro"/>
          <w:sz w:val="22"/>
          <w:lang w:val="hr-HR"/>
        </w:rPr>
        <w:t>26/08, 21/09,</w:t>
      </w:r>
      <w:r w:rsidRPr="0045354A">
        <w:rPr>
          <w:rFonts w:ascii="Abel Pro" w:hAnsi="Abel Pro"/>
          <w:sz w:val="22"/>
          <w:lang w:val="hr-HR"/>
        </w:rPr>
        <w:t xml:space="preserve"> 33/21 i 31/22);</w:t>
      </w:r>
    </w:p>
    <w:p w:rsidR="0045354A" w:rsidRPr="0045354A" w:rsidRDefault="0045354A" w:rsidP="00A73E76">
      <w:pPr>
        <w:pStyle w:val="ListParagraph"/>
        <w:numPr>
          <w:ilvl w:val="0"/>
          <w:numId w:val="18"/>
        </w:numPr>
        <w:jc w:val="both"/>
        <w:rPr>
          <w:rFonts w:ascii="Abel Pro" w:hAnsi="Abel Pro"/>
          <w:sz w:val="22"/>
          <w:lang w:val="hr-HR"/>
        </w:rPr>
      </w:pPr>
      <w:r w:rsidRPr="0045354A">
        <w:rPr>
          <w:rFonts w:ascii="Abel Pro" w:hAnsi="Abel Pro"/>
          <w:sz w:val="22"/>
          <w:lang w:val="hr-HR"/>
        </w:rPr>
        <w:t>Zakon o osnovnom odgoju i obrazovanju Kantona Sarajevo („Sl. novine Kantona Sarajevo“, broj 23/17,  33/17, 30/19, 34/20 i 33/21);</w:t>
      </w:r>
    </w:p>
    <w:p w:rsidR="0045354A" w:rsidRPr="0045354A" w:rsidRDefault="0045354A" w:rsidP="00A73E76">
      <w:pPr>
        <w:pStyle w:val="ListParagraph"/>
        <w:numPr>
          <w:ilvl w:val="0"/>
          <w:numId w:val="18"/>
        </w:numPr>
        <w:jc w:val="both"/>
        <w:rPr>
          <w:rFonts w:ascii="Abel Pro" w:hAnsi="Abel Pro"/>
          <w:sz w:val="22"/>
          <w:lang w:val="hr-HR"/>
        </w:rPr>
      </w:pPr>
      <w:r w:rsidRPr="0045354A">
        <w:rPr>
          <w:rFonts w:ascii="Abel Pro" w:hAnsi="Abel Pro"/>
          <w:sz w:val="22"/>
          <w:lang w:val="hr-HR"/>
        </w:rPr>
        <w:t xml:space="preserve">Zakon o srednjem obrazovanju Kantona Sarajevo („Sl. novine Kantona Sarajevo“, broj 23/17, 30/19 i 33/21); </w:t>
      </w:r>
    </w:p>
    <w:p w:rsidR="009E1C42" w:rsidRDefault="009E1C42" w:rsidP="00A73E76">
      <w:pPr>
        <w:pStyle w:val="ListParagraph"/>
        <w:numPr>
          <w:ilvl w:val="0"/>
          <w:numId w:val="18"/>
        </w:numPr>
        <w:jc w:val="both"/>
        <w:rPr>
          <w:rFonts w:ascii="Abel Pro" w:hAnsi="Abel Pro"/>
          <w:sz w:val="22"/>
          <w:lang w:val="hr-HR"/>
        </w:rPr>
      </w:pPr>
      <w:r>
        <w:rPr>
          <w:rFonts w:ascii="Abel Pro" w:hAnsi="Abel Pro"/>
          <w:sz w:val="22"/>
          <w:lang w:val="hr-HR"/>
        </w:rPr>
        <w:t>Zakon o udžbenicima u Kantonu Sarajevo („Sl. Novine Kantona Sarajevo</w:t>
      </w:r>
      <w:r w:rsidR="00AE54E9">
        <w:rPr>
          <w:rFonts w:ascii="Abel Pro" w:hAnsi="Abel Pro"/>
          <w:sz w:val="22"/>
          <w:lang w:val="hr-HR"/>
        </w:rPr>
        <w:t>“</w:t>
      </w:r>
      <w:r>
        <w:rPr>
          <w:rFonts w:ascii="Abel Pro" w:hAnsi="Abel Pro"/>
          <w:sz w:val="22"/>
          <w:lang w:val="hr-HR"/>
        </w:rPr>
        <w:t>, broj 31/19, 34/20 i 33/21);</w:t>
      </w:r>
    </w:p>
    <w:p w:rsidR="009E1C42" w:rsidRDefault="009E1C42" w:rsidP="00A73E76">
      <w:pPr>
        <w:pStyle w:val="ListParagraph"/>
        <w:numPr>
          <w:ilvl w:val="0"/>
          <w:numId w:val="18"/>
        </w:numPr>
        <w:jc w:val="both"/>
        <w:rPr>
          <w:rFonts w:ascii="Abel Pro" w:hAnsi="Abel Pro"/>
          <w:sz w:val="22"/>
          <w:lang w:val="hr-HR"/>
        </w:rPr>
      </w:pPr>
      <w:r w:rsidRPr="009E1C42">
        <w:rPr>
          <w:rFonts w:ascii="Abel Pro" w:hAnsi="Abel Pro"/>
          <w:sz w:val="22"/>
          <w:lang w:val="hr-HR"/>
        </w:rPr>
        <w:t>Zakon o visokom obrazovanju Kantona Sarajevo („Sl. novine Kantona Sarajevo“, broj 33/17, 35/20, 40/20 i 39/21);</w:t>
      </w:r>
    </w:p>
    <w:p w:rsidR="009E1C42" w:rsidRPr="00473E27" w:rsidRDefault="009E1C42" w:rsidP="00A73E76">
      <w:pPr>
        <w:pStyle w:val="ListParagraph"/>
        <w:numPr>
          <w:ilvl w:val="0"/>
          <w:numId w:val="18"/>
        </w:numPr>
        <w:jc w:val="both"/>
        <w:rPr>
          <w:rFonts w:ascii="Abel Pro" w:hAnsi="Abel Pro"/>
          <w:sz w:val="22"/>
          <w:lang w:val="hr-HR"/>
        </w:rPr>
      </w:pPr>
      <w:r w:rsidRPr="00473E27">
        <w:rPr>
          <w:rFonts w:ascii="Abel Pro" w:hAnsi="Abel Pro"/>
          <w:sz w:val="22"/>
          <w:lang w:val="hr-HR"/>
        </w:rPr>
        <w:t>Zakon o izmjenama i dopunama Zakona o visokom obrazovanju</w:t>
      </w:r>
      <w:r w:rsidR="00741FCE" w:rsidRPr="00473E27">
        <w:rPr>
          <w:rFonts w:ascii="Abel Pro" w:hAnsi="Abel Pro"/>
          <w:sz w:val="22"/>
          <w:lang w:val="hr-HR"/>
        </w:rPr>
        <w:t xml:space="preserve"> („Sl. novine Kantona Sarajevo, broj 35/20, 40/20, 39/21);</w:t>
      </w:r>
    </w:p>
    <w:p w:rsidR="0045354A" w:rsidRPr="0045354A" w:rsidRDefault="0045354A" w:rsidP="00A73E76">
      <w:pPr>
        <w:pStyle w:val="ListParagraph"/>
        <w:numPr>
          <w:ilvl w:val="0"/>
          <w:numId w:val="18"/>
        </w:numPr>
        <w:jc w:val="both"/>
        <w:rPr>
          <w:rFonts w:ascii="Abel Pro" w:hAnsi="Abel Pro"/>
          <w:sz w:val="22"/>
          <w:lang w:val="hr-HR"/>
        </w:rPr>
      </w:pPr>
      <w:r w:rsidRPr="0045354A">
        <w:rPr>
          <w:rFonts w:ascii="Abel Pro" w:hAnsi="Abel Pro"/>
          <w:sz w:val="22"/>
          <w:lang w:val="hr-HR"/>
        </w:rPr>
        <w:t>Zakon o obrazovanju odraslih Kantona Sarajevo („Sl. novine Kantona Sarajevo“, broj 40/15 i 40/20);</w:t>
      </w:r>
    </w:p>
    <w:p w:rsidR="0045354A" w:rsidRPr="0045354A" w:rsidRDefault="0045354A" w:rsidP="00A73E76">
      <w:pPr>
        <w:pStyle w:val="ListParagraph"/>
        <w:numPr>
          <w:ilvl w:val="0"/>
          <w:numId w:val="18"/>
        </w:numPr>
        <w:jc w:val="both"/>
        <w:rPr>
          <w:rFonts w:ascii="Abel Pro" w:hAnsi="Abel Pro"/>
          <w:sz w:val="22"/>
          <w:lang w:val="hr-HR"/>
        </w:rPr>
      </w:pPr>
      <w:r w:rsidRPr="0045354A">
        <w:rPr>
          <w:rFonts w:ascii="Abel Pro" w:hAnsi="Abel Pro"/>
          <w:sz w:val="22"/>
          <w:lang w:val="hr-HR"/>
        </w:rPr>
        <w:t xml:space="preserve">Zakon o studentskom organizovanju na području Kantona Sarajevo („Sl. novine Kantona Sarajevo“, broj </w:t>
      </w:r>
    </w:p>
    <w:p w:rsidR="0045354A" w:rsidRPr="0045354A" w:rsidRDefault="0045354A" w:rsidP="00A73E76">
      <w:pPr>
        <w:pStyle w:val="ListParagraph"/>
        <w:numPr>
          <w:ilvl w:val="0"/>
          <w:numId w:val="18"/>
        </w:numPr>
        <w:jc w:val="both"/>
        <w:rPr>
          <w:rFonts w:ascii="Abel Pro" w:hAnsi="Abel Pro"/>
          <w:sz w:val="22"/>
          <w:lang w:val="hr-HR"/>
        </w:rPr>
      </w:pPr>
      <w:r w:rsidRPr="0045354A">
        <w:rPr>
          <w:rFonts w:ascii="Abel Pro" w:hAnsi="Abel Pro"/>
          <w:sz w:val="22"/>
          <w:lang w:val="hr-HR"/>
        </w:rPr>
        <w:t>11/10);</w:t>
      </w:r>
    </w:p>
    <w:p w:rsidR="00CB0F52" w:rsidRPr="00473E27" w:rsidRDefault="0045354A" w:rsidP="00037DC4">
      <w:pPr>
        <w:pStyle w:val="ListParagraph"/>
        <w:numPr>
          <w:ilvl w:val="0"/>
          <w:numId w:val="18"/>
        </w:numPr>
        <w:spacing w:after="120"/>
        <w:jc w:val="both"/>
        <w:rPr>
          <w:rFonts w:ascii="Abel Pro" w:hAnsi="Abel Pro"/>
          <w:sz w:val="22"/>
          <w:lang w:val="hr-HR"/>
        </w:rPr>
      </w:pPr>
      <w:r w:rsidRPr="0045354A">
        <w:rPr>
          <w:rFonts w:ascii="Abel Pro" w:hAnsi="Abel Pro"/>
          <w:sz w:val="22"/>
          <w:lang w:val="hr-HR"/>
        </w:rPr>
        <w:lastRenderedPageBreak/>
        <w:t>Zakon o naučnoistraživačkoj djelatnosti Kantona Sarajevo („Sl. novine Kantona Sarajevo“, broj 26/16).</w:t>
      </w:r>
    </w:p>
    <w:p w:rsidR="00CB0F52" w:rsidRPr="00037DC4" w:rsidRDefault="00037DC4" w:rsidP="00037DC4">
      <w:pPr>
        <w:jc w:val="both"/>
        <w:rPr>
          <w:rFonts w:ascii="Abel Pro" w:hAnsi="Abel Pro"/>
          <w:sz w:val="22"/>
        </w:rPr>
      </w:pPr>
      <w:r w:rsidRPr="00037DC4">
        <w:rPr>
          <w:rFonts w:ascii="Abel Pro" w:hAnsi="Abel Pro"/>
          <w:sz w:val="22"/>
        </w:rPr>
        <w:t>U članu 23. Zakona o mladima FBiH</w:t>
      </w:r>
      <w:r>
        <w:rPr>
          <w:rFonts w:ascii="Abel Pro" w:hAnsi="Abel Pro"/>
          <w:sz w:val="22"/>
        </w:rPr>
        <w:t xml:space="preserve"> navodi se da će </w:t>
      </w:r>
      <w:r w:rsidRPr="00037DC4">
        <w:rPr>
          <w:rFonts w:ascii="Abel Pro" w:hAnsi="Abel Pro"/>
          <w:sz w:val="22"/>
        </w:rPr>
        <w:t>Vlada Federacije putem nadležnih ministarstava iz č</w:t>
      </w:r>
      <w:r>
        <w:rPr>
          <w:rFonts w:ascii="Abel Pro" w:hAnsi="Abel Pro"/>
          <w:sz w:val="22"/>
        </w:rPr>
        <w:t>lana 22. stav 2. definirati</w:t>
      </w:r>
      <w:r w:rsidRPr="00037DC4">
        <w:rPr>
          <w:rFonts w:ascii="Abel Pro" w:hAnsi="Abel Pro"/>
          <w:sz w:val="22"/>
        </w:rPr>
        <w:t xml:space="preserve"> i zasnovati federalne grantove i transfere s namjenom između ostalog podrške talentiranim učenicima, studentima i mladim autorima, naučnicima, pronalazačima kao i drugim mladim ljudima koji daju značajan doprinos u nekoj oblasti, te generalno podrške razvoju ljudskih resursa u Federaciji.</w:t>
      </w:r>
    </w:p>
    <w:p w:rsidR="00E93169" w:rsidRPr="009051F4" w:rsidRDefault="00F97B24" w:rsidP="00F97B24">
      <w:pPr>
        <w:pStyle w:val="Heading2"/>
        <w:numPr>
          <w:ilvl w:val="0"/>
          <w:numId w:val="0"/>
        </w:numPr>
        <w:spacing w:after="120"/>
        <w:ind w:left="576" w:hanging="576"/>
        <w:rPr>
          <w:rFonts w:ascii="Abel Pro" w:hAnsi="Abel Pro"/>
          <w:sz w:val="24"/>
          <w:lang w:val="hr-HR"/>
        </w:rPr>
      </w:pPr>
      <w:bookmarkStart w:id="29" w:name="_Toc149747943"/>
      <w:r w:rsidRPr="009051F4">
        <w:rPr>
          <w:rFonts w:ascii="Abel Pro" w:hAnsi="Abel Pro"/>
          <w:sz w:val="24"/>
          <w:lang w:val="hr-HR"/>
        </w:rPr>
        <w:t xml:space="preserve">4.1.3 </w:t>
      </w:r>
      <w:r w:rsidR="00E93169" w:rsidRPr="009051F4">
        <w:rPr>
          <w:rFonts w:ascii="Abel Pro" w:hAnsi="Abel Pro"/>
          <w:sz w:val="24"/>
          <w:lang w:val="hr-HR"/>
        </w:rPr>
        <w:t>Institucionalni okvir</w:t>
      </w:r>
      <w:bookmarkEnd w:id="29"/>
    </w:p>
    <w:p w:rsidR="005C2E55" w:rsidRDefault="005C2E55" w:rsidP="005C2E55">
      <w:pPr>
        <w:spacing w:after="120"/>
        <w:jc w:val="both"/>
        <w:rPr>
          <w:rFonts w:ascii="Abel Pro" w:hAnsi="Abel Pro"/>
          <w:sz w:val="22"/>
          <w:lang w:val="hr-HR"/>
        </w:rPr>
      </w:pPr>
      <w:r>
        <w:rPr>
          <w:rFonts w:ascii="Abel Pro" w:hAnsi="Abel Pro"/>
          <w:sz w:val="22"/>
          <w:lang w:val="hr-HR"/>
        </w:rPr>
        <w:t>Iako su nadležna ministarstva za oblast obrazovanja, Ministarstvo civilnih poslova Bosne i Hercegovine kao i Ministarstvo obrazovanja i nauke</w:t>
      </w:r>
      <w:r w:rsidR="002327FB">
        <w:rPr>
          <w:rFonts w:ascii="Abel Pro" w:hAnsi="Abel Pro"/>
          <w:sz w:val="22"/>
          <w:lang w:val="hr-HR"/>
        </w:rPr>
        <w:t xml:space="preserve"> Federacije BiH imaju samo koor</w:t>
      </w:r>
      <w:r>
        <w:rPr>
          <w:rFonts w:ascii="Abel Pro" w:hAnsi="Abel Pro"/>
          <w:sz w:val="22"/>
          <w:lang w:val="hr-HR"/>
        </w:rPr>
        <w:t>d</w:t>
      </w:r>
      <w:r w:rsidR="002327FB">
        <w:rPr>
          <w:rFonts w:ascii="Abel Pro" w:hAnsi="Abel Pro"/>
          <w:sz w:val="22"/>
          <w:lang w:val="hr-HR"/>
        </w:rPr>
        <w:t>i</w:t>
      </w:r>
      <w:r>
        <w:rPr>
          <w:rFonts w:ascii="Abel Pro" w:hAnsi="Abel Pro"/>
          <w:sz w:val="22"/>
          <w:lang w:val="hr-HR"/>
        </w:rPr>
        <w:t xml:space="preserve">nacijsku ulogu zbog ustavnog ustrojstva BiH i fragmentiranog sistema. </w:t>
      </w:r>
      <w:r w:rsidRPr="005C2E55">
        <w:rPr>
          <w:rFonts w:ascii="Abel Pro" w:hAnsi="Abel Pro"/>
          <w:sz w:val="22"/>
          <w:lang w:val="hr-HR"/>
        </w:rPr>
        <w:t>Ministarstvo civilnih poslova BiH je od 2003. godine zaduženo za koordinacijske aktivnosti u sektoru obrazovanja u BiH, kao i na planu evropskih integracija i međunarodne saradnje. Federalno ministarstvo obrazovanja i nauke nema izvorne nadležnosti u oblasti obrazovanja, nego se bavi saradnjom i koordinacijom s kantonima.</w:t>
      </w:r>
      <w:r>
        <w:rPr>
          <w:rFonts w:ascii="Abel Pro" w:hAnsi="Abel Pro"/>
          <w:sz w:val="22"/>
          <w:lang w:val="hr-HR"/>
        </w:rPr>
        <w:t xml:space="preserve"> Svaki od</w:t>
      </w:r>
      <w:r w:rsidR="007D5D5D">
        <w:rPr>
          <w:rFonts w:ascii="Abel Pro" w:hAnsi="Abel Pro"/>
          <w:sz w:val="22"/>
          <w:lang w:val="hr-HR"/>
        </w:rPr>
        <w:t xml:space="preserve"> kantona unutar Federacije BiH i</w:t>
      </w:r>
      <w:r>
        <w:rPr>
          <w:rFonts w:ascii="Abel Pro" w:hAnsi="Abel Pro"/>
          <w:sz w:val="22"/>
          <w:lang w:val="hr-HR"/>
        </w:rPr>
        <w:t xml:space="preserve">ma nadležno ministarstvo obrazovanja i važeće zakonske propise koji se primjenjuju. Kantonalna ministarstva imaju isključivu i nedjeljivu nadležnost za obrazovanje u FBiH. Ministarstva između ostalog </w:t>
      </w:r>
      <w:r w:rsidRPr="005C2E55">
        <w:rPr>
          <w:rFonts w:ascii="Abel Pro" w:hAnsi="Abel Pro"/>
          <w:sz w:val="22"/>
          <w:lang w:val="hr-HR"/>
        </w:rPr>
        <w:t>pripremaju, izrađuju i usvajaju obrazovnu politiku, relevantne zakonske i podzakonske akte te su odgovorna za finansiranje obrazovanja.</w:t>
      </w:r>
    </w:p>
    <w:p w:rsidR="005C2E55" w:rsidRDefault="005C2E55" w:rsidP="005C2E55">
      <w:pPr>
        <w:jc w:val="both"/>
        <w:rPr>
          <w:rFonts w:ascii="Abel Pro" w:hAnsi="Abel Pro"/>
          <w:sz w:val="22"/>
          <w:lang w:val="hr-HR"/>
        </w:rPr>
      </w:pPr>
      <w:r>
        <w:rPr>
          <w:rFonts w:ascii="Abel Pro" w:hAnsi="Abel Pro"/>
          <w:sz w:val="22"/>
          <w:lang w:val="hr-HR"/>
        </w:rPr>
        <w:t>Izmjenama i dopunama Zakona o organizaciji i djelokrugu organa uprave i upravnih organizacija Kantona Sarajevo u decembru 2020. godine</w:t>
      </w:r>
      <w:r w:rsidRPr="005C2E55">
        <w:rPr>
          <w:rFonts w:ascii="Abel Pro" w:hAnsi="Abel Pro"/>
          <w:sz w:val="22"/>
          <w:lang w:val="hr-HR"/>
        </w:rPr>
        <w:t xml:space="preserve">nadležnosti ranijeg Ministarstva za obrazovanje, nauku i mlade Kantona Sarajevo podijeljena su na dva </w:t>
      </w:r>
      <w:r>
        <w:rPr>
          <w:rFonts w:ascii="Abel Pro" w:hAnsi="Abel Pro"/>
          <w:sz w:val="22"/>
          <w:lang w:val="hr-HR"/>
        </w:rPr>
        <w:t xml:space="preserve">nova </w:t>
      </w:r>
      <w:r w:rsidRPr="005C2E55">
        <w:rPr>
          <w:rFonts w:ascii="Abel Pro" w:hAnsi="Abel Pro"/>
          <w:sz w:val="22"/>
          <w:lang w:val="hr-HR"/>
        </w:rPr>
        <w:t>ministarstva: Ministarstvo za odgoj i obrazovanje Kantona Sarajevo i Ministarstvo za nauku, visoko obrazovanje i mlade Kantona Sarajevo</w:t>
      </w:r>
      <w:r w:rsidR="00F17575">
        <w:rPr>
          <w:rStyle w:val="FootnoteReference"/>
          <w:rFonts w:ascii="Abel Pro" w:hAnsi="Abel Pro"/>
          <w:sz w:val="22"/>
          <w:lang w:val="hr-HR"/>
        </w:rPr>
        <w:footnoteReference w:id="25"/>
      </w:r>
      <w:r w:rsidRPr="005C2E55">
        <w:rPr>
          <w:rFonts w:ascii="Abel Pro" w:hAnsi="Abel Pro"/>
          <w:sz w:val="22"/>
          <w:lang w:val="hr-HR"/>
        </w:rPr>
        <w:t xml:space="preserve">. Ministarstvo za odgoj i obrazovanje KS nadležno je za poslove Kantona u oblasti predškolskog, osnovnog i srednjeg obrazovanja, dok Ministarstvo za nauku, visoko obrazovanje i mlade KS vrši sve poslove koji se odnose na ostvarivanje nadležnosti Kantona u oblasti nauke, visokog obrazovanja i mladih. </w:t>
      </w:r>
    </w:p>
    <w:p w:rsidR="005C2E55" w:rsidRDefault="005C2E55" w:rsidP="005C2E55">
      <w:pPr>
        <w:spacing w:after="120"/>
        <w:jc w:val="both"/>
        <w:rPr>
          <w:rFonts w:ascii="Abel Pro" w:hAnsi="Abel Pro"/>
          <w:sz w:val="22"/>
          <w:lang w:val="hr-HR"/>
        </w:rPr>
      </w:pPr>
      <w:r>
        <w:rPr>
          <w:rFonts w:ascii="Abel Pro" w:hAnsi="Abel Pro"/>
          <w:sz w:val="22"/>
          <w:lang w:val="hr-HR"/>
        </w:rPr>
        <w:t>Na</w:t>
      </w:r>
      <w:r w:rsidRPr="005C2E55">
        <w:rPr>
          <w:rFonts w:ascii="Abel Pro" w:hAnsi="Abel Pro"/>
          <w:sz w:val="22"/>
          <w:lang w:val="hr-HR"/>
        </w:rPr>
        <w:t xml:space="preserve"> kantonalnom nivou </w:t>
      </w:r>
      <w:r>
        <w:rPr>
          <w:rFonts w:ascii="Abel Pro" w:hAnsi="Abel Pro"/>
          <w:sz w:val="22"/>
          <w:lang w:val="hr-HR"/>
        </w:rPr>
        <w:t>djeluje</w:t>
      </w:r>
      <w:r w:rsidRPr="005C2E55">
        <w:rPr>
          <w:rFonts w:ascii="Abel Pro" w:hAnsi="Abel Pro"/>
          <w:sz w:val="22"/>
          <w:lang w:val="hr-HR"/>
        </w:rPr>
        <w:t xml:space="preserve"> i Komisija za obrazovanje i nauku Skupštine Kantona Sarajevo, koja kao skupštinski radni organ razmatra pitanja iz oblasti uspostave i razvoja infrastrukture javnih obrazovnih institucija na svim nivoima obrazovanja u nadležnosti Kantona Sarajevo i pitanja politike finansiranja institucija javnog obrazovanja u Kantonu Sarajevo</w:t>
      </w:r>
      <w:r>
        <w:rPr>
          <w:rFonts w:ascii="Abel Pro" w:hAnsi="Abel Pro"/>
          <w:sz w:val="22"/>
          <w:lang w:val="hr-HR"/>
        </w:rPr>
        <w:t>.</w:t>
      </w:r>
      <w:r w:rsidR="00786B85">
        <w:rPr>
          <w:rFonts w:ascii="Abel Pro" w:hAnsi="Abel Pro"/>
          <w:sz w:val="22"/>
          <w:lang w:val="hr-HR"/>
        </w:rPr>
        <w:t xml:space="preserve"> Osnivač osnovnih škola je Kanton Sarajevo sa svim Zakonom propisanim ovlaštenjima.</w:t>
      </w:r>
    </w:p>
    <w:p w:rsidR="00473E27" w:rsidRDefault="009B35A6" w:rsidP="005C2E55">
      <w:pPr>
        <w:spacing w:after="120"/>
        <w:jc w:val="both"/>
        <w:rPr>
          <w:rFonts w:ascii="Abel Pro" w:hAnsi="Abel Pro"/>
          <w:sz w:val="22"/>
          <w:lang w:val="hr-HR"/>
        </w:rPr>
      </w:pPr>
      <w:r>
        <w:rPr>
          <w:rFonts w:ascii="Abel Pro" w:hAnsi="Abel Pro"/>
          <w:sz w:val="22"/>
          <w:lang w:val="hr-HR"/>
        </w:rPr>
        <w:t>Oblast obrazovanja kao jednu od najznačajnijih društvenih oblasti prati i podržava lokalna zajednica odnosno općine na području Kantona Sarajevo. Služba za opću upravu, društvene djelatnosti i zajedničke poslove</w:t>
      </w:r>
      <w:r w:rsidR="00D6679A">
        <w:rPr>
          <w:rFonts w:ascii="Abel Pro" w:hAnsi="Abel Pro"/>
          <w:sz w:val="22"/>
          <w:lang w:val="hr-HR"/>
        </w:rPr>
        <w:t xml:space="preserve"> Općine Hadžići</w:t>
      </w:r>
      <w:r>
        <w:rPr>
          <w:rFonts w:ascii="Abel Pro" w:hAnsi="Abel Pro"/>
          <w:sz w:val="22"/>
          <w:lang w:val="hr-HR"/>
        </w:rPr>
        <w:t xml:space="preserve"> između ostalog </w:t>
      </w:r>
      <w:r w:rsidRPr="009B35A6">
        <w:rPr>
          <w:rFonts w:ascii="Abel Pro" w:hAnsi="Abel Pro"/>
          <w:sz w:val="22"/>
          <w:lang w:val="hr-HR"/>
        </w:rPr>
        <w:t>vrši poslove iz nadležnosti Općine u oblasti obrazovanja, kulture i sporta</w:t>
      </w:r>
      <w:r>
        <w:rPr>
          <w:rFonts w:ascii="Abel Pro" w:hAnsi="Abel Pro"/>
          <w:sz w:val="22"/>
          <w:lang w:val="hr-HR"/>
        </w:rPr>
        <w:t>. Služba osigurava potrebe stanovništva u oblasti obrazovanja</w:t>
      </w:r>
      <w:r w:rsidR="007D5D5D">
        <w:rPr>
          <w:rFonts w:ascii="Abel Pro" w:hAnsi="Abel Pro"/>
          <w:sz w:val="22"/>
          <w:lang w:val="hr-HR"/>
        </w:rPr>
        <w:t xml:space="preserve"> u ovoj jedinici lokalne samouprave</w:t>
      </w:r>
      <w:r>
        <w:rPr>
          <w:rFonts w:ascii="Abel Pro" w:hAnsi="Abel Pro"/>
          <w:sz w:val="22"/>
          <w:lang w:val="hr-HR"/>
        </w:rPr>
        <w:t>, brine se o uslovima za unaprjeđenje odgojno-obrazovn</w:t>
      </w:r>
      <w:r w:rsidR="00D6679A">
        <w:rPr>
          <w:rFonts w:ascii="Abel Pro" w:hAnsi="Abel Pro"/>
          <w:sz w:val="22"/>
          <w:lang w:val="hr-HR"/>
        </w:rPr>
        <w:t>og procesa u osnovnim školama i v</w:t>
      </w:r>
      <w:r>
        <w:rPr>
          <w:rFonts w:ascii="Abel Pro" w:hAnsi="Abel Pro"/>
          <w:sz w:val="22"/>
          <w:lang w:val="hr-HR"/>
        </w:rPr>
        <w:t xml:space="preserve">rši koordinaciju rada sa drugim ustanovama i institucijama iz oblasti obrazovanja. </w:t>
      </w:r>
    </w:p>
    <w:p w:rsidR="0037632D" w:rsidRPr="009051F4" w:rsidRDefault="00CB0F52" w:rsidP="00CB0F52">
      <w:pPr>
        <w:pStyle w:val="Heading2"/>
        <w:numPr>
          <w:ilvl w:val="0"/>
          <w:numId w:val="0"/>
        </w:numPr>
        <w:spacing w:after="120"/>
        <w:ind w:left="576" w:hanging="576"/>
        <w:rPr>
          <w:rFonts w:ascii="Abel Pro" w:hAnsi="Abel Pro"/>
          <w:sz w:val="24"/>
          <w:lang w:val="hr-HR"/>
        </w:rPr>
      </w:pPr>
      <w:bookmarkStart w:id="30" w:name="_Toc149747944"/>
      <w:r w:rsidRPr="009051F4">
        <w:rPr>
          <w:rFonts w:ascii="Abel Pro" w:hAnsi="Abel Pro"/>
          <w:sz w:val="24"/>
          <w:lang w:val="hr-HR"/>
        </w:rPr>
        <w:t xml:space="preserve">4.1.4 </w:t>
      </w:r>
      <w:r w:rsidR="0037632D" w:rsidRPr="009051F4">
        <w:rPr>
          <w:rFonts w:ascii="Abel Pro" w:hAnsi="Abel Pro"/>
          <w:sz w:val="24"/>
          <w:lang w:val="hr-HR"/>
        </w:rPr>
        <w:t>Obrazovanje na području općine Hadžići</w:t>
      </w:r>
      <w:bookmarkEnd w:id="30"/>
    </w:p>
    <w:p w:rsidR="00E93169" w:rsidRDefault="00E93169" w:rsidP="00A3065A">
      <w:pPr>
        <w:spacing w:after="120"/>
        <w:jc w:val="both"/>
        <w:rPr>
          <w:rFonts w:ascii="Abel Pro" w:hAnsi="Abel Pro"/>
          <w:sz w:val="22"/>
          <w:lang w:val="hr-HR"/>
        </w:rPr>
      </w:pPr>
      <w:r>
        <w:rPr>
          <w:rFonts w:ascii="Abel Pro" w:hAnsi="Abel Pro"/>
          <w:sz w:val="22"/>
          <w:lang w:val="hr-HR"/>
        </w:rPr>
        <w:t xml:space="preserve">Osnovnoškolski odgoj i obrazovanje organizuje se u redovnim osnovnim školama. Na području općine postoje ukupno 4 osnove </w:t>
      </w:r>
      <w:r w:rsidR="00692175">
        <w:rPr>
          <w:rFonts w:ascii="Abel Pro" w:hAnsi="Abel Pro"/>
          <w:sz w:val="22"/>
          <w:lang w:val="hr-HR"/>
        </w:rPr>
        <w:t>škole, te četiri područne škole.</w:t>
      </w:r>
    </w:p>
    <w:p w:rsidR="00E93169" w:rsidRPr="00E93169" w:rsidRDefault="00E93169" w:rsidP="00A73E76">
      <w:pPr>
        <w:pStyle w:val="ListParagraph"/>
        <w:numPr>
          <w:ilvl w:val="0"/>
          <w:numId w:val="15"/>
        </w:numPr>
        <w:jc w:val="both"/>
        <w:rPr>
          <w:rFonts w:ascii="Abel Pro" w:hAnsi="Abel Pro"/>
          <w:sz w:val="22"/>
          <w:lang w:val="hr-HR"/>
        </w:rPr>
      </w:pPr>
      <w:r w:rsidRPr="00E93169">
        <w:rPr>
          <w:rFonts w:ascii="Abel Pro" w:hAnsi="Abel Pro"/>
          <w:sz w:val="22"/>
          <w:lang w:val="hr-HR"/>
        </w:rPr>
        <w:t>Osnovna škola „6. mart“ Hadžići,</w:t>
      </w:r>
    </w:p>
    <w:p w:rsidR="00E93169" w:rsidRPr="00E93169" w:rsidRDefault="00E93169" w:rsidP="00A73E76">
      <w:pPr>
        <w:pStyle w:val="ListParagraph"/>
        <w:numPr>
          <w:ilvl w:val="0"/>
          <w:numId w:val="15"/>
        </w:numPr>
        <w:jc w:val="both"/>
        <w:rPr>
          <w:rFonts w:ascii="Abel Pro" w:hAnsi="Abel Pro"/>
          <w:sz w:val="22"/>
          <w:lang w:val="hr-HR"/>
        </w:rPr>
      </w:pPr>
      <w:r w:rsidRPr="00E93169">
        <w:rPr>
          <w:rFonts w:ascii="Abel Pro" w:hAnsi="Abel Pro"/>
          <w:sz w:val="22"/>
          <w:lang w:val="hr-HR"/>
        </w:rPr>
        <w:t>Osnovna škola „9. maj“ Pazarić,</w:t>
      </w:r>
    </w:p>
    <w:p w:rsidR="00E93169" w:rsidRPr="00E93169" w:rsidRDefault="00E93169" w:rsidP="00A73E76">
      <w:pPr>
        <w:pStyle w:val="ListParagraph"/>
        <w:numPr>
          <w:ilvl w:val="0"/>
          <w:numId w:val="15"/>
        </w:numPr>
        <w:jc w:val="both"/>
        <w:rPr>
          <w:rFonts w:ascii="Abel Pro" w:hAnsi="Abel Pro"/>
          <w:sz w:val="22"/>
          <w:lang w:val="hr-HR"/>
        </w:rPr>
      </w:pPr>
      <w:r w:rsidRPr="00E93169">
        <w:rPr>
          <w:rFonts w:ascii="Abel Pro" w:hAnsi="Abel Pro"/>
          <w:sz w:val="22"/>
          <w:lang w:val="hr-HR"/>
        </w:rPr>
        <w:lastRenderedPageBreak/>
        <w:t>Osnovna škola „Hilmi ef. Šarić“ Tarčin,</w:t>
      </w:r>
    </w:p>
    <w:p w:rsidR="00A3065A" w:rsidRDefault="00E93169" w:rsidP="00A73E76">
      <w:pPr>
        <w:pStyle w:val="ListParagraph"/>
        <w:numPr>
          <w:ilvl w:val="0"/>
          <w:numId w:val="15"/>
        </w:numPr>
        <w:jc w:val="both"/>
        <w:rPr>
          <w:rFonts w:ascii="Abel Pro" w:hAnsi="Abel Pro"/>
          <w:sz w:val="22"/>
          <w:lang w:val="hr-HR"/>
        </w:rPr>
      </w:pPr>
      <w:r w:rsidRPr="00E93169">
        <w:rPr>
          <w:rFonts w:ascii="Abel Pro" w:hAnsi="Abel Pro"/>
          <w:sz w:val="22"/>
          <w:lang w:val="hr-HR"/>
        </w:rPr>
        <w:t xml:space="preserve">Osnovna škola „Hadžići“ u Hadžićima. </w:t>
      </w:r>
    </w:p>
    <w:p w:rsidR="00A3065A" w:rsidRDefault="00A3065A" w:rsidP="00A3065A">
      <w:pPr>
        <w:rPr>
          <w:lang w:val="hr-HR"/>
        </w:rPr>
      </w:pPr>
    </w:p>
    <w:p w:rsidR="003E119E" w:rsidRDefault="00A3065A" w:rsidP="00A3065A">
      <w:pPr>
        <w:jc w:val="both"/>
        <w:rPr>
          <w:rFonts w:ascii="Abel Pro" w:hAnsi="Abel Pro"/>
          <w:sz w:val="22"/>
          <w:lang w:val="hr-HR"/>
        </w:rPr>
      </w:pPr>
      <w:r w:rsidRPr="00A3065A">
        <w:rPr>
          <w:rFonts w:ascii="Abel Pro" w:hAnsi="Abel Pro"/>
          <w:sz w:val="22"/>
          <w:lang w:val="hr-HR"/>
        </w:rPr>
        <w:t>Kad je u pitanju srednjoškolsko obrazovanje, prema odgovorima anketiranih, četverogodišnju školu u Hadžićima završilo je 45,4% mladih, dok je trogodišnju završilo 9,6%. Dakle, ukupno 55% ispitanih ima srednjoškolsko obrazovanje.  Visoko i više obrazovanje ima 14% ispitanika, a najviše ih je sa prvim stepenom visokog obrazovanja bachelor/bakalaureat (13,7%). Magisterij je završilo 4,2% ispitanika, a od toga je 92,3% žena i to većinom iz vangradskih sredina (76,9%).Osnovnu školu završilo je 23,6% mladih, s tim da u pomenuti procenat ulaze i mladi koji pohađaju deveti razred osnovne škole i oni koji su još procesu srednjoškolskog obrazovanja.</w:t>
      </w:r>
    </w:p>
    <w:p w:rsidR="00E93169" w:rsidRPr="003E119E" w:rsidRDefault="003E119E" w:rsidP="00473E27">
      <w:pPr>
        <w:spacing w:after="120"/>
        <w:jc w:val="both"/>
        <w:rPr>
          <w:rFonts w:ascii="Abel Pro" w:hAnsi="Abel Pro"/>
          <w:sz w:val="22"/>
          <w:lang w:val="hr-HR"/>
        </w:rPr>
      </w:pPr>
      <w:r>
        <w:rPr>
          <w:rFonts w:ascii="Abel Pro" w:hAnsi="Abel Pro"/>
          <w:sz w:val="22"/>
          <w:lang w:val="hr-HR"/>
        </w:rPr>
        <w:t>Pr</w:t>
      </w:r>
      <w:r w:rsidRPr="003E119E">
        <w:rPr>
          <w:rFonts w:ascii="Abel Pro" w:hAnsi="Abel Pro"/>
          <w:sz w:val="22"/>
          <w:lang w:val="hr-HR"/>
        </w:rPr>
        <w:t xml:space="preserve">imjetno je da opada interes za gimnazijom. Od 2017. do 2022. godine </w:t>
      </w:r>
      <w:r>
        <w:rPr>
          <w:rFonts w:ascii="Abel Pro" w:hAnsi="Abel Pro"/>
          <w:sz w:val="22"/>
          <w:lang w:val="hr-HR"/>
        </w:rPr>
        <w:t xml:space="preserve">prepolovio se </w:t>
      </w:r>
      <w:r w:rsidRPr="003E119E">
        <w:rPr>
          <w:rFonts w:ascii="Abel Pro" w:hAnsi="Abel Pro"/>
          <w:sz w:val="22"/>
          <w:lang w:val="hr-HR"/>
        </w:rPr>
        <w:t xml:space="preserve">broj učenika koji pohađaju gimnaziju, jer je u ovih šest godina 54,21% manje mladih koji idu u ovu školu. Manji je i broj učenika koji se odlučuju za tehničke smjerove u Hadžićima, tačnije, u zadnjih šest godina je ukupno manje 23,46% učenika. </w:t>
      </w:r>
      <w:r>
        <w:rPr>
          <w:rFonts w:ascii="Abel Pro" w:hAnsi="Abel Pro"/>
          <w:sz w:val="22"/>
          <w:lang w:val="hr-HR"/>
        </w:rPr>
        <w:t>S druge strane</w:t>
      </w:r>
      <w:r w:rsidRPr="003E119E">
        <w:rPr>
          <w:rFonts w:ascii="Abel Pro" w:hAnsi="Abel Pro"/>
          <w:sz w:val="22"/>
          <w:lang w:val="hr-HR"/>
        </w:rPr>
        <w:t>, povećan je broj učenika u stručnim, odnosno, strukovnim školama za oko 16%.</w:t>
      </w:r>
    </w:p>
    <w:p w:rsidR="00A3065A" w:rsidRPr="004C2464" w:rsidRDefault="00FE5835" w:rsidP="00FE5835">
      <w:pPr>
        <w:pStyle w:val="Caption"/>
        <w:rPr>
          <w:szCs w:val="22"/>
        </w:rPr>
      </w:pPr>
      <w:bookmarkStart w:id="31" w:name="_Toc141952243"/>
      <w:bookmarkStart w:id="32" w:name="_Toc149747999"/>
      <w:r>
        <w:t xml:space="preserve">Grafik </w:t>
      </w:r>
      <w:r w:rsidR="00F416FA">
        <w:fldChar w:fldCharType="begin"/>
      </w:r>
      <w:r>
        <w:instrText xml:space="preserve"> SEQ Grafik \* ARABIC </w:instrText>
      </w:r>
      <w:r w:rsidR="00F416FA">
        <w:fldChar w:fldCharType="separate"/>
      </w:r>
      <w:r w:rsidR="00F633DB">
        <w:rPr>
          <w:noProof/>
        </w:rPr>
        <w:t>2</w:t>
      </w:r>
      <w:r w:rsidR="00F416FA">
        <w:fldChar w:fldCharType="end"/>
      </w:r>
      <w:r>
        <w:t xml:space="preserve">. </w:t>
      </w:r>
      <w:r w:rsidR="00A3065A" w:rsidRPr="004C2464">
        <w:rPr>
          <w:szCs w:val="22"/>
        </w:rPr>
        <w:t>Obrazovanje mladih u Hadžićima</w:t>
      </w:r>
      <w:bookmarkEnd w:id="31"/>
      <w:bookmarkEnd w:id="32"/>
    </w:p>
    <w:p w:rsidR="00A3065A" w:rsidRPr="007F70D3" w:rsidRDefault="00A3065A" w:rsidP="00A3065A">
      <w:pPr>
        <w:ind w:left="360"/>
        <w:jc w:val="center"/>
        <w:rPr>
          <w:rFonts w:ascii="Abel Pro" w:hAnsi="Abel Pro"/>
          <w:sz w:val="22"/>
          <w:szCs w:val="22"/>
        </w:rPr>
      </w:pPr>
      <w:r>
        <w:rPr>
          <w:noProof/>
          <w:lang w:val="bs-Latn-BA" w:eastAsia="bs-Latn-BA"/>
        </w:rPr>
        <w:drawing>
          <wp:inline distT="0" distB="0" distL="0" distR="0">
            <wp:extent cx="4747260" cy="2941320"/>
            <wp:effectExtent l="0" t="0" r="15240" b="114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3065A" w:rsidRDefault="00A3065A" w:rsidP="00A3065A">
      <w:pPr>
        <w:jc w:val="center"/>
        <w:rPr>
          <w:rFonts w:ascii="Abel Pro" w:hAnsi="Abel Pro"/>
          <w:sz w:val="22"/>
          <w:lang w:val="hr-HR"/>
        </w:rPr>
      </w:pPr>
      <w:r w:rsidRPr="004B2DE2">
        <w:rPr>
          <w:rFonts w:ascii="Abel Pro" w:hAnsi="Abel Pro"/>
          <w:sz w:val="22"/>
          <w:szCs w:val="22"/>
        </w:rPr>
        <w:t>Izvor: Institut za razvoj mladih KULT</w:t>
      </w:r>
    </w:p>
    <w:p w:rsidR="00A3065A" w:rsidRPr="00A3065A" w:rsidRDefault="00A3065A" w:rsidP="00A3065A">
      <w:pPr>
        <w:jc w:val="both"/>
        <w:rPr>
          <w:rFonts w:ascii="Abel Pro" w:hAnsi="Abel Pro"/>
          <w:sz w:val="22"/>
          <w:lang w:val="hr-HR"/>
        </w:rPr>
      </w:pPr>
    </w:p>
    <w:p w:rsidR="00C0524E" w:rsidRDefault="00A3065A" w:rsidP="00CB1ED8">
      <w:pPr>
        <w:spacing w:after="240"/>
        <w:jc w:val="both"/>
        <w:rPr>
          <w:rFonts w:ascii="Abel Pro" w:hAnsi="Abel Pro"/>
          <w:sz w:val="22"/>
          <w:lang w:val="hr-HR"/>
        </w:rPr>
      </w:pPr>
      <w:r>
        <w:rPr>
          <w:rFonts w:ascii="Abel Pro" w:hAnsi="Abel Pro"/>
          <w:sz w:val="22"/>
          <w:lang w:val="hr-HR"/>
        </w:rPr>
        <w:t>Primjetan je pad broja učenika u osnovnim i srednjim školama</w:t>
      </w:r>
      <w:r w:rsidR="006E4629">
        <w:rPr>
          <w:rFonts w:ascii="Abel Pro" w:hAnsi="Abel Pro"/>
          <w:sz w:val="22"/>
          <w:lang w:val="hr-HR"/>
        </w:rPr>
        <w:t>.</w:t>
      </w:r>
    </w:p>
    <w:p w:rsidR="00C0524E" w:rsidRDefault="00980D76" w:rsidP="004C2464">
      <w:pPr>
        <w:pStyle w:val="Caption"/>
        <w:rPr>
          <w:lang w:val="hr-HR"/>
        </w:rPr>
      </w:pPr>
      <w:bookmarkStart w:id="33" w:name="_Toc149747988"/>
      <w:r>
        <w:t xml:space="preserve">Tabela  </w:t>
      </w:r>
      <w:r w:rsidR="00F416FA">
        <w:fldChar w:fldCharType="begin"/>
      </w:r>
      <w:r>
        <w:instrText xml:space="preserve"> SEQ Tabela_ \* ARABIC </w:instrText>
      </w:r>
      <w:r w:rsidR="00F416FA">
        <w:fldChar w:fldCharType="separate"/>
      </w:r>
      <w:r w:rsidR="00F633DB">
        <w:rPr>
          <w:noProof/>
        </w:rPr>
        <w:t>3</w:t>
      </w:r>
      <w:r w:rsidR="00F416FA">
        <w:fldChar w:fldCharType="end"/>
      </w:r>
      <w:r w:rsidR="004C2464">
        <w:t xml:space="preserve">. </w:t>
      </w:r>
      <w:r w:rsidR="00351321">
        <w:rPr>
          <w:lang w:val="hr-HR"/>
        </w:rPr>
        <w:t>Broj učenika upisanih u prve razrede osnovnih škola i ukupan broj učenika osnovnih škola</w:t>
      </w:r>
      <w:bookmarkEnd w:id="33"/>
    </w:p>
    <w:tbl>
      <w:tblPr>
        <w:tblStyle w:val="PlainTable1"/>
        <w:tblW w:w="8690" w:type="dxa"/>
        <w:tblInd w:w="1276" w:type="dxa"/>
        <w:tblLook w:val="04A0"/>
      </w:tblPr>
      <w:tblGrid>
        <w:gridCol w:w="2896"/>
        <w:gridCol w:w="2897"/>
        <w:gridCol w:w="2897"/>
      </w:tblGrid>
      <w:tr w:rsidR="00E93169" w:rsidTr="00A3065A">
        <w:trPr>
          <w:cnfStyle w:val="100000000000"/>
          <w:trHeight w:val="398"/>
        </w:trPr>
        <w:tc>
          <w:tcPr>
            <w:cnfStyle w:val="001000000000"/>
            <w:tcW w:w="2896" w:type="dxa"/>
          </w:tcPr>
          <w:p w:rsidR="00E93169" w:rsidRDefault="00E93169" w:rsidP="00F97B24">
            <w:pPr>
              <w:rPr>
                <w:rFonts w:ascii="Abel Pro" w:hAnsi="Abel Pro"/>
                <w:sz w:val="22"/>
                <w:lang w:val="hr-HR"/>
              </w:rPr>
            </w:pPr>
            <w:r>
              <w:rPr>
                <w:rFonts w:ascii="Abel Pro" w:hAnsi="Abel Pro"/>
                <w:sz w:val="22"/>
                <w:lang w:val="hr-HR"/>
              </w:rPr>
              <w:t>Godina</w:t>
            </w:r>
          </w:p>
        </w:tc>
        <w:tc>
          <w:tcPr>
            <w:tcW w:w="2897" w:type="dxa"/>
          </w:tcPr>
          <w:p w:rsidR="00E93169" w:rsidRDefault="00E93169" w:rsidP="00E93169">
            <w:pPr>
              <w:jc w:val="both"/>
              <w:cnfStyle w:val="100000000000"/>
              <w:rPr>
                <w:rFonts w:ascii="Abel Pro" w:hAnsi="Abel Pro"/>
                <w:sz w:val="22"/>
                <w:lang w:val="hr-HR"/>
              </w:rPr>
            </w:pPr>
            <w:r>
              <w:rPr>
                <w:rFonts w:ascii="Abel Pro" w:hAnsi="Abel Pro"/>
                <w:sz w:val="22"/>
                <w:lang w:val="hr-HR"/>
              </w:rPr>
              <w:t>Broj učenika upisanih u prve razrede osnovnih škola</w:t>
            </w:r>
          </w:p>
        </w:tc>
        <w:tc>
          <w:tcPr>
            <w:tcW w:w="2897" w:type="dxa"/>
          </w:tcPr>
          <w:p w:rsidR="00E93169" w:rsidRDefault="00E93169" w:rsidP="00E93169">
            <w:pPr>
              <w:jc w:val="both"/>
              <w:cnfStyle w:val="100000000000"/>
              <w:rPr>
                <w:rFonts w:ascii="Abel Pro" w:hAnsi="Abel Pro"/>
                <w:sz w:val="22"/>
                <w:lang w:val="hr-HR"/>
              </w:rPr>
            </w:pPr>
            <w:r>
              <w:rPr>
                <w:rFonts w:ascii="Abel Pro" w:hAnsi="Abel Pro"/>
                <w:sz w:val="22"/>
                <w:lang w:val="hr-HR"/>
              </w:rPr>
              <w:t>Ukupan broj učenika osnovnih škola</w:t>
            </w:r>
          </w:p>
        </w:tc>
      </w:tr>
      <w:tr w:rsidR="00E93169" w:rsidTr="00A3065A">
        <w:trPr>
          <w:cnfStyle w:val="000000100000"/>
          <w:trHeight w:val="199"/>
        </w:trPr>
        <w:tc>
          <w:tcPr>
            <w:cnfStyle w:val="001000000000"/>
            <w:tcW w:w="2896" w:type="dxa"/>
          </w:tcPr>
          <w:p w:rsidR="00E93169" w:rsidRDefault="00E93169" w:rsidP="00E93169">
            <w:pPr>
              <w:jc w:val="both"/>
              <w:rPr>
                <w:rFonts w:ascii="Abel Pro" w:hAnsi="Abel Pro"/>
                <w:sz w:val="22"/>
                <w:lang w:val="hr-HR"/>
              </w:rPr>
            </w:pPr>
            <w:r>
              <w:rPr>
                <w:rFonts w:ascii="Abel Pro" w:hAnsi="Abel Pro"/>
                <w:sz w:val="22"/>
                <w:lang w:val="hr-HR"/>
              </w:rPr>
              <w:t xml:space="preserve">2020. </w:t>
            </w:r>
          </w:p>
        </w:tc>
        <w:tc>
          <w:tcPr>
            <w:tcW w:w="2897" w:type="dxa"/>
          </w:tcPr>
          <w:p w:rsidR="00E93169" w:rsidRDefault="00E93169" w:rsidP="00E93169">
            <w:pPr>
              <w:jc w:val="both"/>
              <w:cnfStyle w:val="000000100000"/>
              <w:rPr>
                <w:rFonts w:ascii="Abel Pro" w:hAnsi="Abel Pro"/>
                <w:sz w:val="22"/>
                <w:lang w:val="hr-HR"/>
              </w:rPr>
            </w:pPr>
            <w:r>
              <w:rPr>
                <w:rFonts w:ascii="Abel Pro" w:hAnsi="Abel Pro"/>
                <w:sz w:val="22"/>
                <w:lang w:val="hr-HR"/>
              </w:rPr>
              <w:t>236</w:t>
            </w:r>
          </w:p>
        </w:tc>
        <w:tc>
          <w:tcPr>
            <w:tcW w:w="2897" w:type="dxa"/>
          </w:tcPr>
          <w:p w:rsidR="00E93169" w:rsidRDefault="00E93169" w:rsidP="00E93169">
            <w:pPr>
              <w:jc w:val="both"/>
              <w:cnfStyle w:val="000000100000"/>
              <w:rPr>
                <w:rFonts w:ascii="Abel Pro" w:hAnsi="Abel Pro"/>
                <w:sz w:val="22"/>
                <w:lang w:val="hr-HR"/>
              </w:rPr>
            </w:pPr>
            <w:r>
              <w:rPr>
                <w:rFonts w:ascii="Abel Pro" w:hAnsi="Abel Pro"/>
                <w:sz w:val="22"/>
                <w:lang w:val="hr-HR"/>
              </w:rPr>
              <w:t>2105</w:t>
            </w:r>
          </w:p>
        </w:tc>
      </w:tr>
      <w:tr w:rsidR="00E93169" w:rsidTr="00A3065A">
        <w:trPr>
          <w:trHeight w:val="199"/>
        </w:trPr>
        <w:tc>
          <w:tcPr>
            <w:cnfStyle w:val="001000000000"/>
            <w:tcW w:w="2896" w:type="dxa"/>
          </w:tcPr>
          <w:p w:rsidR="00E93169" w:rsidRDefault="00E93169" w:rsidP="00E93169">
            <w:pPr>
              <w:jc w:val="both"/>
              <w:rPr>
                <w:rFonts w:ascii="Abel Pro" w:hAnsi="Abel Pro"/>
                <w:sz w:val="22"/>
                <w:lang w:val="hr-HR"/>
              </w:rPr>
            </w:pPr>
            <w:r>
              <w:rPr>
                <w:rFonts w:ascii="Abel Pro" w:hAnsi="Abel Pro"/>
                <w:sz w:val="22"/>
                <w:lang w:val="hr-HR"/>
              </w:rPr>
              <w:t>2021.</w:t>
            </w:r>
          </w:p>
        </w:tc>
        <w:tc>
          <w:tcPr>
            <w:tcW w:w="2897" w:type="dxa"/>
          </w:tcPr>
          <w:p w:rsidR="00E93169" w:rsidRDefault="00E93169" w:rsidP="00E93169">
            <w:pPr>
              <w:jc w:val="both"/>
              <w:cnfStyle w:val="000000000000"/>
              <w:rPr>
                <w:rFonts w:ascii="Abel Pro" w:hAnsi="Abel Pro"/>
                <w:sz w:val="22"/>
                <w:lang w:val="hr-HR"/>
              </w:rPr>
            </w:pPr>
            <w:r>
              <w:rPr>
                <w:rFonts w:ascii="Abel Pro" w:hAnsi="Abel Pro"/>
                <w:sz w:val="22"/>
                <w:lang w:val="hr-HR"/>
              </w:rPr>
              <w:t>248</w:t>
            </w:r>
          </w:p>
        </w:tc>
        <w:tc>
          <w:tcPr>
            <w:tcW w:w="2897" w:type="dxa"/>
          </w:tcPr>
          <w:p w:rsidR="00E93169" w:rsidRDefault="00E93169" w:rsidP="00E93169">
            <w:pPr>
              <w:jc w:val="both"/>
              <w:cnfStyle w:val="000000000000"/>
              <w:rPr>
                <w:rFonts w:ascii="Abel Pro" w:hAnsi="Abel Pro"/>
                <w:sz w:val="22"/>
                <w:lang w:val="hr-HR"/>
              </w:rPr>
            </w:pPr>
            <w:r>
              <w:rPr>
                <w:rFonts w:ascii="Abel Pro" w:hAnsi="Abel Pro"/>
                <w:sz w:val="22"/>
                <w:lang w:val="hr-HR"/>
              </w:rPr>
              <w:t>2176</w:t>
            </w:r>
          </w:p>
        </w:tc>
      </w:tr>
      <w:tr w:rsidR="00E93169" w:rsidTr="00A3065A">
        <w:trPr>
          <w:cnfStyle w:val="000000100000"/>
          <w:trHeight w:val="199"/>
        </w:trPr>
        <w:tc>
          <w:tcPr>
            <w:cnfStyle w:val="001000000000"/>
            <w:tcW w:w="2896" w:type="dxa"/>
          </w:tcPr>
          <w:p w:rsidR="00E93169" w:rsidRDefault="00E93169" w:rsidP="00E93169">
            <w:pPr>
              <w:jc w:val="both"/>
              <w:rPr>
                <w:rFonts w:ascii="Abel Pro" w:hAnsi="Abel Pro"/>
                <w:sz w:val="22"/>
                <w:lang w:val="hr-HR"/>
              </w:rPr>
            </w:pPr>
            <w:r>
              <w:rPr>
                <w:rFonts w:ascii="Abel Pro" w:hAnsi="Abel Pro"/>
                <w:sz w:val="22"/>
                <w:lang w:val="hr-HR"/>
              </w:rPr>
              <w:t>2022.</w:t>
            </w:r>
          </w:p>
        </w:tc>
        <w:tc>
          <w:tcPr>
            <w:tcW w:w="2897" w:type="dxa"/>
          </w:tcPr>
          <w:p w:rsidR="00E93169" w:rsidRDefault="00E93169" w:rsidP="00E93169">
            <w:pPr>
              <w:jc w:val="both"/>
              <w:cnfStyle w:val="000000100000"/>
              <w:rPr>
                <w:rFonts w:ascii="Abel Pro" w:hAnsi="Abel Pro"/>
                <w:sz w:val="22"/>
                <w:lang w:val="hr-HR"/>
              </w:rPr>
            </w:pPr>
            <w:r>
              <w:rPr>
                <w:rFonts w:ascii="Abel Pro" w:hAnsi="Abel Pro"/>
                <w:sz w:val="22"/>
                <w:lang w:val="hr-HR"/>
              </w:rPr>
              <w:t>217</w:t>
            </w:r>
          </w:p>
        </w:tc>
        <w:tc>
          <w:tcPr>
            <w:tcW w:w="2897" w:type="dxa"/>
          </w:tcPr>
          <w:p w:rsidR="00E93169" w:rsidRDefault="00E93169" w:rsidP="00E93169">
            <w:pPr>
              <w:jc w:val="both"/>
              <w:cnfStyle w:val="000000100000"/>
              <w:rPr>
                <w:rFonts w:ascii="Abel Pro" w:hAnsi="Abel Pro"/>
                <w:sz w:val="22"/>
                <w:lang w:val="hr-HR"/>
              </w:rPr>
            </w:pPr>
            <w:r>
              <w:rPr>
                <w:rFonts w:ascii="Abel Pro" w:hAnsi="Abel Pro"/>
                <w:sz w:val="22"/>
                <w:lang w:val="hr-HR"/>
              </w:rPr>
              <w:t>2122</w:t>
            </w:r>
          </w:p>
        </w:tc>
      </w:tr>
      <w:tr w:rsidR="00CB1ED8" w:rsidTr="00A3065A">
        <w:trPr>
          <w:trHeight w:val="199"/>
        </w:trPr>
        <w:tc>
          <w:tcPr>
            <w:cnfStyle w:val="001000000000"/>
            <w:tcW w:w="2896" w:type="dxa"/>
          </w:tcPr>
          <w:p w:rsidR="00CB1ED8" w:rsidRDefault="00CB1ED8" w:rsidP="00E93169">
            <w:pPr>
              <w:jc w:val="both"/>
              <w:rPr>
                <w:rFonts w:ascii="Abel Pro" w:hAnsi="Abel Pro"/>
                <w:sz w:val="22"/>
                <w:lang w:val="hr-HR"/>
              </w:rPr>
            </w:pPr>
            <w:r>
              <w:rPr>
                <w:rFonts w:ascii="Abel Pro" w:hAnsi="Abel Pro"/>
                <w:sz w:val="22"/>
                <w:lang w:val="hr-HR"/>
              </w:rPr>
              <w:t>2023.</w:t>
            </w:r>
          </w:p>
        </w:tc>
        <w:tc>
          <w:tcPr>
            <w:tcW w:w="2897" w:type="dxa"/>
          </w:tcPr>
          <w:p w:rsidR="00CB1ED8" w:rsidRDefault="00CB1ED8" w:rsidP="00E93169">
            <w:pPr>
              <w:jc w:val="both"/>
              <w:cnfStyle w:val="000000000000"/>
              <w:rPr>
                <w:rFonts w:ascii="Abel Pro" w:hAnsi="Abel Pro"/>
                <w:sz w:val="22"/>
                <w:lang w:val="hr-HR"/>
              </w:rPr>
            </w:pPr>
            <w:r>
              <w:rPr>
                <w:rFonts w:ascii="Abel Pro" w:hAnsi="Abel Pro"/>
                <w:sz w:val="22"/>
                <w:lang w:val="hr-HR"/>
              </w:rPr>
              <w:t>196</w:t>
            </w:r>
          </w:p>
        </w:tc>
        <w:tc>
          <w:tcPr>
            <w:tcW w:w="2897" w:type="dxa"/>
          </w:tcPr>
          <w:p w:rsidR="00CB1ED8" w:rsidRDefault="00CB1ED8" w:rsidP="00E93169">
            <w:pPr>
              <w:jc w:val="both"/>
              <w:cnfStyle w:val="000000000000"/>
              <w:rPr>
                <w:rFonts w:ascii="Abel Pro" w:hAnsi="Abel Pro"/>
                <w:sz w:val="22"/>
                <w:lang w:val="hr-HR"/>
              </w:rPr>
            </w:pPr>
            <w:r>
              <w:rPr>
                <w:rFonts w:ascii="Abel Pro" w:hAnsi="Abel Pro"/>
                <w:sz w:val="22"/>
                <w:lang w:val="hr-HR"/>
              </w:rPr>
              <w:t>2084</w:t>
            </w:r>
          </w:p>
        </w:tc>
      </w:tr>
    </w:tbl>
    <w:p w:rsidR="00E93169" w:rsidRPr="00E93169" w:rsidRDefault="007D5D5D" w:rsidP="00E93169">
      <w:pPr>
        <w:jc w:val="center"/>
        <w:rPr>
          <w:rFonts w:ascii="Abel Pro" w:hAnsi="Abel Pro"/>
          <w:sz w:val="22"/>
          <w:lang w:val="hr-HR"/>
        </w:rPr>
      </w:pPr>
      <w:r>
        <w:rPr>
          <w:rFonts w:ascii="Abel Pro" w:hAnsi="Abel Pro"/>
          <w:sz w:val="22"/>
          <w:lang w:val="hr-HR"/>
        </w:rPr>
        <w:t xml:space="preserve">Izvor: </w:t>
      </w:r>
      <w:r w:rsidR="00CB1ED8">
        <w:rPr>
          <w:rFonts w:ascii="Abel Pro" w:hAnsi="Abel Pro"/>
          <w:sz w:val="22"/>
          <w:lang w:val="hr-HR"/>
        </w:rPr>
        <w:t>Služba za opću upravu, društvene djelatnosti i zajedničke poslove</w:t>
      </w:r>
    </w:p>
    <w:p w:rsidR="00806CA7" w:rsidRDefault="00806CA7" w:rsidP="003C584D">
      <w:pPr>
        <w:jc w:val="both"/>
        <w:rPr>
          <w:rFonts w:ascii="Abel Pro" w:hAnsi="Abel Pro"/>
          <w:sz w:val="22"/>
          <w:lang w:val="hr-HR"/>
        </w:rPr>
      </w:pPr>
    </w:p>
    <w:p w:rsidR="00A83B1B" w:rsidRDefault="00A83B1B" w:rsidP="003D20ED">
      <w:pPr>
        <w:spacing w:after="120"/>
        <w:jc w:val="both"/>
        <w:rPr>
          <w:rFonts w:ascii="Abel Pro" w:hAnsi="Abel Pro"/>
          <w:sz w:val="22"/>
          <w:lang w:val="hr-HR"/>
        </w:rPr>
      </w:pPr>
      <w:r>
        <w:rPr>
          <w:rFonts w:ascii="Abel Pro" w:hAnsi="Abel Pro"/>
          <w:sz w:val="22"/>
          <w:lang w:val="hr-HR"/>
        </w:rPr>
        <w:lastRenderedPageBreak/>
        <w:t>S druge strane podaci Federalnog zavoda za statistiku se razliku</w:t>
      </w:r>
      <w:r w:rsidR="00BD0295">
        <w:rPr>
          <w:rFonts w:ascii="Abel Pro" w:hAnsi="Abel Pro"/>
          <w:sz w:val="22"/>
          <w:lang w:val="hr-HR"/>
        </w:rPr>
        <w:t>ju</w:t>
      </w:r>
      <w:r>
        <w:rPr>
          <w:rFonts w:ascii="Abel Pro" w:hAnsi="Abel Pro"/>
          <w:sz w:val="22"/>
          <w:lang w:val="hr-HR"/>
        </w:rPr>
        <w:t xml:space="preserve"> od podataka Službe. Prema </w:t>
      </w:r>
      <w:r w:rsidR="00BD0295">
        <w:rPr>
          <w:rFonts w:ascii="Abel Pro" w:hAnsi="Abel Pro"/>
          <w:sz w:val="22"/>
          <w:lang w:val="hr-HR"/>
        </w:rPr>
        <w:t>podacima</w:t>
      </w:r>
      <w:r>
        <w:rPr>
          <w:rFonts w:ascii="Abel Pro" w:hAnsi="Abel Pro"/>
          <w:sz w:val="22"/>
          <w:lang w:val="hr-HR"/>
        </w:rPr>
        <w:t xml:space="preserve"> o</w:t>
      </w:r>
      <w:r w:rsidRPr="00A83B1B">
        <w:rPr>
          <w:rFonts w:ascii="Abel Pro" w:hAnsi="Abel Pro"/>
          <w:sz w:val="22"/>
          <w:lang w:val="hr-HR"/>
        </w:rPr>
        <w:t>d školske 2017/2018. godin</w:t>
      </w:r>
      <w:r w:rsidR="00BD0295">
        <w:rPr>
          <w:rFonts w:ascii="Abel Pro" w:hAnsi="Abel Pro"/>
          <w:sz w:val="22"/>
          <w:lang w:val="hr-HR"/>
        </w:rPr>
        <w:t>u</w:t>
      </w:r>
      <w:r w:rsidRPr="00A83B1B">
        <w:rPr>
          <w:rFonts w:ascii="Abel Pro" w:hAnsi="Abel Pro"/>
          <w:sz w:val="22"/>
          <w:lang w:val="hr-HR"/>
        </w:rPr>
        <w:t>, kada je bilo ukupno upisano 2.309 učenika, taj broj se u školskoj 2022/2023. smanjio na 2.086 učenika, što je manje za 9,65%. U ovom periodu broj upisanih je padao svake godine, osim u školskoj 2019/2020. g., kada je broj upisanih učenika bio veći za 3,7% (2.185) u odnosu na prethodnu akademsku godinu.</w:t>
      </w:r>
    </w:p>
    <w:p w:rsidR="00CB0F52" w:rsidRDefault="00C0524E" w:rsidP="003D20ED">
      <w:pPr>
        <w:spacing w:after="120"/>
        <w:jc w:val="both"/>
        <w:rPr>
          <w:rFonts w:ascii="Abel Pro" w:hAnsi="Abel Pro"/>
          <w:sz w:val="22"/>
          <w:lang w:val="hr-HR"/>
        </w:rPr>
      </w:pPr>
      <w:r>
        <w:rPr>
          <w:rFonts w:ascii="Abel Pro" w:hAnsi="Abel Pro"/>
          <w:sz w:val="22"/>
          <w:lang w:val="hr-HR"/>
        </w:rPr>
        <w:t xml:space="preserve">Što se tiče srednjoškolskog obrazovanja, na području općine postoji Srednjoškolski centar Hadžići kao jedina ustanova za srednjoškolsko obrazovanje. </w:t>
      </w:r>
    </w:p>
    <w:p w:rsidR="003D20ED" w:rsidRPr="00980D76" w:rsidRDefault="00FE5835" w:rsidP="00FE5835">
      <w:pPr>
        <w:pStyle w:val="Caption"/>
        <w:rPr>
          <w:lang w:val="hr-HR"/>
        </w:rPr>
      </w:pPr>
      <w:bookmarkStart w:id="34" w:name="_Toc149748000"/>
      <w:r>
        <w:t xml:space="preserve">Grafik </w:t>
      </w:r>
      <w:r w:rsidR="00F416FA">
        <w:fldChar w:fldCharType="begin"/>
      </w:r>
      <w:r>
        <w:instrText xml:space="preserve"> SEQ Grafik \* ARABIC </w:instrText>
      </w:r>
      <w:r w:rsidR="00F416FA">
        <w:fldChar w:fldCharType="separate"/>
      </w:r>
      <w:r w:rsidR="00F633DB">
        <w:rPr>
          <w:noProof/>
        </w:rPr>
        <w:t>3</w:t>
      </w:r>
      <w:r w:rsidR="00F416FA">
        <w:fldChar w:fldCharType="end"/>
      </w:r>
      <w:r>
        <w:t xml:space="preserve">. </w:t>
      </w:r>
      <w:r w:rsidR="003D20ED" w:rsidRPr="00980D76">
        <w:rPr>
          <w:lang w:val="hr-HR"/>
        </w:rPr>
        <w:t>Prikaz ukupnog broja učenika u srednjim školama (2020. – 2022. godina)</w:t>
      </w:r>
      <w:bookmarkEnd w:id="34"/>
    </w:p>
    <w:p w:rsidR="003D20ED" w:rsidRDefault="003D20ED" w:rsidP="003D20ED">
      <w:pPr>
        <w:jc w:val="center"/>
        <w:rPr>
          <w:rFonts w:ascii="Abel Pro" w:hAnsi="Abel Pro"/>
          <w:sz w:val="22"/>
          <w:lang w:val="hr-HR"/>
        </w:rPr>
      </w:pPr>
      <w:r>
        <w:rPr>
          <w:rFonts w:ascii="Abel Pro" w:hAnsi="Abel Pro"/>
          <w:noProof/>
          <w:sz w:val="22"/>
          <w:lang w:val="bs-Latn-BA" w:eastAsia="bs-Latn-BA"/>
        </w:rPr>
        <w:drawing>
          <wp:inline distT="0" distB="0" distL="0" distR="0">
            <wp:extent cx="4038600" cy="755650"/>
            <wp:effectExtent l="3810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EC70B9" w:rsidRDefault="003D20ED" w:rsidP="00EC70B9">
      <w:pPr>
        <w:jc w:val="center"/>
        <w:rPr>
          <w:rFonts w:ascii="Abel Pro" w:hAnsi="Abel Pro"/>
          <w:sz w:val="22"/>
          <w:lang w:val="hr-HR"/>
        </w:rPr>
      </w:pPr>
      <w:r>
        <w:rPr>
          <w:rFonts w:ascii="Abel Pro" w:hAnsi="Abel Pro"/>
          <w:sz w:val="22"/>
          <w:lang w:val="hr-HR"/>
        </w:rPr>
        <w:t>Izvor: Koordinaciono tijelo</w:t>
      </w:r>
      <w:r w:rsidR="001B7711">
        <w:rPr>
          <w:rFonts w:ascii="Abel Pro" w:hAnsi="Abel Pro"/>
          <w:sz w:val="22"/>
          <w:lang w:val="hr-HR"/>
        </w:rPr>
        <w:t xml:space="preserve"> Općine Hadžići</w:t>
      </w:r>
    </w:p>
    <w:p w:rsidR="00E93169" w:rsidRDefault="00C0524E" w:rsidP="00C628CE">
      <w:pPr>
        <w:rPr>
          <w:rFonts w:ascii="Abel Pro" w:hAnsi="Abel Pro"/>
          <w:sz w:val="22"/>
          <w:lang w:val="hr-HR"/>
        </w:rPr>
      </w:pPr>
      <w:r>
        <w:rPr>
          <w:rFonts w:ascii="Abel Pro" w:hAnsi="Abel Pro"/>
          <w:sz w:val="22"/>
          <w:lang w:val="hr-HR"/>
        </w:rPr>
        <w:t>U Srednjoškolskom centru nastavu pohađaju učenici sljedećih zanimanja:</w:t>
      </w:r>
    </w:p>
    <w:p w:rsidR="00C0524E" w:rsidRDefault="004C2464" w:rsidP="004C2464">
      <w:pPr>
        <w:pStyle w:val="Caption"/>
        <w:rPr>
          <w:lang w:val="hr-HR"/>
        </w:rPr>
      </w:pPr>
      <w:bookmarkStart w:id="35" w:name="_Toc149747989"/>
      <w:r>
        <w:t xml:space="preserve">Tabela  </w:t>
      </w:r>
      <w:r w:rsidR="00F416FA">
        <w:fldChar w:fldCharType="begin"/>
      </w:r>
      <w:r>
        <w:instrText xml:space="preserve"> SEQ Tabela_ \* ARABIC </w:instrText>
      </w:r>
      <w:r w:rsidR="00F416FA">
        <w:fldChar w:fldCharType="separate"/>
      </w:r>
      <w:r w:rsidR="00F633DB">
        <w:rPr>
          <w:noProof/>
        </w:rPr>
        <w:t>4</w:t>
      </w:r>
      <w:r w:rsidR="00F416FA">
        <w:fldChar w:fldCharType="end"/>
      </w:r>
      <w:r>
        <w:t xml:space="preserve">. </w:t>
      </w:r>
      <w:r w:rsidR="00C0114E">
        <w:rPr>
          <w:lang w:val="hr-HR"/>
        </w:rPr>
        <w:t>Zanimanja u Srednjoškolskom centru Hadžići</w:t>
      </w:r>
      <w:bookmarkEnd w:id="35"/>
    </w:p>
    <w:tbl>
      <w:tblPr>
        <w:tblStyle w:val="PlainTable5"/>
        <w:tblW w:w="0" w:type="auto"/>
        <w:jc w:val="center"/>
        <w:tblLook w:val="04A0"/>
      </w:tblPr>
      <w:tblGrid>
        <w:gridCol w:w="3320"/>
        <w:gridCol w:w="3321"/>
      </w:tblGrid>
      <w:tr w:rsidR="00C0524E" w:rsidTr="00C0524E">
        <w:trPr>
          <w:cnfStyle w:val="100000000000"/>
          <w:jc w:val="center"/>
        </w:trPr>
        <w:tc>
          <w:tcPr>
            <w:cnfStyle w:val="001000000100"/>
            <w:tcW w:w="3320" w:type="dxa"/>
          </w:tcPr>
          <w:p w:rsidR="00C0524E" w:rsidRDefault="00C0524E" w:rsidP="003C584D">
            <w:pPr>
              <w:jc w:val="both"/>
              <w:rPr>
                <w:rFonts w:ascii="Abel Pro" w:hAnsi="Abel Pro"/>
                <w:sz w:val="22"/>
                <w:lang w:val="hr-HR"/>
              </w:rPr>
            </w:pPr>
            <w:r>
              <w:rPr>
                <w:rFonts w:ascii="Abel Pro" w:hAnsi="Abel Pro"/>
                <w:sz w:val="22"/>
                <w:lang w:val="hr-HR"/>
              </w:rPr>
              <w:t>IV STEPEN</w:t>
            </w:r>
          </w:p>
          <w:p w:rsidR="00C0524E" w:rsidRPr="00C0524E" w:rsidRDefault="00C0524E" w:rsidP="00A73E76">
            <w:pPr>
              <w:pStyle w:val="ListParagraph"/>
              <w:numPr>
                <w:ilvl w:val="0"/>
                <w:numId w:val="17"/>
              </w:numPr>
              <w:jc w:val="both"/>
              <w:rPr>
                <w:rFonts w:ascii="Abel Pro" w:hAnsi="Abel Pro"/>
                <w:sz w:val="22"/>
                <w:lang w:val="hr-HR"/>
              </w:rPr>
            </w:pPr>
            <w:r w:rsidRPr="00C0524E">
              <w:rPr>
                <w:rFonts w:ascii="Abel Pro" w:hAnsi="Abel Pro"/>
                <w:sz w:val="22"/>
                <w:lang w:val="hr-HR"/>
              </w:rPr>
              <w:t>Gimnazija – opći smjer</w:t>
            </w:r>
          </w:p>
          <w:p w:rsidR="00C0524E" w:rsidRPr="00C0524E" w:rsidRDefault="00C0524E" w:rsidP="00A73E76">
            <w:pPr>
              <w:pStyle w:val="ListParagraph"/>
              <w:numPr>
                <w:ilvl w:val="0"/>
                <w:numId w:val="17"/>
              </w:numPr>
              <w:jc w:val="both"/>
              <w:rPr>
                <w:rFonts w:ascii="Abel Pro" w:hAnsi="Abel Pro"/>
                <w:sz w:val="22"/>
                <w:lang w:val="hr-HR"/>
              </w:rPr>
            </w:pPr>
            <w:r w:rsidRPr="00C0524E">
              <w:rPr>
                <w:rFonts w:ascii="Abel Pro" w:hAnsi="Abel Pro"/>
                <w:sz w:val="22"/>
                <w:lang w:val="hr-HR"/>
              </w:rPr>
              <w:t>Mašinski tehničar konstruktor na računaru</w:t>
            </w:r>
          </w:p>
          <w:p w:rsidR="00C0524E" w:rsidRPr="00C0524E" w:rsidRDefault="00C0524E" w:rsidP="00A73E76">
            <w:pPr>
              <w:pStyle w:val="ListParagraph"/>
              <w:numPr>
                <w:ilvl w:val="0"/>
                <w:numId w:val="17"/>
              </w:numPr>
              <w:jc w:val="both"/>
              <w:rPr>
                <w:rFonts w:ascii="Abel Pro" w:hAnsi="Abel Pro"/>
                <w:sz w:val="22"/>
                <w:lang w:val="hr-HR"/>
              </w:rPr>
            </w:pPr>
            <w:r w:rsidRPr="00C0524E">
              <w:rPr>
                <w:rFonts w:ascii="Abel Pro" w:hAnsi="Abel Pro"/>
                <w:sz w:val="22"/>
                <w:lang w:val="hr-HR"/>
              </w:rPr>
              <w:t>Arhitektonski tehničar</w:t>
            </w:r>
          </w:p>
          <w:p w:rsidR="00C0524E" w:rsidRPr="00C0524E" w:rsidRDefault="00C0524E" w:rsidP="00A73E76">
            <w:pPr>
              <w:pStyle w:val="ListParagraph"/>
              <w:numPr>
                <w:ilvl w:val="0"/>
                <w:numId w:val="17"/>
              </w:numPr>
              <w:jc w:val="both"/>
              <w:rPr>
                <w:rFonts w:ascii="Abel Pro" w:hAnsi="Abel Pro"/>
                <w:sz w:val="22"/>
                <w:lang w:val="hr-HR"/>
              </w:rPr>
            </w:pPr>
            <w:r w:rsidRPr="00C0524E">
              <w:rPr>
                <w:rFonts w:ascii="Abel Pro" w:hAnsi="Abel Pro"/>
                <w:sz w:val="22"/>
                <w:lang w:val="hr-HR"/>
              </w:rPr>
              <w:t>Prehrambeni tehničar</w:t>
            </w:r>
          </w:p>
          <w:p w:rsidR="00C0524E" w:rsidRPr="00C0524E" w:rsidRDefault="00C0524E" w:rsidP="00A73E76">
            <w:pPr>
              <w:pStyle w:val="ListParagraph"/>
              <w:numPr>
                <w:ilvl w:val="0"/>
                <w:numId w:val="17"/>
              </w:numPr>
              <w:jc w:val="both"/>
              <w:rPr>
                <w:rFonts w:ascii="Abel Pro" w:hAnsi="Abel Pro"/>
                <w:sz w:val="22"/>
                <w:lang w:val="hr-HR"/>
              </w:rPr>
            </w:pPr>
            <w:r w:rsidRPr="00C0524E">
              <w:rPr>
                <w:rFonts w:ascii="Abel Pro" w:hAnsi="Abel Pro"/>
                <w:sz w:val="22"/>
                <w:lang w:val="hr-HR"/>
              </w:rPr>
              <w:t>Turistički tehničar</w:t>
            </w:r>
          </w:p>
        </w:tc>
        <w:tc>
          <w:tcPr>
            <w:tcW w:w="3321" w:type="dxa"/>
          </w:tcPr>
          <w:p w:rsidR="00C0524E" w:rsidRDefault="00C0524E" w:rsidP="003C584D">
            <w:pPr>
              <w:jc w:val="both"/>
              <w:cnfStyle w:val="100000000000"/>
              <w:rPr>
                <w:rFonts w:ascii="Abel Pro" w:hAnsi="Abel Pro"/>
                <w:sz w:val="22"/>
                <w:lang w:val="hr-HR"/>
              </w:rPr>
            </w:pPr>
            <w:r>
              <w:rPr>
                <w:rFonts w:ascii="Abel Pro" w:hAnsi="Abel Pro"/>
                <w:sz w:val="22"/>
                <w:lang w:val="hr-HR"/>
              </w:rPr>
              <w:t>III STEPEN</w:t>
            </w:r>
          </w:p>
          <w:p w:rsidR="00C0524E" w:rsidRPr="00C0524E" w:rsidRDefault="00C0524E" w:rsidP="00A73E76">
            <w:pPr>
              <w:pStyle w:val="ListParagraph"/>
              <w:numPr>
                <w:ilvl w:val="0"/>
                <w:numId w:val="16"/>
              </w:numPr>
              <w:jc w:val="both"/>
              <w:cnfStyle w:val="100000000000"/>
              <w:rPr>
                <w:rFonts w:ascii="Abel Pro" w:hAnsi="Abel Pro"/>
                <w:sz w:val="22"/>
                <w:lang w:val="hr-HR"/>
              </w:rPr>
            </w:pPr>
            <w:r w:rsidRPr="00C0524E">
              <w:rPr>
                <w:rFonts w:ascii="Abel Pro" w:hAnsi="Abel Pro"/>
                <w:sz w:val="22"/>
                <w:lang w:val="hr-HR"/>
              </w:rPr>
              <w:t>Automehaničar</w:t>
            </w:r>
          </w:p>
          <w:p w:rsidR="00C0524E" w:rsidRPr="00C0524E" w:rsidRDefault="00C0524E" w:rsidP="00A73E76">
            <w:pPr>
              <w:pStyle w:val="ListParagraph"/>
              <w:numPr>
                <w:ilvl w:val="0"/>
                <w:numId w:val="16"/>
              </w:numPr>
              <w:jc w:val="both"/>
              <w:cnfStyle w:val="100000000000"/>
              <w:rPr>
                <w:rFonts w:ascii="Abel Pro" w:hAnsi="Abel Pro"/>
                <w:sz w:val="22"/>
                <w:lang w:val="hr-HR"/>
              </w:rPr>
            </w:pPr>
            <w:r w:rsidRPr="00C0524E">
              <w:rPr>
                <w:rFonts w:ascii="Abel Pro" w:hAnsi="Abel Pro"/>
                <w:sz w:val="22"/>
                <w:lang w:val="hr-HR"/>
              </w:rPr>
              <w:t>Plinski i vodoinstalater</w:t>
            </w:r>
          </w:p>
          <w:p w:rsidR="00C0524E" w:rsidRPr="00C0524E" w:rsidRDefault="00C0524E" w:rsidP="00A73E76">
            <w:pPr>
              <w:pStyle w:val="ListParagraph"/>
              <w:numPr>
                <w:ilvl w:val="0"/>
                <w:numId w:val="16"/>
              </w:numPr>
              <w:jc w:val="both"/>
              <w:cnfStyle w:val="100000000000"/>
              <w:rPr>
                <w:rFonts w:ascii="Abel Pro" w:hAnsi="Abel Pro"/>
                <w:sz w:val="22"/>
                <w:lang w:val="hr-HR"/>
              </w:rPr>
            </w:pPr>
            <w:r w:rsidRPr="00C0524E">
              <w:rPr>
                <w:rFonts w:ascii="Abel Pro" w:hAnsi="Abel Pro"/>
                <w:sz w:val="22"/>
                <w:lang w:val="hr-HR"/>
              </w:rPr>
              <w:t>Bravar</w:t>
            </w:r>
          </w:p>
          <w:p w:rsidR="00C0524E" w:rsidRPr="00C0524E" w:rsidRDefault="00C0524E" w:rsidP="00A73E76">
            <w:pPr>
              <w:pStyle w:val="ListParagraph"/>
              <w:numPr>
                <w:ilvl w:val="0"/>
                <w:numId w:val="16"/>
              </w:numPr>
              <w:jc w:val="both"/>
              <w:cnfStyle w:val="100000000000"/>
              <w:rPr>
                <w:rFonts w:ascii="Abel Pro" w:hAnsi="Abel Pro"/>
                <w:sz w:val="22"/>
                <w:lang w:val="hr-HR"/>
              </w:rPr>
            </w:pPr>
            <w:r w:rsidRPr="00C0524E">
              <w:rPr>
                <w:rFonts w:ascii="Abel Pro" w:hAnsi="Abel Pro"/>
                <w:sz w:val="22"/>
                <w:lang w:val="hr-HR"/>
              </w:rPr>
              <w:t>Stolar</w:t>
            </w:r>
          </w:p>
          <w:p w:rsidR="00C0524E" w:rsidRDefault="00C0524E" w:rsidP="00A73E76">
            <w:pPr>
              <w:pStyle w:val="ListParagraph"/>
              <w:numPr>
                <w:ilvl w:val="0"/>
                <w:numId w:val="16"/>
              </w:numPr>
              <w:jc w:val="both"/>
              <w:cnfStyle w:val="100000000000"/>
              <w:rPr>
                <w:rFonts w:ascii="Abel Pro" w:hAnsi="Abel Pro"/>
                <w:sz w:val="22"/>
                <w:lang w:val="hr-HR"/>
              </w:rPr>
            </w:pPr>
            <w:r w:rsidRPr="00C0524E">
              <w:rPr>
                <w:rFonts w:ascii="Abel Pro" w:hAnsi="Abel Pro"/>
                <w:sz w:val="22"/>
                <w:lang w:val="hr-HR"/>
              </w:rPr>
              <w:t>Keramičar-podopolagač</w:t>
            </w:r>
          </w:p>
          <w:p w:rsidR="00C0524E" w:rsidRDefault="00C0524E" w:rsidP="00A73E76">
            <w:pPr>
              <w:pStyle w:val="ListParagraph"/>
              <w:numPr>
                <w:ilvl w:val="0"/>
                <w:numId w:val="16"/>
              </w:numPr>
              <w:jc w:val="both"/>
              <w:cnfStyle w:val="100000000000"/>
              <w:rPr>
                <w:rFonts w:ascii="Abel Pro" w:hAnsi="Abel Pro"/>
                <w:sz w:val="22"/>
                <w:lang w:val="hr-HR"/>
              </w:rPr>
            </w:pPr>
            <w:r>
              <w:rPr>
                <w:rFonts w:ascii="Abel Pro" w:hAnsi="Abel Pro"/>
                <w:sz w:val="22"/>
                <w:lang w:val="hr-HR"/>
              </w:rPr>
              <w:t>Konfekcionar tekstila-krojač</w:t>
            </w:r>
          </w:p>
          <w:p w:rsidR="00C0524E" w:rsidRDefault="00C0524E" w:rsidP="00A73E76">
            <w:pPr>
              <w:pStyle w:val="ListParagraph"/>
              <w:numPr>
                <w:ilvl w:val="0"/>
                <w:numId w:val="16"/>
              </w:numPr>
              <w:jc w:val="both"/>
              <w:cnfStyle w:val="100000000000"/>
              <w:rPr>
                <w:rFonts w:ascii="Abel Pro" w:hAnsi="Abel Pro"/>
                <w:sz w:val="22"/>
                <w:lang w:val="hr-HR"/>
              </w:rPr>
            </w:pPr>
            <w:r>
              <w:rPr>
                <w:rFonts w:ascii="Abel Pro" w:hAnsi="Abel Pro"/>
                <w:sz w:val="22"/>
                <w:lang w:val="hr-HR"/>
              </w:rPr>
              <w:t>Frizer-vlasuljar</w:t>
            </w:r>
          </w:p>
          <w:p w:rsidR="00C0524E" w:rsidRDefault="00C0524E" w:rsidP="00A73E76">
            <w:pPr>
              <w:pStyle w:val="ListParagraph"/>
              <w:numPr>
                <w:ilvl w:val="0"/>
                <w:numId w:val="16"/>
              </w:numPr>
              <w:jc w:val="both"/>
              <w:cnfStyle w:val="100000000000"/>
              <w:rPr>
                <w:rFonts w:ascii="Abel Pro" w:hAnsi="Abel Pro"/>
                <w:sz w:val="22"/>
                <w:lang w:val="hr-HR"/>
              </w:rPr>
            </w:pPr>
            <w:r>
              <w:rPr>
                <w:rFonts w:ascii="Abel Pro" w:hAnsi="Abel Pro"/>
                <w:sz w:val="22"/>
                <w:lang w:val="hr-HR"/>
              </w:rPr>
              <w:t>Kuhar</w:t>
            </w:r>
          </w:p>
          <w:p w:rsidR="00C0524E" w:rsidRDefault="00C0524E" w:rsidP="00A73E76">
            <w:pPr>
              <w:pStyle w:val="ListParagraph"/>
              <w:numPr>
                <w:ilvl w:val="0"/>
                <w:numId w:val="16"/>
              </w:numPr>
              <w:jc w:val="both"/>
              <w:cnfStyle w:val="100000000000"/>
              <w:rPr>
                <w:rFonts w:ascii="Abel Pro" w:hAnsi="Abel Pro"/>
                <w:sz w:val="22"/>
                <w:lang w:val="hr-HR"/>
              </w:rPr>
            </w:pPr>
            <w:r>
              <w:rPr>
                <w:rFonts w:ascii="Abel Pro" w:hAnsi="Abel Pro"/>
                <w:sz w:val="22"/>
                <w:lang w:val="hr-HR"/>
              </w:rPr>
              <w:t>Prodavač</w:t>
            </w:r>
          </w:p>
          <w:p w:rsidR="00C0524E" w:rsidRPr="00C0524E" w:rsidRDefault="00C0524E" w:rsidP="00A73E76">
            <w:pPr>
              <w:pStyle w:val="ListParagraph"/>
              <w:numPr>
                <w:ilvl w:val="0"/>
                <w:numId w:val="16"/>
              </w:numPr>
              <w:jc w:val="both"/>
              <w:cnfStyle w:val="100000000000"/>
              <w:rPr>
                <w:rFonts w:ascii="Abel Pro" w:hAnsi="Abel Pro"/>
                <w:sz w:val="22"/>
                <w:lang w:val="hr-HR"/>
              </w:rPr>
            </w:pPr>
            <w:r>
              <w:rPr>
                <w:rFonts w:ascii="Abel Pro" w:hAnsi="Abel Pro"/>
                <w:sz w:val="22"/>
                <w:lang w:val="hr-HR"/>
              </w:rPr>
              <w:t>Moler-farbar</w:t>
            </w:r>
          </w:p>
        </w:tc>
      </w:tr>
    </w:tbl>
    <w:p w:rsidR="00853D70" w:rsidRDefault="00C0114E" w:rsidP="00C0114E">
      <w:pPr>
        <w:spacing w:after="120"/>
        <w:jc w:val="center"/>
        <w:rPr>
          <w:rFonts w:ascii="Abel Pro" w:hAnsi="Abel Pro"/>
          <w:sz w:val="22"/>
          <w:lang w:val="hr-HR"/>
        </w:rPr>
      </w:pPr>
      <w:r>
        <w:rPr>
          <w:rFonts w:ascii="Abel Pro" w:hAnsi="Abel Pro"/>
          <w:sz w:val="22"/>
          <w:lang w:val="hr-HR"/>
        </w:rPr>
        <w:t>Izvor: Koordinaciono tijelo</w:t>
      </w:r>
    </w:p>
    <w:p w:rsidR="00853D70" w:rsidRPr="00853D70" w:rsidRDefault="00853D70" w:rsidP="00853D70">
      <w:pPr>
        <w:pStyle w:val="ListParagraph"/>
        <w:numPr>
          <w:ilvl w:val="0"/>
          <w:numId w:val="44"/>
        </w:numPr>
        <w:spacing w:after="120"/>
        <w:rPr>
          <w:rFonts w:ascii="Abel Pro" w:hAnsi="Abel Pro"/>
          <w:b/>
          <w:sz w:val="22"/>
          <w:lang w:val="hr-HR"/>
        </w:rPr>
      </w:pPr>
      <w:r w:rsidRPr="00853D70">
        <w:rPr>
          <w:rFonts w:ascii="Abel Pro" w:hAnsi="Abel Pro"/>
          <w:b/>
          <w:sz w:val="22"/>
          <w:lang w:val="hr-HR"/>
        </w:rPr>
        <w:t>Povećanje broja studenata u općini</w:t>
      </w:r>
    </w:p>
    <w:p w:rsidR="00853D70" w:rsidRDefault="006E4629" w:rsidP="00351321">
      <w:pPr>
        <w:spacing w:after="120"/>
        <w:jc w:val="both"/>
        <w:rPr>
          <w:rFonts w:ascii="Abel Pro" w:hAnsi="Abel Pro"/>
          <w:sz w:val="22"/>
          <w:lang w:val="hr-HR"/>
        </w:rPr>
      </w:pPr>
      <w:r>
        <w:rPr>
          <w:rFonts w:ascii="Abel Pro" w:hAnsi="Abel Pro"/>
          <w:sz w:val="22"/>
          <w:lang w:val="hr-HR"/>
        </w:rPr>
        <w:t>Kao jedan</w:t>
      </w:r>
      <w:r w:rsidR="00853D70">
        <w:rPr>
          <w:rFonts w:ascii="Abel Pro" w:hAnsi="Abel Pro"/>
          <w:sz w:val="22"/>
          <w:lang w:val="hr-HR"/>
        </w:rPr>
        <w:t xml:space="preserve"> od pozitivnih trendova u općini može se istaknuti porast broja studenata koji pohađaju fakultete (Univerzitet u Sarajevu ili privatne fakultete) koji su smješteni na području grada Sarajeva. Prema podacima Zavoda za statistiku broj studenata na području općine raste od 2017. godine. Od 2017. kada je bilo 586 studenata ta brojka je do 2021. godine porasla na 703, da bi se za 2022. godinu ponovo smanjila na 657 što predstavlja veći broj u odnosu na 2017. godinu. Ovaj podatak može predstavljati šansu za napredak u općini ako se iskoriste znanja i potencijali koje nose mladi ljudi nakon završetka fakultetskog obrazovanja. </w:t>
      </w:r>
    </w:p>
    <w:p w:rsidR="00C0524E" w:rsidRPr="00831315" w:rsidRDefault="009B4333" w:rsidP="00831315">
      <w:pPr>
        <w:pStyle w:val="ListParagraph"/>
        <w:numPr>
          <w:ilvl w:val="0"/>
          <w:numId w:val="38"/>
        </w:numPr>
        <w:spacing w:after="120"/>
        <w:rPr>
          <w:rFonts w:ascii="Abel Pro" w:hAnsi="Abel Pro"/>
          <w:b/>
          <w:sz w:val="22"/>
          <w:lang w:val="hr-HR"/>
        </w:rPr>
      </w:pPr>
      <w:r>
        <w:rPr>
          <w:rFonts w:ascii="Abel Pro" w:hAnsi="Abel Pro"/>
          <w:b/>
          <w:sz w:val="22"/>
          <w:lang w:val="hr-HR"/>
        </w:rPr>
        <w:t>Projekti u kojima učestvuje Srednjoškolski</w:t>
      </w:r>
      <w:r w:rsidR="00C0524E" w:rsidRPr="00831315">
        <w:rPr>
          <w:rFonts w:ascii="Abel Pro" w:hAnsi="Abel Pro"/>
          <w:b/>
          <w:sz w:val="22"/>
          <w:lang w:val="hr-HR"/>
        </w:rPr>
        <w:t xml:space="preserve"> centar Hadžići</w:t>
      </w:r>
    </w:p>
    <w:p w:rsidR="00C0524E" w:rsidRDefault="00C0524E" w:rsidP="003C584D">
      <w:pPr>
        <w:jc w:val="both"/>
        <w:rPr>
          <w:rFonts w:ascii="Abel Pro" w:hAnsi="Abel Pro"/>
          <w:sz w:val="22"/>
          <w:lang w:val="hr-HR"/>
        </w:rPr>
      </w:pPr>
      <w:r>
        <w:rPr>
          <w:rFonts w:ascii="Abel Pro" w:hAnsi="Abel Pro"/>
          <w:sz w:val="22"/>
          <w:lang w:val="hr-HR"/>
        </w:rPr>
        <w:t xml:space="preserve">Škola trenutno radi na nekoliko projekata u cilju poboljšanja položaja mladih. Neki od projekata su: </w:t>
      </w:r>
    </w:p>
    <w:p w:rsidR="00C0524E" w:rsidRPr="00C0524E" w:rsidRDefault="00C0524E" w:rsidP="00C0524E">
      <w:pPr>
        <w:jc w:val="both"/>
        <w:rPr>
          <w:rFonts w:ascii="Abel Pro" w:hAnsi="Abel Pro"/>
          <w:sz w:val="22"/>
          <w:lang w:val="hr-HR"/>
        </w:rPr>
      </w:pPr>
      <w:r>
        <w:rPr>
          <w:rFonts w:ascii="Abel Pro" w:hAnsi="Abel Pro"/>
          <w:sz w:val="22"/>
          <w:lang w:val="hr-HR"/>
        </w:rPr>
        <w:t>-</w:t>
      </w:r>
      <w:r w:rsidRPr="00C0524E">
        <w:rPr>
          <w:rFonts w:ascii="Abel Pro" w:hAnsi="Abel Pro"/>
          <w:sz w:val="22"/>
          <w:lang w:val="hr-HR"/>
        </w:rPr>
        <w:t>CANDI-ERASMUS +(projekat Evropske komisije) period: decembar 2022.- decembar 2024.</w:t>
      </w:r>
    </w:p>
    <w:p w:rsidR="00C0524E" w:rsidRPr="00C0524E" w:rsidRDefault="00C0524E" w:rsidP="00C0524E">
      <w:pPr>
        <w:jc w:val="both"/>
        <w:rPr>
          <w:rFonts w:ascii="Abel Pro" w:hAnsi="Abel Pro"/>
          <w:sz w:val="22"/>
          <w:lang w:val="hr-HR"/>
        </w:rPr>
      </w:pPr>
      <w:r>
        <w:rPr>
          <w:rFonts w:ascii="Abel Pro" w:hAnsi="Abel Pro"/>
          <w:sz w:val="22"/>
          <w:lang w:val="hr-HR"/>
        </w:rPr>
        <w:t>-</w:t>
      </w:r>
      <w:r w:rsidRPr="00C0524E">
        <w:rPr>
          <w:rFonts w:ascii="Abel Pro" w:hAnsi="Abel Pro"/>
          <w:sz w:val="22"/>
          <w:lang w:val="hr-HR"/>
        </w:rPr>
        <w:t>SUPERSCHOOL RYCO-students exchange,period: oktobar 2022.- novembar 2023.</w:t>
      </w:r>
    </w:p>
    <w:p w:rsidR="00C0524E" w:rsidRPr="00C0524E" w:rsidRDefault="00C0524E" w:rsidP="00C0524E">
      <w:pPr>
        <w:jc w:val="both"/>
        <w:rPr>
          <w:rFonts w:ascii="Abel Pro" w:hAnsi="Abel Pro"/>
          <w:sz w:val="22"/>
          <w:lang w:val="hr-HR"/>
        </w:rPr>
      </w:pPr>
      <w:r>
        <w:rPr>
          <w:rFonts w:ascii="Abel Pro" w:hAnsi="Abel Pro"/>
          <w:sz w:val="22"/>
          <w:lang w:val="hr-HR"/>
        </w:rPr>
        <w:t>-</w:t>
      </w:r>
      <w:r w:rsidRPr="00C0524E">
        <w:rPr>
          <w:rFonts w:ascii="Abel Pro" w:hAnsi="Abel Pro"/>
          <w:sz w:val="22"/>
          <w:lang w:val="hr-HR"/>
        </w:rPr>
        <w:t>LIFELONG LEARNING-UNISER ITALY:LEAERNERS MOBILITY: Vocational educational training-završava</w:t>
      </w:r>
      <w:r w:rsidR="007D5D5D">
        <w:rPr>
          <w:rFonts w:ascii="Abel Pro" w:hAnsi="Abel Pro"/>
          <w:sz w:val="22"/>
          <w:lang w:val="hr-HR"/>
        </w:rPr>
        <w:t xml:space="preserve"> u</w:t>
      </w:r>
      <w:r w:rsidRPr="00C0524E">
        <w:rPr>
          <w:rFonts w:ascii="Abel Pro" w:hAnsi="Abel Pro"/>
          <w:sz w:val="22"/>
          <w:lang w:val="hr-HR"/>
        </w:rPr>
        <w:t xml:space="preserve"> jul</w:t>
      </w:r>
      <w:r w:rsidR="007D5D5D">
        <w:rPr>
          <w:rFonts w:ascii="Abel Pro" w:hAnsi="Abel Pro"/>
          <w:sz w:val="22"/>
          <w:lang w:val="hr-HR"/>
        </w:rPr>
        <w:t>u</w:t>
      </w:r>
      <w:r w:rsidRPr="00C0524E">
        <w:rPr>
          <w:rFonts w:ascii="Abel Pro" w:hAnsi="Abel Pro"/>
          <w:sz w:val="22"/>
          <w:lang w:val="hr-HR"/>
        </w:rPr>
        <w:t xml:space="preserve"> 2023.</w:t>
      </w:r>
    </w:p>
    <w:p w:rsidR="00C0524E" w:rsidRDefault="00C0524E" w:rsidP="00C0524E">
      <w:pPr>
        <w:jc w:val="both"/>
        <w:rPr>
          <w:rFonts w:ascii="Abel Pro" w:hAnsi="Abel Pro"/>
          <w:sz w:val="22"/>
          <w:lang w:val="hr-HR"/>
        </w:rPr>
      </w:pPr>
      <w:r>
        <w:rPr>
          <w:rFonts w:ascii="Abel Pro" w:hAnsi="Abel Pro"/>
          <w:sz w:val="22"/>
          <w:lang w:val="hr-HR"/>
        </w:rPr>
        <w:t>-</w:t>
      </w:r>
      <w:r w:rsidRPr="00C0524E">
        <w:rPr>
          <w:rFonts w:ascii="Abel Pro" w:hAnsi="Abel Pro"/>
          <w:sz w:val="22"/>
          <w:lang w:val="hr-HR"/>
        </w:rPr>
        <w:t>CHALLENGE FUND –projekat u začetku</w:t>
      </w:r>
    </w:p>
    <w:p w:rsidR="00C0524E" w:rsidRDefault="00C0524E" w:rsidP="003D20ED">
      <w:pPr>
        <w:spacing w:after="120"/>
        <w:jc w:val="both"/>
        <w:rPr>
          <w:rFonts w:ascii="Abel Pro" w:hAnsi="Abel Pro"/>
          <w:sz w:val="22"/>
          <w:lang w:val="hr-HR"/>
        </w:rPr>
      </w:pPr>
      <w:r>
        <w:rPr>
          <w:rFonts w:ascii="Abel Pro" w:hAnsi="Abel Pro"/>
          <w:sz w:val="22"/>
          <w:lang w:val="hr-HR"/>
        </w:rPr>
        <w:lastRenderedPageBreak/>
        <w:t>Nedavno završeni projekti</w:t>
      </w:r>
      <w:r w:rsidR="008C75CF">
        <w:rPr>
          <w:rStyle w:val="FootnoteReference"/>
          <w:rFonts w:ascii="Abel Pro" w:hAnsi="Abel Pro"/>
          <w:sz w:val="22"/>
          <w:lang w:val="hr-HR"/>
        </w:rPr>
        <w:footnoteReference w:id="26"/>
      </w:r>
      <w:r>
        <w:rPr>
          <w:rFonts w:ascii="Abel Pro" w:hAnsi="Abel Pro"/>
          <w:sz w:val="22"/>
          <w:lang w:val="hr-HR"/>
        </w:rPr>
        <w:t xml:space="preserve"> su Uniser teacher week Bologna (internacionalizacija srednjeg stručnog obrazovanja) i Socijalna inkluziija u kontekstu srednjeg stručnog obrazovanja. </w:t>
      </w:r>
    </w:p>
    <w:p w:rsidR="005E0686" w:rsidRDefault="008C75CF" w:rsidP="00786B85">
      <w:pPr>
        <w:spacing w:after="120"/>
        <w:jc w:val="both"/>
        <w:rPr>
          <w:rFonts w:ascii="Abel Pro" w:hAnsi="Abel Pro"/>
          <w:sz w:val="22"/>
          <w:lang w:val="hr-HR"/>
        </w:rPr>
      </w:pPr>
      <w:r>
        <w:rPr>
          <w:rFonts w:ascii="Abel Pro" w:hAnsi="Abel Pro"/>
          <w:sz w:val="22"/>
          <w:lang w:val="hr-HR"/>
        </w:rPr>
        <w:t>Srednjoškolski centar ima uspostavljenu jako dobru i kvalitetnu saradnu sa Općinom. To dokazuje činjenica o uspostavljenoj saradnji sa Općinom na realizaciji projekata za mlade</w:t>
      </w:r>
      <w:r w:rsidR="005E0686">
        <w:rPr>
          <w:rFonts w:ascii="Abel Pro" w:hAnsi="Abel Pro"/>
          <w:sz w:val="22"/>
          <w:lang w:val="hr-HR"/>
        </w:rPr>
        <w:t xml:space="preserve"> iz oblasti obrazovanja</w:t>
      </w:r>
      <w:r>
        <w:rPr>
          <w:rFonts w:ascii="Abel Pro" w:hAnsi="Abel Pro"/>
          <w:sz w:val="22"/>
          <w:lang w:val="hr-HR"/>
        </w:rPr>
        <w:t>. U 2020. godini realiziran je projekat „Preduzetništvo – od ideje do realizacije“</w:t>
      </w:r>
      <w:r w:rsidR="005E0686">
        <w:rPr>
          <w:rFonts w:ascii="Abel Pro" w:hAnsi="Abel Pro"/>
          <w:sz w:val="22"/>
          <w:lang w:val="hr-HR"/>
        </w:rPr>
        <w:t xml:space="preserve"> i projekat „Internet za sve nas“. U </w:t>
      </w:r>
      <w:r>
        <w:rPr>
          <w:rFonts w:ascii="Abel Pro" w:hAnsi="Abel Pro"/>
          <w:sz w:val="22"/>
          <w:lang w:val="hr-HR"/>
        </w:rPr>
        <w:t>2021. godini</w:t>
      </w:r>
      <w:r w:rsidR="005E0686">
        <w:rPr>
          <w:rFonts w:ascii="Abel Pro" w:hAnsi="Abel Pro"/>
          <w:sz w:val="22"/>
          <w:lang w:val="hr-HR"/>
        </w:rPr>
        <w:t xml:space="preserve"> realiziran je</w:t>
      </w:r>
      <w:r>
        <w:rPr>
          <w:rFonts w:ascii="Abel Pro" w:hAnsi="Abel Pro"/>
          <w:sz w:val="22"/>
          <w:lang w:val="hr-HR"/>
        </w:rPr>
        <w:t xml:space="preserve"> projekat „Socijalna pomoć-pružanje socijalne po</w:t>
      </w:r>
      <w:r w:rsidR="000C615B">
        <w:rPr>
          <w:rFonts w:ascii="Abel Pro" w:hAnsi="Abel Pro"/>
          <w:sz w:val="22"/>
          <w:lang w:val="hr-HR"/>
        </w:rPr>
        <w:t>moći mladima kroz radionice“ koji se sastojao od održavanja radionica jedanput sedmično za učenike od prvog do trećeg razreda (starosne dobi od 14 do 18 godina), grupnog rada te obrađivanja tema “Jačanje samopouzdanja kod učenika sa posebnim potrebama“, „Prihvatanje i ravnopravost</w:t>
      </w:r>
      <w:r w:rsidR="007D5D5D">
        <w:rPr>
          <w:rFonts w:ascii="Abel Pro" w:hAnsi="Abel Pro"/>
          <w:sz w:val="22"/>
          <w:lang w:val="hr-HR"/>
        </w:rPr>
        <w:t>“, „Motivisanje učenika za posti</w:t>
      </w:r>
      <w:r w:rsidR="000C615B">
        <w:rPr>
          <w:rFonts w:ascii="Abel Pro" w:hAnsi="Abel Pro"/>
          <w:sz w:val="22"/>
          <w:lang w:val="hr-HR"/>
        </w:rPr>
        <w:t xml:space="preserve">zanje boljih rezultata“, „Jačanje samopouzdanja kod učenika </w:t>
      </w:r>
      <w:r w:rsidR="007D5D5D">
        <w:rPr>
          <w:rFonts w:ascii="Abel Pro" w:hAnsi="Abel Pro"/>
          <w:sz w:val="22"/>
          <w:lang w:val="hr-HR"/>
        </w:rPr>
        <w:t>iz nepotpunih porodica“, „Osnaži</w:t>
      </w:r>
      <w:r w:rsidR="000C615B">
        <w:rPr>
          <w:rFonts w:ascii="Abel Pro" w:hAnsi="Abel Pro"/>
          <w:sz w:val="22"/>
          <w:lang w:val="hr-HR"/>
        </w:rPr>
        <w:t xml:space="preserve">vanje vršnjačkih odnosa“, „Razvijanje empatije“ i sl. </w:t>
      </w:r>
      <w:r w:rsidR="007D5D5D">
        <w:rPr>
          <w:rFonts w:ascii="Abel Pro" w:hAnsi="Abel Pro"/>
          <w:sz w:val="22"/>
          <w:lang w:val="hr-HR"/>
        </w:rPr>
        <w:t xml:space="preserve">. </w:t>
      </w:r>
      <w:r w:rsidR="000C615B">
        <w:rPr>
          <w:rFonts w:ascii="Abel Pro" w:hAnsi="Abel Pro"/>
          <w:sz w:val="22"/>
          <w:lang w:val="hr-HR"/>
        </w:rPr>
        <w:t>U</w:t>
      </w:r>
      <w:r w:rsidR="005E0686">
        <w:rPr>
          <w:rFonts w:ascii="Abel Pro" w:hAnsi="Abel Pro"/>
          <w:sz w:val="22"/>
          <w:lang w:val="hr-HR"/>
        </w:rPr>
        <w:t xml:space="preserve"> 2022. godini projekat</w:t>
      </w:r>
      <w:r>
        <w:rPr>
          <w:rFonts w:ascii="Abel Pro" w:hAnsi="Abel Pro"/>
          <w:sz w:val="22"/>
          <w:lang w:val="hr-HR"/>
        </w:rPr>
        <w:t xml:space="preserve"> „Unaprjeđenje mentalnog i fizičkog zdravlja učenika kroz sportske aktivnosti i edukativne radionice</w:t>
      </w:r>
      <w:r w:rsidR="007D5D5D">
        <w:rPr>
          <w:rFonts w:ascii="Abel Pro" w:hAnsi="Abel Pro"/>
          <w:sz w:val="22"/>
          <w:lang w:val="hr-HR"/>
        </w:rPr>
        <w:t xml:space="preserve">“ </w:t>
      </w:r>
      <w:r w:rsidR="00311B8C">
        <w:rPr>
          <w:rFonts w:ascii="Abel Pro" w:hAnsi="Abel Pro"/>
          <w:sz w:val="22"/>
          <w:lang w:val="hr-HR"/>
        </w:rPr>
        <w:t>je provođen u okviru terenske nastave za učenike gimnazije</w:t>
      </w:r>
      <w:r w:rsidR="007D5D5D">
        <w:rPr>
          <w:rFonts w:ascii="Abel Pro" w:hAnsi="Abel Pro"/>
          <w:sz w:val="22"/>
          <w:lang w:val="hr-HR"/>
        </w:rPr>
        <w:t xml:space="preserve">. </w:t>
      </w:r>
    </w:p>
    <w:p w:rsidR="00786B85" w:rsidRPr="00786B85" w:rsidRDefault="003D20ED" w:rsidP="00786B85">
      <w:pPr>
        <w:spacing w:after="120"/>
        <w:jc w:val="both"/>
        <w:rPr>
          <w:rFonts w:ascii="Abel Pro" w:hAnsi="Abel Pro"/>
          <w:sz w:val="22"/>
          <w:lang w:val="hr-HR"/>
        </w:rPr>
      </w:pPr>
      <w:r>
        <w:rPr>
          <w:rFonts w:ascii="Abel Pro" w:hAnsi="Abel Pro"/>
          <w:sz w:val="22"/>
          <w:lang w:val="hr-HR"/>
        </w:rPr>
        <w:t>Saradnja JU Srednjoškols</w:t>
      </w:r>
      <w:r w:rsidR="00792A02">
        <w:rPr>
          <w:rFonts w:ascii="Abel Pro" w:hAnsi="Abel Pro"/>
          <w:sz w:val="22"/>
          <w:lang w:val="hr-HR"/>
        </w:rPr>
        <w:t>k</w:t>
      </w:r>
      <w:r>
        <w:rPr>
          <w:rFonts w:ascii="Abel Pro" w:hAnsi="Abel Pro"/>
          <w:sz w:val="22"/>
          <w:lang w:val="hr-HR"/>
        </w:rPr>
        <w:t xml:space="preserve">og centra Hadžići sa drugim ustanovama je data u vidu tabelarnog prikaza. </w:t>
      </w:r>
    </w:p>
    <w:p w:rsidR="00473E27" w:rsidRDefault="00473E27">
      <w:pPr>
        <w:rPr>
          <w:rFonts w:ascii="Abel Pro" w:hAnsi="Abel Pro"/>
          <w:b/>
          <w:sz w:val="22"/>
          <w:szCs w:val="22"/>
          <w:lang w:val="hr-HR"/>
        </w:rPr>
      </w:pPr>
    </w:p>
    <w:tbl>
      <w:tblPr>
        <w:tblStyle w:val="TableGrid"/>
        <w:tblpPr w:leftFromText="180" w:rightFromText="180" w:vertAnchor="page" w:horzAnchor="margin" w:tblpY="4744"/>
        <w:tblW w:w="0" w:type="auto"/>
        <w:tblLook w:val="04A0"/>
      </w:tblPr>
      <w:tblGrid>
        <w:gridCol w:w="3251"/>
        <w:gridCol w:w="3253"/>
        <w:gridCol w:w="3253"/>
      </w:tblGrid>
      <w:tr w:rsidR="00CA78CF" w:rsidRPr="008C75CF" w:rsidTr="00CA78CF">
        <w:trPr>
          <w:trHeight w:val="288"/>
        </w:trPr>
        <w:tc>
          <w:tcPr>
            <w:tcW w:w="3251" w:type="dxa"/>
          </w:tcPr>
          <w:p w:rsidR="00CA78CF" w:rsidRPr="008C75CF" w:rsidRDefault="00CA78CF" w:rsidP="00CA78CF">
            <w:pPr>
              <w:jc w:val="center"/>
              <w:rPr>
                <w:rFonts w:ascii="Abel Pro" w:hAnsi="Abel Pro"/>
                <w:b/>
                <w:sz w:val="22"/>
                <w:szCs w:val="22"/>
              </w:rPr>
            </w:pPr>
            <w:r w:rsidRPr="008C75CF">
              <w:rPr>
                <w:rFonts w:ascii="Abel Pro" w:hAnsi="Abel Pro"/>
                <w:b/>
                <w:sz w:val="22"/>
                <w:szCs w:val="22"/>
              </w:rPr>
              <w:lastRenderedPageBreak/>
              <w:t>Naziv institucije</w:t>
            </w:r>
          </w:p>
        </w:tc>
        <w:tc>
          <w:tcPr>
            <w:tcW w:w="3253" w:type="dxa"/>
          </w:tcPr>
          <w:p w:rsidR="00CA78CF" w:rsidRPr="008C75CF" w:rsidRDefault="00CA78CF" w:rsidP="00CA78CF">
            <w:pPr>
              <w:jc w:val="center"/>
              <w:rPr>
                <w:rFonts w:ascii="Abel Pro" w:hAnsi="Abel Pro"/>
                <w:b/>
                <w:sz w:val="22"/>
                <w:szCs w:val="22"/>
              </w:rPr>
            </w:pPr>
            <w:r w:rsidRPr="008C75CF">
              <w:rPr>
                <w:rFonts w:ascii="Abel Pro" w:hAnsi="Abel Pro"/>
                <w:b/>
                <w:sz w:val="22"/>
                <w:szCs w:val="22"/>
              </w:rPr>
              <w:t>Način saradnje</w:t>
            </w:r>
          </w:p>
        </w:tc>
        <w:tc>
          <w:tcPr>
            <w:tcW w:w="3253" w:type="dxa"/>
          </w:tcPr>
          <w:p w:rsidR="00CA78CF" w:rsidRPr="008C75CF" w:rsidRDefault="00CA78CF" w:rsidP="00CA78CF">
            <w:pPr>
              <w:jc w:val="center"/>
              <w:rPr>
                <w:rFonts w:ascii="Abel Pro" w:hAnsi="Abel Pro"/>
                <w:b/>
                <w:sz w:val="22"/>
                <w:szCs w:val="22"/>
              </w:rPr>
            </w:pPr>
            <w:r w:rsidRPr="008C75CF">
              <w:rPr>
                <w:rFonts w:ascii="Abel Pro" w:hAnsi="Abel Pro"/>
                <w:b/>
                <w:sz w:val="22"/>
                <w:szCs w:val="22"/>
              </w:rPr>
              <w:t>Sadržaj</w:t>
            </w:r>
          </w:p>
        </w:tc>
      </w:tr>
      <w:tr w:rsidR="00CA78CF" w:rsidRPr="008C75CF" w:rsidTr="00CA78CF">
        <w:trPr>
          <w:trHeight w:val="19"/>
        </w:trPr>
        <w:tc>
          <w:tcPr>
            <w:tcW w:w="3251" w:type="dxa"/>
          </w:tcPr>
          <w:p w:rsidR="00CA78CF" w:rsidRPr="008C75CF" w:rsidRDefault="00CA78CF" w:rsidP="00CA78CF">
            <w:pPr>
              <w:rPr>
                <w:rFonts w:ascii="Abel Pro" w:hAnsi="Abel Pro"/>
                <w:sz w:val="22"/>
                <w:szCs w:val="22"/>
              </w:rPr>
            </w:pPr>
            <w:r w:rsidRPr="008C75CF">
              <w:rPr>
                <w:rFonts w:ascii="Abel Pro" w:hAnsi="Abel Pro"/>
                <w:sz w:val="22"/>
                <w:szCs w:val="22"/>
              </w:rPr>
              <w:t>Fondacija “Izvor”</w:t>
            </w:r>
          </w:p>
        </w:tc>
        <w:tc>
          <w:tcPr>
            <w:tcW w:w="3253" w:type="dxa"/>
          </w:tcPr>
          <w:p w:rsidR="00CA78CF" w:rsidRPr="008C75CF" w:rsidRDefault="00CA78CF" w:rsidP="00CA78CF">
            <w:pPr>
              <w:rPr>
                <w:rFonts w:ascii="Abel Pro" w:hAnsi="Abel Pro"/>
                <w:sz w:val="22"/>
                <w:szCs w:val="22"/>
              </w:rPr>
            </w:pPr>
            <w:r w:rsidRPr="008C75CF">
              <w:rPr>
                <w:rFonts w:ascii="Abel Pro" w:hAnsi="Abel Pro"/>
                <w:sz w:val="22"/>
                <w:szCs w:val="22"/>
              </w:rPr>
              <w:t>Projekat</w:t>
            </w:r>
          </w:p>
        </w:tc>
        <w:tc>
          <w:tcPr>
            <w:tcW w:w="3253" w:type="dxa"/>
          </w:tcPr>
          <w:p w:rsidR="00CA78CF" w:rsidRPr="008C75CF" w:rsidRDefault="00CA78CF" w:rsidP="00CA78CF">
            <w:pPr>
              <w:rPr>
                <w:rFonts w:ascii="Abel Pro" w:hAnsi="Abel Pro"/>
                <w:sz w:val="22"/>
                <w:szCs w:val="22"/>
              </w:rPr>
            </w:pPr>
            <w:r w:rsidRPr="008C75CF">
              <w:rPr>
                <w:rFonts w:ascii="Abel Pro" w:hAnsi="Abel Pro"/>
                <w:sz w:val="22"/>
                <w:szCs w:val="22"/>
              </w:rPr>
              <w:t>Edukacija učenika, učešće u takmičarskom programu</w:t>
            </w:r>
          </w:p>
        </w:tc>
      </w:tr>
      <w:tr w:rsidR="00CA78CF" w:rsidRPr="008C75CF" w:rsidTr="00CA78CF">
        <w:trPr>
          <w:trHeight w:val="19"/>
        </w:trPr>
        <w:tc>
          <w:tcPr>
            <w:tcW w:w="3251" w:type="dxa"/>
          </w:tcPr>
          <w:p w:rsidR="00CA78CF" w:rsidRPr="008C75CF" w:rsidRDefault="00CA78CF" w:rsidP="00CA78CF">
            <w:pPr>
              <w:rPr>
                <w:rFonts w:ascii="Abel Pro" w:hAnsi="Abel Pro"/>
                <w:sz w:val="22"/>
                <w:szCs w:val="22"/>
              </w:rPr>
            </w:pPr>
            <w:r w:rsidRPr="008C75CF">
              <w:rPr>
                <w:rFonts w:ascii="Abel Pro" w:hAnsi="Abel Pro"/>
                <w:sz w:val="22"/>
                <w:szCs w:val="22"/>
              </w:rPr>
              <w:t>UG “Duga” i UG “Život sa Down sindromom” FBiH</w:t>
            </w:r>
          </w:p>
        </w:tc>
        <w:tc>
          <w:tcPr>
            <w:tcW w:w="3253" w:type="dxa"/>
          </w:tcPr>
          <w:p w:rsidR="00CA78CF" w:rsidRPr="008C75CF" w:rsidRDefault="00CA78CF" w:rsidP="00CA78CF">
            <w:pPr>
              <w:rPr>
                <w:rFonts w:ascii="Abel Pro" w:hAnsi="Abel Pro"/>
                <w:sz w:val="22"/>
                <w:szCs w:val="22"/>
              </w:rPr>
            </w:pPr>
            <w:r w:rsidRPr="008C75CF">
              <w:rPr>
                <w:rFonts w:ascii="Abel Pro" w:hAnsi="Abel Pro"/>
                <w:sz w:val="22"/>
                <w:szCs w:val="22"/>
              </w:rPr>
              <w:t>Radionica</w:t>
            </w:r>
          </w:p>
        </w:tc>
        <w:tc>
          <w:tcPr>
            <w:tcW w:w="3253" w:type="dxa"/>
          </w:tcPr>
          <w:p w:rsidR="00CA78CF" w:rsidRPr="008C75CF" w:rsidRDefault="00CA78CF" w:rsidP="00CA78CF">
            <w:pPr>
              <w:rPr>
                <w:rFonts w:ascii="Abel Pro" w:hAnsi="Abel Pro"/>
                <w:sz w:val="22"/>
                <w:szCs w:val="22"/>
              </w:rPr>
            </w:pPr>
            <w:r w:rsidRPr="008C75CF">
              <w:rPr>
                <w:rFonts w:ascii="Abel Pro" w:hAnsi="Abel Pro"/>
                <w:sz w:val="22"/>
                <w:szCs w:val="22"/>
              </w:rPr>
              <w:t>Kreativna radionica za učenike inkluzivnih srednjih škola KS</w:t>
            </w:r>
          </w:p>
        </w:tc>
      </w:tr>
      <w:tr w:rsidR="00CA78CF" w:rsidRPr="008C75CF" w:rsidTr="00CA78CF">
        <w:trPr>
          <w:trHeight w:val="19"/>
        </w:trPr>
        <w:tc>
          <w:tcPr>
            <w:tcW w:w="3251" w:type="dxa"/>
          </w:tcPr>
          <w:p w:rsidR="00CA78CF" w:rsidRPr="008C75CF" w:rsidRDefault="00CA78CF" w:rsidP="00CA78CF">
            <w:pPr>
              <w:rPr>
                <w:rFonts w:ascii="Abel Pro" w:hAnsi="Abel Pro"/>
                <w:sz w:val="22"/>
                <w:szCs w:val="22"/>
              </w:rPr>
            </w:pPr>
            <w:r w:rsidRPr="008C75CF">
              <w:rPr>
                <w:rFonts w:ascii="Abel Pro" w:hAnsi="Abel Pro"/>
                <w:sz w:val="22"/>
                <w:szCs w:val="22"/>
              </w:rPr>
              <w:t>Udruženje izbornih zvaničnika BiH</w:t>
            </w:r>
          </w:p>
        </w:tc>
        <w:tc>
          <w:tcPr>
            <w:tcW w:w="3253" w:type="dxa"/>
          </w:tcPr>
          <w:p w:rsidR="00CA78CF" w:rsidRPr="008C75CF" w:rsidRDefault="00CA78CF" w:rsidP="00CA78CF">
            <w:pPr>
              <w:rPr>
                <w:rFonts w:ascii="Abel Pro" w:hAnsi="Abel Pro"/>
                <w:sz w:val="22"/>
                <w:szCs w:val="22"/>
              </w:rPr>
            </w:pPr>
            <w:r w:rsidRPr="008C75CF">
              <w:rPr>
                <w:rFonts w:ascii="Abel Pro" w:hAnsi="Abel Pro"/>
                <w:sz w:val="22"/>
                <w:szCs w:val="22"/>
              </w:rPr>
              <w:t>Radionice za učenike</w:t>
            </w:r>
          </w:p>
        </w:tc>
        <w:tc>
          <w:tcPr>
            <w:tcW w:w="3253" w:type="dxa"/>
          </w:tcPr>
          <w:p w:rsidR="00CA78CF" w:rsidRPr="008C75CF" w:rsidRDefault="00CA78CF" w:rsidP="00CA78CF">
            <w:pPr>
              <w:rPr>
                <w:rFonts w:ascii="Abel Pro" w:hAnsi="Abel Pro"/>
                <w:sz w:val="22"/>
                <w:szCs w:val="22"/>
              </w:rPr>
            </w:pPr>
            <w:r w:rsidRPr="008C75CF">
              <w:rPr>
                <w:rFonts w:ascii="Abel Pro" w:hAnsi="Abel Pro"/>
                <w:sz w:val="22"/>
                <w:szCs w:val="22"/>
              </w:rPr>
              <w:t>Uključivanje mladih u javni život na lokalnom nivou</w:t>
            </w:r>
          </w:p>
        </w:tc>
      </w:tr>
      <w:tr w:rsidR="00CA78CF" w:rsidRPr="008C75CF" w:rsidTr="00CA78CF">
        <w:trPr>
          <w:trHeight w:val="19"/>
        </w:trPr>
        <w:tc>
          <w:tcPr>
            <w:tcW w:w="3251" w:type="dxa"/>
          </w:tcPr>
          <w:p w:rsidR="00CA78CF" w:rsidRPr="008C75CF" w:rsidRDefault="00CA78CF" w:rsidP="00CA78CF">
            <w:pPr>
              <w:rPr>
                <w:rFonts w:ascii="Abel Pro" w:hAnsi="Abel Pro"/>
                <w:sz w:val="22"/>
                <w:szCs w:val="22"/>
              </w:rPr>
            </w:pPr>
            <w:r w:rsidRPr="008C75CF">
              <w:rPr>
                <w:rFonts w:ascii="Abel Pro" w:hAnsi="Abel Pro"/>
                <w:sz w:val="22"/>
                <w:szCs w:val="22"/>
              </w:rPr>
              <w:t>KJU “Porodično savjetovalište”</w:t>
            </w:r>
          </w:p>
        </w:tc>
        <w:tc>
          <w:tcPr>
            <w:tcW w:w="3253" w:type="dxa"/>
          </w:tcPr>
          <w:p w:rsidR="00CA78CF" w:rsidRPr="008C75CF" w:rsidRDefault="00CA78CF" w:rsidP="00CA78CF">
            <w:pPr>
              <w:rPr>
                <w:rFonts w:ascii="Abel Pro" w:hAnsi="Abel Pro"/>
                <w:sz w:val="22"/>
                <w:szCs w:val="22"/>
              </w:rPr>
            </w:pPr>
            <w:r w:rsidRPr="008C75CF">
              <w:rPr>
                <w:rFonts w:ascii="Abel Pro" w:hAnsi="Abel Pro"/>
                <w:sz w:val="22"/>
                <w:szCs w:val="22"/>
              </w:rPr>
              <w:t>Predavanje za nastavno osoblje</w:t>
            </w:r>
          </w:p>
        </w:tc>
        <w:tc>
          <w:tcPr>
            <w:tcW w:w="3253" w:type="dxa"/>
          </w:tcPr>
          <w:p w:rsidR="00CA78CF" w:rsidRPr="008C75CF" w:rsidRDefault="00CA78CF" w:rsidP="00CA78CF">
            <w:pPr>
              <w:rPr>
                <w:rFonts w:ascii="Abel Pro" w:hAnsi="Abel Pro"/>
                <w:sz w:val="22"/>
                <w:szCs w:val="22"/>
              </w:rPr>
            </w:pPr>
            <w:r w:rsidRPr="008C75CF">
              <w:rPr>
                <w:rFonts w:ascii="Abel Pro" w:hAnsi="Abel Pro"/>
                <w:sz w:val="22"/>
                <w:szCs w:val="22"/>
              </w:rPr>
              <w:t xml:space="preserve">Predavanje </w:t>
            </w:r>
          </w:p>
        </w:tc>
      </w:tr>
      <w:tr w:rsidR="00CA78CF" w:rsidRPr="008C75CF" w:rsidTr="00CA78CF">
        <w:trPr>
          <w:trHeight w:val="19"/>
        </w:trPr>
        <w:tc>
          <w:tcPr>
            <w:tcW w:w="3251" w:type="dxa"/>
          </w:tcPr>
          <w:p w:rsidR="00CA78CF" w:rsidRPr="008C75CF" w:rsidRDefault="00CA78CF" w:rsidP="00CA78CF">
            <w:pPr>
              <w:rPr>
                <w:rFonts w:ascii="Abel Pro" w:hAnsi="Abel Pro"/>
                <w:sz w:val="22"/>
                <w:szCs w:val="22"/>
              </w:rPr>
            </w:pPr>
            <w:r w:rsidRPr="008C75CF">
              <w:rPr>
                <w:rFonts w:ascii="Abel Pro" w:hAnsi="Abel Pro"/>
                <w:sz w:val="22"/>
                <w:szCs w:val="22"/>
              </w:rPr>
              <w:t xml:space="preserve">OSCE i MONKS </w:t>
            </w:r>
          </w:p>
        </w:tc>
        <w:tc>
          <w:tcPr>
            <w:tcW w:w="3253" w:type="dxa"/>
          </w:tcPr>
          <w:p w:rsidR="00CA78CF" w:rsidRPr="008C75CF" w:rsidRDefault="00CA78CF" w:rsidP="00CA78CF">
            <w:pPr>
              <w:rPr>
                <w:rFonts w:ascii="Abel Pro" w:hAnsi="Abel Pro"/>
                <w:sz w:val="22"/>
                <w:szCs w:val="22"/>
              </w:rPr>
            </w:pPr>
            <w:r w:rsidRPr="008C75CF">
              <w:rPr>
                <w:rFonts w:ascii="Abel Pro" w:hAnsi="Abel Pro"/>
                <w:sz w:val="22"/>
                <w:szCs w:val="22"/>
              </w:rPr>
              <w:t>Sastanci – razmjena informacija</w:t>
            </w:r>
          </w:p>
        </w:tc>
        <w:tc>
          <w:tcPr>
            <w:tcW w:w="3253" w:type="dxa"/>
          </w:tcPr>
          <w:p w:rsidR="00CA78CF" w:rsidRPr="008C75CF" w:rsidRDefault="00CA78CF" w:rsidP="00CA78CF">
            <w:pPr>
              <w:rPr>
                <w:rFonts w:ascii="Abel Pro" w:hAnsi="Abel Pro"/>
                <w:sz w:val="22"/>
                <w:szCs w:val="22"/>
              </w:rPr>
            </w:pPr>
            <w:r w:rsidRPr="008C75CF">
              <w:rPr>
                <w:rFonts w:ascii="Abel Pro" w:hAnsi="Abel Pro"/>
                <w:sz w:val="22"/>
                <w:szCs w:val="22"/>
              </w:rPr>
              <w:t>Metodologija indeks inkluzivnosti i Školski razvojni plan</w:t>
            </w:r>
          </w:p>
        </w:tc>
      </w:tr>
      <w:tr w:rsidR="00CA78CF" w:rsidRPr="008C75CF" w:rsidTr="00CA78CF">
        <w:trPr>
          <w:trHeight w:val="19"/>
        </w:trPr>
        <w:tc>
          <w:tcPr>
            <w:tcW w:w="3251" w:type="dxa"/>
          </w:tcPr>
          <w:p w:rsidR="00CA78CF" w:rsidRPr="008C75CF" w:rsidRDefault="00CA78CF" w:rsidP="00CA78CF">
            <w:pPr>
              <w:rPr>
                <w:rFonts w:ascii="Abel Pro" w:hAnsi="Abel Pro"/>
                <w:sz w:val="22"/>
                <w:szCs w:val="22"/>
              </w:rPr>
            </w:pPr>
            <w:r w:rsidRPr="008C75CF">
              <w:rPr>
                <w:rFonts w:ascii="Abel Pro" w:hAnsi="Abel Pro"/>
                <w:sz w:val="22"/>
                <w:szCs w:val="22"/>
              </w:rPr>
              <w:t>KJU “Disciplinski centar za maloljetnike”</w:t>
            </w:r>
          </w:p>
        </w:tc>
        <w:tc>
          <w:tcPr>
            <w:tcW w:w="3253" w:type="dxa"/>
          </w:tcPr>
          <w:p w:rsidR="00CA78CF" w:rsidRPr="008C75CF" w:rsidRDefault="00CA78CF" w:rsidP="00CA78CF">
            <w:pPr>
              <w:rPr>
                <w:rFonts w:ascii="Abel Pro" w:hAnsi="Abel Pro"/>
                <w:sz w:val="22"/>
                <w:szCs w:val="22"/>
              </w:rPr>
            </w:pPr>
            <w:r w:rsidRPr="008C75CF">
              <w:rPr>
                <w:rFonts w:ascii="Abel Pro" w:hAnsi="Abel Pro"/>
                <w:sz w:val="22"/>
                <w:szCs w:val="22"/>
              </w:rPr>
              <w:t xml:space="preserve">Projekat </w:t>
            </w:r>
          </w:p>
        </w:tc>
        <w:tc>
          <w:tcPr>
            <w:tcW w:w="3253" w:type="dxa"/>
          </w:tcPr>
          <w:p w:rsidR="00CA78CF" w:rsidRPr="008C75CF" w:rsidRDefault="00CA78CF" w:rsidP="00CA78CF">
            <w:pPr>
              <w:rPr>
                <w:rFonts w:ascii="Abel Pro" w:hAnsi="Abel Pro"/>
                <w:sz w:val="22"/>
                <w:szCs w:val="22"/>
              </w:rPr>
            </w:pPr>
            <w:r w:rsidRPr="008C75CF">
              <w:rPr>
                <w:rFonts w:ascii="Abel Pro" w:hAnsi="Abel Pro"/>
                <w:sz w:val="22"/>
                <w:szCs w:val="22"/>
              </w:rPr>
              <w:t>Radionice za učenike</w:t>
            </w:r>
          </w:p>
        </w:tc>
      </w:tr>
      <w:tr w:rsidR="00CA78CF" w:rsidRPr="008C75CF" w:rsidTr="00CA78CF">
        <w:trPr>
          <w:trHeight w:val="19"/>
        </w:trPr>
        <w:tc>
          <w:tcPr>
            <w:tcW w:w="3251" w:type="dxa"/>
          </w:tcPr>
          <w:p w:rsidR="00CA78CF" w:rsidRPr="008C75CF" w:rsidRDefault="00CA78CF" w:rsidP="00CA78CF">
            <w:pPr>
              <w:rPr>
                <w:rFonts w:ascii="Abel Pro" w:hAnsi="Abel Pro"/>
                <w:sz w:val="22"/>
                <w:szCs w:val="22"/>
              </w:rPr>
            </w:pPr>
            <w:r w:rsidRPr="008C75CF">
              <w:rPr>
                <w:rFonts w:ascii="Abel Pro" w:hAnsi="Abel Pro"/>
                <w:sz w:val="22"/>
                <w:szCs w:val="22"/>
              </w:rPr>
              <w:t>Centar za mentalno zdravlje – Hadžići</w:t>
            </w:r>
          </w:p>
        </w:tc>
        <w:tc>
          <w:tcPr>
            <w:tcW w:w="3253" w:type="dxa"/>
          </w:tcPr>
          <w:p w:rsidR="00CA78CF" w:rsidRPr="008C75CF" w:rsidRDefault="00CA78CF" w:rsidP="00CA78CF">
            <w:pPr>
              <w:rPr>
                <w:rFonts w:ascii="Abel Pro" w:hAnsi="Abel Pro"/>
                <w:sz w:val="22"/>
                <w:szCs w:val="22"/>
              </w:rPr>
            </w:pPr>
            <w:r w:rsidRPr="008C75CF">
              <w:rPr>
                <w:rFonts w:ascii="Abel Pro" w:hAnsi="Abel Pro"/>
                <w:sz w:val="22"/>
                <w:szCs w:val="22"/>
              </w:rPr>
              <w:t xml:space="preserve">Projekat </w:t>
            </w:r>
          </w:p>
        </w:tc>
        <w:tc>
          <w:tcPr>
            <w:tcW w:w="3253" w:type="dxa"/>
          </w:tcPr>
          <w:p w:rsidR="00CA78CF" w:rsidRPr="008C75CF" w:rsidRDefault="00CA78CF" w:rsidP="00CA78CF">
            <w:pPr>
              <w:rPr>
                <w:rFonts w:ascii="Abel Pro" w:hAnsi="Abel Pro"/>
                <w:sz w:val="22"/>
                <w:szCs w:val="22"/>
              </w:rPr>
            </w:pPr>
            <w:r w:rsidRPr="008C75CF">
              <w:rPr>
                <w:rFonts w:ascii="Abel Pro" w:hAnsi="Abel Pro"/>
                <w:sz w:val="22"/>
                <w:szCs w:val="22"/>
              </w:rPr>
              <w:t>Stručna podrška učenicima i roditeljima</w:t>
            </w:r>
          </w:p>
        </w:tc>
      </w:tr>
      <w:tr w:rsidR="00CA78CF" w:rsidRPr="008C75CF" w:rsidTr="00CA78CF">
        <w:trPr>
          <w:trHeight w:val="19"/>
        </w:trPr>
        <w:tc>
          <w:tcPr>
            <w:tcW w:w="3251" w:type="dxa"/>
          </w:tcPr>
          <w:p w:rsidR="00CA78CF" w:rsidRPr="008C75CF" w:rsidRDefault="00CA78CF" w:rsidP="00CA78CF">
            <w:pPr>
              <w:rPr>
                <w:rFonts w:ascii="Abel Pro" w:hAnsi="Abel Pro"/>
                <w:sz w:val="22"/>
                <w:szCs w:val="22"/>
              </w:rPr>
            </w:pPr>
            <w:r w:rsidRPr="008C75CF">
              <w:rPr>
                <w:rFonts w:ascii="Abel Pro" w:hAnsi="Abel Pro"/>
                <w:sz w:val="22"/>
                <w:szCs w:val="22"/>
              </w:rPr>
              <w:t>Policijska uprava – Hadžići</w:t>
            </w:r>
          </w:p>
        </w:tc>
        <w:tc>
          <w:tcPr>
            <w:tcW w:w="3253" w:type="dxa"/>
          </w:tcPr>
          <w:p w:rsidR="00CA78CF" w:rsidRPr="008C75CF" w:rsidRDefault="00CA78CF" w:rsidP="00CA78CF">
            <w:pPr>
              <w:rPr>
                <w:rFonts w:ascii="Abel Pro" w:hAnsi="Abel Pro"/>
                <w:sz w:val="22"/>
                <w:szCs w:val="22"/>
              </w:rPr>
            </w:pPr>
            <w:r w:rsidRPr="008C75CF">
              <w:rPr>
                <w:rFonts w:ascii="Abel Pro" w:hAnsi="Abel Pro"/>
                <w:sz w:val="22"/>
                <w:szCs w:val="22"/>
              </w:rPr>
              <w:t>Razmjena informacija i radionice za učenike</w:t>
            </w:r>
          </w:p>
        </w:tc>
        <w:tc>
          <w:tcPr>
            <w:tcW w:w="3253" w:type="dxa"/>
          </w:tcPr>
          <w:p w:rsidR="00CA78CF" w:rsidRPr="008C75CF" w:rsidRDefault="00CA78CF" w:rsidP="00CA78CF">
            <w:pPr>
              <w:rPr>
                <w:rFonts w:ascii="Abel Pro" w:hAnsi="Abel Pro"/>
                <w:sz w:val="22"/>
                <w:szCs w:val="22"/>
              </w:rPr>
            </w:pPr>
            <w:r w:rsidRPr="008C75CF">
              <w:rPr>
                <w:rFonts w:ascii="Abel Pro" w:hAnsi="Abel Pro"/>
                <w:sz w:val="22"/>
                <w:szCs w:val="22"/>
              </w:rPr>
              <w:t>Stručna podrška učenicima i roditeljima</w:t>
            </w:r>
          </w:p>
        </w:tc>
      </w:tr>
      <w:tr w:rsidR="00CA78CF" w:rsidRPr="008C75CF" w:rsidTr="00CA78CF">
        <w:trPr>
          <w:trHeight w:val="19"/>
        </w:trPr>
        <w:tc>
          <w:tcPr>
            <w:tcW w:w="3251" w:type="dxa"/>
          </w:tcPr>
          <w:p w:rsidR="00CA78CF" w:rsidRPr="008C75CF" w:rsidRDefault="00CA78CF" w:rsidP="00CA78CF">
            <w:pPr>
              <w:rPr>
                <w:rFonts w:ascii="Abel Pro" w:hAnsi="Abel Pro"/>
                <w:sz w:val="22"/>
                <w:szCs w:val="22"/>
              </w:rPr>
            </w:pPr>
            <w:r w:rsidRPr="008C75CF">
              <w:rPr>
                <w:rFonts w:ascii="Abel Pro" w:hAnsi="Abel Pro"/>
                <w:sz w:val="22"/>
                <w:szCs w:val="22"/>
              </w:rPr>
              <w:t>Služba socijalne zaštite – Hadžići</w:t>
            </w:r>
          </w:p>
        </w:tc>
        <w:tc>
          <w:tcPr>
            <w:tcW w:w="3253" w:type="dxa"/>
          </w:tcPr>
          <w:p w:rsidR="00CA78CF" w:rsidRPr="008C75CF" w:rsidRDefault="00CA78CF" w:rsidP="00CA78CF">
            <w:pPr>
              <w:rPr>
                <w:rFonts w:ascii="Abel Pro" w:hAnsi="Abel Pro"/>
                <w:sz w:val="22"/>
                <w:szCs w:val="22"/>
              </w:rPr>
            </w:pPr>
            <w:r w:rsidRPr="008C75CF">
              <w:rPr>
                <w:rFonts w:ascii="Abel Pro" w:hAnsi="Abel Pro"/>
                <w:sz w:val="22"/>
                <w:szCs w:val="22"/>
              </w:rPr>
              <w:t>Razmjena informacija i radionice za učenike</w:t>
            </w:r>
          </w:p>
        </w:tc>
        <w:tc>
          <w:tcPr>
            <w:tcW w:w="3253" w:type="dxa"/>
          </w:tcPr>
          <w:p w:rsidR="00CA78CF" w:rsidRPr="008C75CF" w:rsidRDefault="00CA78CF" w:rsidP="00CA78CF">
            <w:pPr>
              <w:rPr>
                <w:rFonts w:ascii="Abel Pro" w:hAnsi="Abel Pro"/>
                <w:sz w:val="22"/>
                <w:szCs w:val="22"/>
              </w:rPr>
            </w:pPr>
            <w:r w:rsidRPr="008C75CF">
              <w:rPr>
                <w:rFonts w:ascii="Abel Pro" w:hAnsi="Abel Pro"/>
                <w:sz w:val="22"/>
                <w:szCs w:val="22"/>
              </w:rPr>
              <w:t>Stručna podrška učenicima i roditeljima</w:t>
            </w:r>
          </w:p>
        </w:tc>
      </w:tr>
      <w:tr w:rsidR="00CA78CF" w:rsidRPr="008C75CF" w:rsidTr="00CA78CF">
        <w:trPr>
          <w:trHeight w:val="19"/>
        </w:trPr>
        <w:tc>
          <w:tcPr>
            <w:tcW w:w="3251" w:type="dxa"/>
          </w:tcPr>
          <w:p w:rsidR="00CA78CF" w:rsidRPr="008C75CF" w:rsidRDefault="00CA78CF" w:rsidP="00CA78CF">
            <w:pPr>
              <w:rPr>
                <w:rFonts w:ascii="Abel Pro" w:hAnsi="Abel Pro"/>
                <w:sz w:val="22"/>
                <w:szCs w:val="22"/>
              </w:rPr>
            </w:pPr>
            <w:r w:rsidRPr="008C75CF">
              <w:rPr>
                <w:rFonts w:ascii="Abel Pro" w:hAnsi="Abel Pro"/>
                <w:sz w:val="22"/>
                <w:szCs w:val="22"/>
              </w:rPr>
              <w:t xml:space="preserve">Osnovne škole sa područja općine Hadžići </w:t>
            </w:r>
          </w:p>
        </w:tc>
        <w:tc>
          <w:tcPr>
            <w:tcW w:w="3253" w:type="dxa"/>
          </w:tcPr>
          <w:p w:rsidR="00CA78CF" w:rsidRPr="008C75CF" w:rsidRDefault="00CA78CF" w:rsidP="00CA78CF">
            <w:pPr>
              <w:rPr>
                <w:rFonts w:ascii="Abel Pro" w:hAnsi="Abel Pro"/>
                <w:sz w:val="22"/>
                <w:szCs w:val="22"/>
              </w:rPr>
            </w:pPr>
            <w:r w:rsidRPr="008C75CF">
              <w:rPr>
                <w:rFonts w:ascii="Abel Pro" w:hAnsi="Abel Pro"/>
                <w:sz w:val="22"/>
                <w:szCs w:val="22"/>
              </w:rPr>
              <w:t>Razmjena informacija i radionice za učenike</w:t>
            </w:r>
          </w:p>
        </w:tc>
        <w:tc>
          <w:tcPr>
            <w:tcW w:w="3253" w:type="dxa"/>
          </w:tcPr>
          <w:p w:rsidR="00CA78CF" w:rsidRPr="008C75CF" w:rsidRDefault="00CA78CF" w:rsidP="00CA78CF">
            <w:pPr>
              <w:rPr>
                <w:rFonts w:ascii="Abel Pro" w:hAnsi="Abel Pro"/>
                <w:sz w:val="22"/>
                <w:szCs w:val="22"/>
              </w:rPr>
            </w:pPr>
            <w:r w:rsidRPr="008C75CF">
              <w:rPr>
                <w:rFonts w:ascii="Abel Pro" w:hAnsi="Abel Pro"/>
                <w:sz w:val="22"/>
                <w:szCs w:val="22"/>
              </w:rPr>
              <w:t>Profesionalna orijentacija</w:t>
            </w:r>
          </w:p>
        </w:tc>
      </w:tr>
      <w:tr w:rsidR="00CA78CF" w:rsidRPr="008C75CF" w:rsidTr="00CA78CF">
        <w:trPr>
          <w:trHeight w:val="19"/>
        </w:trPr>
        <w:tc>
          <w:tcPr>
            <w:tcW w:w="3251" w:type="dxa"/>
          </w:tcPr>
          <w:p w:rsidR="00CA78CF" w:rsidRPr="008C75CF" w:rsidRDefault="00CA78CF" w:rsidP="00CA78CF">
            <w:pPr>
              <w:rPr>
                <w:rFonts w:ascii="Abel Pro" w:hAnsi="Abel Pro"/>
                <w:sz w:val="22"/>
                <w:szCs w:val="22"/>
              </w:rPr>
            </w:pPr>
            <w:r w:rsidRPr="008C75CF">
              <w:rPr>
                <w:rFonts w:ascii="Abel Pro" w:hAnsi="Abel Pro"/>
                <w:sz w:val="22"/>
                <w:szCs w:val="22"/>
              </w:rPr>
              <w:t xml:space="preserve">Ministarstvo za odgoj i obrazovanje </w:t>
            </w:r>
          </w:p>
        </w:tc>
        <w:tc>
          <w:tcPr>
            <w:tcW w:w="3253" w:type="dxa"/>
          </w:tcPr>
          <w:p w:rsidR="00CA78CF" w:rsidRPr="008C75CF" w:rsidRDefault="00CA78CF" w:rsidP="00CA78CF">
            <w:pPr>
              <w:rPr>
                <w:rFonts w:ascii="Abel Pro" w:hAnsi="Abel Pro"/>
                <w:sz w:val="22"/>
                <w:szCs w:val="22"/>
              </w:rPr>
            </w:pPr>
            <w:r w:rsidRPr="008C75CF">
              <w:rPr>
                <w:rFonts w:ascii="Abel Pro" w:hAnsi="Abel Pro"/>
                <w:sz w:val="22"/>
                <w:szCs w:val="22"/>
              </w:rPr>
              <w:t>Sastanci, posjete i užestručni nadzor</w:t>
            </w:r>
          </w:p>
          <w:p w:rsidR="00CA78CF" w:rsidRPr="008C75CF" w:rsidRDefault="00CA78CF" w:rsidP="00CA78CF">
            <w:pPr>
              <w:rPr>
                <w:rFonts w:ascii="Abel Pro" w:hAnsi="Abel Pro"/>
                <w:sz w:val="22"/>
                <w:szCs w:val="22"/>
              </w:rPr>
            </w:pPr>
          </w:p>
        </w:tc>
        <w:tc>
          <w:tcPr>
            <w:tcW w:w="3253" w:type="dxa"/>
          </w:tcPr>
          <w:p w:rsidR="00CA78CF" w:rsidRPr="008C75CF" w:rsidRDefault="00CA78CF" w:rsidP="00CA78CF">
            <w:pPr>
              <w:rPr>
                <w:rFonts w:ascii="Abel Pro" w:hAnsi="Abel Pro"/>
                <w:sz w:val="22"/>
                <w:szCs w:val="22"/>
              </w:rPr>
            </w:pPr>
            <w:r w:rsidRPr="008C75CF">
              <w:rPr>
                <w:rFonts w:ascii="Abel Pro" w:hAnsi="Abel Pro"/>
                <w:sz w:val="22"/>
                <w:szCs w:val="22"/>
              </w:rPr>
              <w:t>Kontinuirana razmjena informacija i podataka o školi i školskim aktivnostima</w:t>
            </w:r>
          </w:p>
          <w:p w:rsidR="00CA78CF" w:rsidRPr="008C75CF" w:rsidRDefault="00CA78CF" w:rsidP="00CA78CF">
            <w:pPr>
              <w:rPr>
                <w:rFonts w:ascii="Abel Pro" w:hAnsi="Abel Pro"/>
                <w:sz w:val="22"/>
                <w:szCs w:val="22"/>
              </w:rPr>
            </w:pPr>
          </w:p>
        </w:tc>
      </w:tr>
      <w:tr w:rsidR="00CA78CF" w:rsidRPr="008C75CF" w:rsidTr="00CA78CF">
        <w:trPr>
          <w:trHeight w:val="19"/>
        </w:trPr>
        <w:tc>
          <w:tcPr>
            <w:tcW w:w="3251" w:type="dxa"/>
          </w:tcPr>
          <w:p w:rsidR="00CA78CF" w:rsidRPr="008C75CF" w:rsidRDefault="00CA78CF" w:rsidP="00CA78CF">
            <w:pPr>
              <w:rPr>
                <w:rFonts w:ascii="Abel Pro" w:hAnsi="Abel Pro"/>
                <w:sz w:val="22"/>
                <w:szCs w:val="22"/>
              </w:rPr>
            </w:pPr>
            <w:r w:rsidRPr="008C75CF">
              <w:rPr>
                <w:rFonts w:ascii="Abel Pro" w:hAnsi="Abel Pro"/>
                <w:sz w:val="22"/>
                <w:szCs w:val="22"/>
              </w:rPr>
              <w:t xml:space="preserve">Institut za razvoj preduniverzitetskog                                     obrazovanja </w:t>
            </w:r>
          </w:p>
        </w:tc>
        <w:tc>
          <w:tcPr>
            <w:tcW w:w="3253" w:type="dxa"/>
          </w:tcPr>
          <w:p w:rsidR="00CA78CF" w:rsidRPr="008C75CF" w:rsidRDefault="00CA78CF" w:rsidP="00CA78CF">
            <w:pPr>
              <w:rPr>
                <w:rFonts w:ascii="Abel Pro" w:hAnsi="Abel Pro"/>
                <w:sz w:val="22"/>
                <w:szCs w:val="22"/>
              </w:rPr>
            </w:pPr>
            <w:r w:rsidRPr="008C75CF">
              <w:rPr>
                <w:rFonts w:ascii="Abel Pro" w:hAnsi="Abel Pro"/>
                <w:sz w:val="22"/>
                <w:szCs w:val="22"/>
              </w:rPr>
              <w:t>Stručni nadzor nad radom srednje škole</w:t>
            </w:r>
          </w:p>
        </w:tc>
        <w:tc>
          <w:tcPr>
            <w:tcW w:w="3253" w:type="dxa"/>
          </w:tcPr>
          <w:p w:rsidR="00CA78CF" w:rsidRPr="008C75CF" w:rsidRDefault="00CA78CF" w:rsidP="00CA78CF">
            <w:pPr>
              <w:rPr>
                <w:rFonts w:ascii="Abel Pro" w:hAnsi="Abel Pro"/>
                <w:sz w:val="22"/>
                <w:szCs w:val="22"/>
              </w:rPr>
            </w:pPr>
            <w:r w:rsidRPr="008C75CF">
              <w:rPr>
                <w:rFonts w:ascii="Abel Pro" w:hAnsi="Abel Pro"/>
                <w:sz w:val="22"/>
                <w:szCs w:val="22"/>
              </w:rPr>
              <w:t>Kontinuirana razmjena informacija i podataka o školi i školskim aktivnostima</w:t>
            </w:r>
          </w:p>
          <w:p w:rsidR="00CA78CF" w:rsidRPr="008C75CF" w:rsidRDefault="00CA78CF" w:rsidP="00CA78CF">
            <w:pPr>
              <w:rPr>
                <w:rFonts w:ascii="Abel Pro" w:hAnsi="Abel Pro"/>
                <w:sz w:val="22"/>
                <w:szCs w:val="22"/>
              </w:rPr>
            </w:pPr>
          </w:p>
        </w:tc>
      </w:tr>
      <w:tr w:rsidR="00CA78CF" w:rsidRPr="008C75CF" w:rsidTr="00CA78CF">
        <w:trPr>
          <w:trHeight w:val="19"/>
        </w:trPr>
        <w:tc>
          <w:tcPr>
            <w:tcW w:w="3251" w:type="dxa"/>
          </w:tcPr>
          <w:p w:rsidR="00CA78CF" w:rsidRPr="008C75CF" w:rsidRDefault="00CA78CF" w:rsidP="00CA78CF">
            <w:pPr>
              <w:rPr>
                <w:rFonts w:ascii="Abel Pro" w:hAnsi="Abel Pro"/>
                <w:sz w:val="22"/>
                <w:szCs w:val="22"/>
              </w:rPr>
            </w:pPr>
            <w:r w:rsidRPr="008C75CF">
              <w:rPr>
                <w:rFonts w:ascii="Abel Pro" w:hAnsi="Abel Pro"/>
                <w:sz w:val="22"/>
                <w:szCs w:val="22"/>
              </w:rPr>
              <w:t>JU Terapijska zajednica Kantona Sarajevo (Kampus)</w:t>
            </w:r>
          </w:p>
        </w:tc>
        <w:tc>
          <w:tcPr>
            <w:tcW w:w="3253" w:type="dxa"/>
          </w:tcPr>
          <w:p w:rsidR="00CA78CF" w:rsidRPr="008C75CF" w:rsidRDefault="00CA78CF" w:rsidP="00CA78CF">
            <w:pPr>
              <w:rPr>
                <w:rFonts w:ascii="Abel Pro" w:hAnsi="Abel Pro"/>
                <w:sz w:val="22"/>
                <w:szCs w:val="22"/>
              </w:rPr>
            </w:pPr>
            <w:r w:rsidRPr="008C75CF">
              <w:rPr>
                <w:rFonts w:ascii="Abel Pro" w:hAnsi="Abel Pro"/>
                <w:sz w:val="22"/>
                <w:szCs w:val="22"/>
              </w:rPr>
              <w:t>Projekat</w:t>
            </w:r>
          </w:p>
        </w:tc>
        <w:tc>
          <w:tcPr>
            <w:tcW w:w="3253" w:type="dxa"/>
          </w:tcPr>
          <w:p w:rsidR="00CA78CF" w:rsidRPr="008C75CF" w:rsidRDefault="00CA78CF" w:rsidP="00CA78CF">
            <w:pPr>
              <w:rPr>
                <w:rFonts w:ascii="Abel Pro" w:hAnsi="Abel Pro"/>
                <w:sz w:val="22"/>
                <w:szCs w:val="22"/>
              </w:rPr>
            </w:pPr>
            <w:r w:rsidRPr="008C75CF">
              <w:rPr>
                <w:rFonts w:ascii="Abel Pro" w:hAnsi="Abel Pro"/>
                <w:sz w:val="22"/>
                <w:szCs w:val="22"/>
              </w:rPr>
              <w:t>Edukativne radionice za učenike, nastavnike i roditelje</w:t>
            </w:r>
          </w:p>
        </w:tc>
      </w:tr>
      <w:tr w:rsidR="00CA78CF" w:rsidRPr="008C75CF" w:rsidTr="00CA78CF">
        <w:trPr>
          <w:trHeight w:val="19"/>
        </w:trPr>
        <w:tc>
          <w:tcPr>
            <w:tcW w:w="3251" w:type="dxa"/>
          </w:tcPr>
          <w:p w:rsidR="00CA78CF" w:rsidRPr="008C75CF" w:rsidRDefault="00CA78CF" w:rsidP="00CA78CF">
            <w:pPr>
              <w:rPr>
                <w:rFonts w:ascii="Abel Pro" w:hAnsi="Abel Pro"/>
                <w:sz w:val="22"/>
                <w:szCs w:val="22"/>
              </w:rPr>
            </w:pPr>
            <w:r w:rsidRPr="008C75CF">
              <w:rPr>
                <w:rFonts w:ascii="Abel Pro" w:hAnsi="Abel Pro"/>
                <w:sz w:val="22"/>
                <w:szCs w:val="22"/>
              </w:rPr>
              <w:t>VSTV BiH</w:t>
            </w:r>
          </w:p>
        </w:tc>
        <w:tc>
          <w:tcPr>
            <w:tcW w:w="3253" w:type="dxa"/>
          </w:tcPr>
          <w:p w:rsidR="00CA78CF" w:rsidRPr="008C75CF" w:rsidRDefault="00CA78CF" w:rsidP="00CA78CF">
            <w:pPr>
              <w:rPr>
                <w:rFonts w:ascii="Abel Pro" w:hAnsi="Abel Pro"/>
                <w:sz w:val="22"/>
                <w:szCs w:val="22"/>
              </w:rPr>
            </w:pPr>
            <w:r w:rsidRPr="008C75CF">
              <w:rPr>
                <w:rFonts w:ascii="Abel Pro" w:hAnsi="Abel Pro"/>
                <w:sz w:val="22"/>
                <w:szCs w:val="22"/>
              </w:rPr>
              <w:t xml:space="preserve">Projekat </w:t>
            </w:r>
          </w:p>
        </w:tc>
        <w:tc>
          <w:tcPr>
            <w:tcW w:w="3253" w:type="dxa"/>
          </w:tcPr>
          <w:p w:rsidR="00CA78CF" w:rsidRPr="008C75CF" w:rsidRDefault="00CA78CF" w:rsidP="00CA78CF">
            <w:pPr>
              <w:rPr>
                <w:rFonts w:ascii="Abel Pro" w:hAnsi="Abel Pro"/>
                <w:sz w:val="22"/>
                <w:szCs w:val="22"/>
              </w:rPr>
            </w:pPr>
            <w:r w:rsidRPr="008C75CF">
              <w:rPr>
                <w:rFonts w:ascii="Abel Pro" w:hAnsi="Abel Pro"/>
                <w:sz w:val="22"/>
                <w:szCs w:val="22"/>
              </w:rPr>
              <w:t>Prevencija maloljetničkog prestupništva – radionice za nastavnike</w:t>
            </w:r>
          </w:p>
        </w:tc>
      </w:tr>
      <w:tr w:rsidR="00CA78CF" w:rsidRPr="008C75CF" w:rsidTr="00CA78CF">
        <w:trPr>
          <w:trHeight w:val="19"/>
        </w:trPr>
        <w:tc>
          <w:tcPr>
            <w:tcW w:w="3251" w:type="dxa"/>
          </w:tcPr>
          <w:p w:rsidR="00CA78CF" w:rsidRPr="008C75CF" w:rsidRDefault="00CA78CF" w:rsidP="00CA78CF">
            <w:pPr>
              <w:rPr>
                <w:rFonts w:ascii="Abel Pro" w:hAnsi="Abel Pro"/>
                <w:sz w:val="22"/>
                <w:szCs w:val="22"/>
              </w:rPr>
            </w:pPr>
            <w:r w:rsidRPr="008C75CF">
              <w:rPr>
                <w:rFonts w:ascii="Abel Pro" w:hAnsi="Abel Pro"/>
                <w:sz w:val="22"/>
                <w:szCs w:val="22"/>
              </w:rPr>
              <w:t>MUP KS</w:t>
            </w:r>
          </w:p>
        </w:tc>
        <w:tc>
          <w:tcPr>
            <w:tcW w:w="3253" w:type="dxa"/>
          </w:tcPr>
          <w:p w:rsidR="00CA78CF" w:rsidRPr="008C75CF" w:rsidRDefault="00CA78CF" w:rsidP="00CA78CF">
            <w:pPr>
              <w:rPr>
                <w:rFonts w:ascii="Abel Pro" w:hAnsi="Abel Pro"/>
                <w:sz w:val="22"/>
                <w:szCs w:val="22"/>
              </w:rPr>
            </w:pPr>
            <w:r w:rsidRPr="008C75CF">
              <w:rPr>
                <w:rFonts w:ascii="Abel Pro" w:hAnsi="Abel Pro"/>
                <w:sz w:val="22"/>
                <w:szCs w:val="22"/>
              </w:rPr>
              <w:t>Projekat</w:t>
            </w:r>
          </w:p>
        </w:tc>
        <w:tc>
          <w:tcPr>
            <w:tcW w:w="3253" w:type="dxa"/>
          </w:tcPr>
          <w:p w:rsidR="00CA78CF" w:rsidRPr="008C75CF" w:rsidRDefault="00CA78CF" w:rsidP="00CA78CF">
            <w:pPr>
              <w:rPr>
                <w:rFonts w:ascii="Abel Pro" w:hAnsi="Abel Pro"/>
                <w:sz w:val="22"/>
                <w:szCs w:val="22"/>
              </w:rPr>
            </w:pPr>
            <w:r w:rsidRPr="008C75CF">
              <w:rPr>
                <w:rFonts w:ascii="Abel Pro" w:hAnsi="Abel Pro"/>
                <w:sz w:val="22"/>
                <w:szCs w:val="22"/>
              </w:rPr>
              <w:t>Prevencija maloljetničkog prestupništva – radionice za nastavnike</w:t>
            </w:r>
          </w:p>
        </w:tc>
      </w:tr>
      <w:tr w:rsidR="00CA78CF" w:rsidRPr="008C75CF" w:rsidTr="00CA78CF">
        <w:trPr>
          <w:trHeight w:val="19"/>
        </w:trPr>
        <w:tc>
          <w:tcPr>
            <w:tcW w:w="3251" w:type="dxa"/>
          </w:tcPr>
          <w:p w:rsidR="00CA78CF" w:rsidRPr="008C75CF" w:rsidRDefault="00CA78CF" w:rsidP="00CA78CF">
            <w:pPr>
              <w:rPr>
                <w:rFonts w:ascii="Abel Pro" w:hAnsi="Abel Pro"/>
                <w:sz w:val="22"/>
                <w:szCs w:val="22"/>
              </w:rPr>
            </w:pPr>
            <w:r w:rsidRPr="008C75CF">
              <w:rPr>
                <w:rFonts w:ascii="Abel Pro" w:hAnsi="Abel Pro"/>
                <w:sz w:val="22"/>
                <w:szCs w:val="22"/>
              </w:rPr>
              <w:t>Udruženje „Ars populi“</w:t>
            </w:r>
          </w:p>
        </w:tc>
        <w:tc>
          <w:tcPr>
            <w:tcW w:w="3253" w:type="dxa"/>
          </w:tcPr>
          <w:p w:rsidR="00CA78CF" w:rsidRPr="008C75CF" w:rsidRDefault="00CA78CF" w:rsidP="00CA78CF">
            <w:pPr>
              <w:rPr>
                <w:rFonts w:ascii="Abel Pro" w:hAnsi="Abel Pro"/>
                <w:sz w:val="22"/>
                <w:szCs w:val="22"/>
              </w:rPr>
            </w:pPr>
            <w:r w:rsidRPr="008C75CF">
              <w:rPr>
                <w:rFonts w:ascii="Abel Pro" w:hAnsi="Abel Pro"/>
                <w:sz w:val="22"/>
                <w:szCs w:val="22"/>
              </w:rPr>
              <w:t>Projekat</w:t>
            </w:r>
          </w:p>
        </w:tc>
        <w:tc>
          <w:tcPr>
            <w:tcW w:w="3253" w:type="dxa"/>
          </w:tcPr>
          <w:p w:rsidR="00CA78CF" w:rsidRPr="008C75CF" w:rsidRDefault="00CA78CF" w:rsidP="00CA78CF">
            <w:pPr>
              <w:rPr>
                <w:rFonts w:ascii="Abel Pro" w:hAnsi="Abel Pro"/>
                <w:sz w:val="22"/>
                <w:szCs w:val="22"/>
              </w:rPr>
            </w:pPr>
            <w:r w:rsidRPr="008C75CF">
              <w:rPr>
                <w:rFonts w:ascii="Abel Pro" w:hAnsi="Abel Pro"/>
                <w:sz w:val="22"/>
                <w:szCs w:val="22"/>
              </w:rPr>
              <w:t>Kurs slikanja</w:t>
            </w:r>
          </w:p>
        </w:tc>
      </w:tr>
    </w:tbl>
    <w:p w:rsidR="00786B85" w:rsidRDefault="00786B85">
      <w:pPr>
        <w:rPr>
          <w:rFonts w:ascii="Abel Pro" w:hAnsi="Abel Pro"/>
          <w:b/>
          <w:sz w:val="22"/>
          <w:szCs w:val="22"/>
          <w:lang w:val="hr-HR"/>
        </w:rPr>
      </w:pPr>
      <w:r w:rsidRPr="00197827">
        <w:rPr>
          <w:rFonts w:ascii="Abel Pro" w:hAnsi="Abel Pro"/>
          <w:b/>
          <w:sz w:val="22"/>
          <w:szCs w:val="22"/>
          <w:lang w:val="hr-HR"/>
        </w:rPr>
        <w:t>Saradnja sa lokalnom zajednicom za period 2020/2021. godine – Srednjoškolski centar Hadžići</w:t>
      </w:r>
    </w:p>
    <w:p w:rsidR="00786B85" w:rsidRDefault="00786B85">
      <w:pPr>
        <w:rPr>
          <w:rFonts w:ascii="Abel Pro" w:hAnsi="Abel Pro"/>
          <w:b/>
          <w:sz w:val="22"/>
          <w:szCs w:val="22"/>
          <w:lang w:val="hr-HR"/>
        </w:rPr>
      </w:pPr>
    </w:p>
    <w:p w:rsidR="00F208E6" w:rsidRDefault="00F208E6">
      <w:pPr>
        <w:rPr>
          <w:rFonts w:ascii="Abel Pro" w:hAnsi="Abel Pro"/>
          <w:b/>
          <w:sz w:val="22"/>
          <w:szCs w:val="22"/>
          <w:lang w:val="hr-HR"/>
        </w:rPr>
      </w:pPr>
    </w:p>
    <w:p w:rsidR="00F208E6" w:rsidRDefault="00F208E6">
      <w:pPr>
        <w:rPr>
          <w:rFonts w:ascii="Abel Pro" w:hAnsi="Abel Pro"/>
          <w:b/>
          <w:sz w:val="22"/>
          <w:szCs w:val="22"/>
          <w:lang w:val="hr-HR"/>
        </w:rPr>
      </w:pPr>
    </w:p>
    <w:p w:rsidR="00F208E6" w:rsidRDefault="00F208E6">
      <w:pPr>
        <w:rPr>
          <w:rFonts w:ascii="Abel Pro" w:hAnsi="Abel Pro"/>
          <w:b/>
          <w:sz w:val="22"/>
          <w:szCs w:val="22"/>
          <w:lang w:val="hr-HR"/>
        </w:rPr>
      </w:pPr>
    </w:p>
    <w:p w:rsidR="00F208E6" w:rsidRDefault="00F208E6">
      <w:pPr>
        <w:rPr>
          <w:rFonts w:ascii="Abel Pro" w:hAnsi="Abel Pro"/>
          <w:b/>
          <w:sz w:val="22"/>
          <w:szCs w:val="22"/>
          <w:lang w:val="hr-HR"/>
        </w:rPr>
      </w:pPr>
    </w:p>
    <w:p w:rsidR="00F208E6" w:rsidRDefault="00F208E6">
      <w:pPr>
        <w:rPr>
          <w:rFonts w:ascii="Abel Pro" w:hAnsi="Abel Pro"/>
          <w:b/>
          <w:sz w:val="22"/>
          <w:szCs w:val="22"/>
          <w:lang w:val="hr-HR"/>
        </w:rPr>
      </w:pPr>
    </w:p>
    <w:p w:rsidR="00F208E6" w:rsidRDefault="00F208E6">
      <w:pPr>
        <w:rPr>
          <w:rFonts w:ascii="Abel Pro" w:hAnsi="Abel Pro"/>
          <w:b/>
          <w:sz w:val="22"/>
          <w:szCs w:val="22"/>
          <w:lang w:val="hr-HR"/>
        </w:rPr>
      </w:pPr>
    </w:p>
    <w:p w:rsidR="00F208E6" w:rsidRDefault="00F208E6">
      <w:pPr>
        <w:rPr>
          <w:rFonts w:ascii="Abel Pro" w:hAnsi="Abel Pro"/>
          <w:b/>
          <w:sz w:val="22"/>
          <w:szCs w:val="22"/>
          <w:lang w:val="hr-HR"/>
        </w:rPr>
      </w:pPr>
    </w:p>
    <w:p w:rsidR="00F208E6" w:rsidRDefault="00F208E6">
      <w:pPr>
        <w:rPr>
          <w:rFonts w:ascii="Abel Pro" w:hAnsi="Abel Pro"/>
          <w:b/>
          <w:sz w:val="22"/>
          <w:szCs w:val="22"/>
          <w:lang w:val="hr-HR"/>
        </w:rPr>
      </w:pPr>
    </w:p>
    <w:p w:rsidR="00F208E6" w:rsidRDefault="00F208E6">
      <w:pPr>
        <w:rPr>
          <w:rFonts w:ascii="Abel Pro" w:hAnsi="Abel Pro"/>
          <w:b/>
          <w:sz w:val="22"/>
          <w:szCs w:val="22"/>
          <w:lang w:val="hr-HR"/>
        </w:rPr>
      </w:pPr>
    </w:p>
    <w:p w:rsidR="00F208E6" w:rsidRDefault="00F208E6">
      <w:pPr>
        <w:rPr>
          <w:rFonts w:ascii="Abel Pro" w:hAnsi="Abel Pro"/>
          <w:b/>
          <w:sz w:val="22"/>
          <w:szCs w:val="22"/>
          <w:lang w:val="hr-HR"/>
        </w:rPr>
      </w:pPr>
    </w:p>
    <w:p w:rsidR="00F208E6" w:rsidRDefault="00F208E6">
      <w:pPr>
        <w:rPr>
          <w:rFonts w:ascii="Abel Pro" w:hAnsi="Abel Pro"/>
          <w:b/>
          <w:sz w:val="22"/>
          <w:szCs w:val="22"/>
          <w:lang w:val="hr-HR"/>
        </w:rPr>
      </w:pPr>
    </w:p>
    <w:p w:rsidR="00F208E6" w:rsidRDefault="00F208E6">
      <w:pPr>
        <w:rPr>
          <w:rFonts w:ascii="Abel Pro" w:hAnsi="Abel Pro"/>
          <w:b/>
          <w:sz w:val="22"/>
          <w:szCs w:val="22"/>
          <w:lang w:val="hr-HR"/>
        </w:rPr>
      </w:pPr>
    </w:p>
    <w:p w:rsidR="00F208E6" w:rsidRDefault="00F208E6">
      <w:pPr>
        <w:rPr>
          <w:rFonts w:ascii="Abel Pro" w:hAnsi="Abel Pro"/>
          <w:b/>
          <w:sz w:val="22"/>
          <w:szCs w:val="22"/>
          <w:lang w:val="hr-HR"/>
        </w:rPr>
      </w:pPr>
    </w:p>
    <w:p w:rsidR="00F208E6" w:rsidRDefault="00F208E6">
      <w:pPr>
        <w:rPr>
          <w:rFonts w:ascii="Abel Pro" w:hAnsi="Abel Pro"/>
          <w:b/>
          <w:sz w:val="22"/>
          <w:szCs w:val="22"/>
          <w:lang w:val="hr-HR"/>
        </w:rPr>
      </w:pPr>
    </w:p>
    <w:p w:rsidR="00F208E6" w:rsidRDefault="00F208E6">
      <w:pPr>
        <w:rPr>
          <w:rFonts w:ascii="Abel Pro" w:hAnsi="Abel Pro"/>
          <w:b/>
          <w:sz w:val="22"/>
          <w:szCs w:val="22"/>
          <w:lang w:val="hr-HR"/>
        </w:rPr>
      </w:pPr>
    </w:p>
    <w:p w:rsidR="00F208E6" w:rsidRDefault="00F208E6">
      <w:pPr>
        <w:rPr>
          <w:rFonts w:ascii="Abel Pro" w:hAnsi="Abel Pro"/>
          <w:b/>
          <w:sz w:val="22"/>
          <w:szCs w:val="22"/>
          <w:lang w:val="hr-HR"/>
        </w:rPr>
      </w:pPr>
    </w:p>
    <w:p w:rsidR="00F208E6" w:rsidRDefault="00F208E6">
      <w:pPr>
        <w:rPr>
          <w:rFonts w:ascii="Abel Pro" w:hAnsi="Abel Pro"/>
          <w:b/>
          <w:sz w:val="22"/>
          <w:szCs w:val="22"/>
          <w:lang w:val="hr-HR"/>
        </w:rPr>
      </w:pPr>
    </w:p>
    <w:p w:rsidR="00F208E6" w:rsidRDefault="00F208E6">
      <w:pPr>
        <w:rPr>
          <w:rFonts w:ascii="Abel Pro" w:hAnsi="Abel Pro"/>
          <w:b/>
          <w:sz w:val="22"/>
          <w:szCs w:val="22"/>
          <w:lang w:val="hr-HR"/>
        </w:rPr>
      </w:pPr>
    </w:p>
    <w:p w:rsidR="00F208E6" w:rsidRDefault="00F208E6">
      <w:pPr>
        <w:rPr>
          <w:rFonts w:ascii="Abel Pro" w:hAnsi="Abel Pro"/>
          <w:b/>
          <w:sz w:val="22"/>
          <w:szCs w:val="22"/>
          <w:lang w:val="hr-HR"/>
        </w:rPr>
      </w:pPr>
    </w:p>
    <w:p w:rsidR="00F208E6" w:rsidRDefault="00F208E6">
      <w:pPr>
        <w:rPr>
          <w:rFonts w:ascii="Abel Pro" w:hAnsi="Abel Pro"/>
          <w:b/>
          <w:sz w:val="22"/>
          <w:szCs w:val="22"/>
          <w:lang w:val="hr-HR"/>
        </w:rPr>
      </w:pPr>
    </w:p>
    <w:p w:rsidR="00F208E6" w:rsidRDefault="00F208E6">
      <w:pPr>
        <w:rPr>
          <w:rFonts w:ascii="Abel Pro" w:hAnsi="Abel Pro"/>
          <w:b/>
          <w:sz w:val="22"/>
          <w:szCs w:val="22"/>
          <w:lang w:val="hr-HR"/>
        </w:rPr>
      </w:pPr>
    </w:p>
    <w:p w:rsidR="00F208E6" w:rsidRDefault="00F208E6">
      <w:pPr>
        <w:rPr>
          <w:rFonts w:ascii="Abel Pro" w:hAnsi="Abel Pro"/>
          <w:b/>
          <w:sz w:val="22"/>
          <w:szCs w:val="22"/>
          <w:lang w:val="hr-HR"/>
        </w:rPr>
      </w:pPr>
    </w:p>
    <w:p w:rsidR="00F208E6" w:rsidRDefault="00F208E6">
      <w:pPr>
        <w:rPr>
          <w:rFonts w:ascii="Abel Pro" w:hAnsi="Abel Pro"/>
          <w:b/>
          <w:sz w:val="22"/>
          <w:szCs w:val="22"/>
          <w:lang w:val="hr-HR"/>
        </w:rPr>
      </w:pPr>
    </w:p>
    <w:p w:rsidR="00F208E6" w:rsidRDefault="00F208E6">
      <w:pPr>
        <w:rPr>
          <w:rFonts w:ascii="Abel Pro" w:hAnsi="Abel Pro"/>
          <w:b/>
          <w:sz w:val="22"/>
          <w:szCs w:val="22"/>
          <w:lang w:val="hr-HR"/>
        </w:rPr>
      </w:pPr>
    </w:p>
    <w:tbl>
      <w:tblPr>
        <w:tblStyle w:val="TableGrid"/>
        <w:tblpPr w:leftFromText="180" w:rightFromText="180" w:vertAnchor="page" w:horzAnchor="margin" w:tblpY="1591"/>
        <w:tblW w:w="0" w:type="auto"/>
        <w:tblLook w:val="04A0"/>
      </w:tblPr>
      <w:tblGrid>
        <w:gridCol w:w="3176"/>
        <w:gridCol w:w="3178"/>
        <w:gridCol w:w="3174"/>
      </w:tblGrid>
      <w:tr w:rsidR="003864AD" w:rsidRPr="00197827" w:rsidTr="003864AD">
        <w:trPr>
          <w:trHeight w:val="222"/>
        </w:trPr>
        <w:tc>
          <w:tcPr>
            <w:tcW w:w="3176" w:type="dxa"/>
          </w:tcPr>
          <w:p w:rsidR="003864AD" w:rsidRPr="00197827" w:rsidRDefault="003864AD" w:rsidP="003864AD">
            <w:pPr>
              <w:rPr>
                <w:rFonts w:ascii="Abel Pro" w:hAnsi="Abel Pro"/>
                <w:b/>
                <w:sz w:val="22"/>
                <w:szCs w:val="22"/>
                <w:lang w:val="hr-HR"/>
              </w:rPr>
            </w:pPr>
            <w:r w:rsidRPr="00197827">
              <w:rPr>
                <w:rFonts w:ascii="Abel Pro" w:hAnsi="Abel Pro"/>
                <w:b/>
                <w:sz w:val="22"/>
                <w:szCs w:val="22"/>
                <w:lang w:val="hr-HR"/>
              </w:rPr>
              <w:t>Naziv institucije</w:t>
            </w:r>
          </w:p>
        </w:tc>
        <w:tc>
          <w:tcPr>
            <w:tcW w:w="3178" w:type="dxa"/>
          </w:tcPr>
          <w:p w:rsidR="003864AD" w:rsidRPr="00197827" w:rsidRDefault="003864AD" w:rsidP="003864AD">
            <w:pPr>
              <w:rPr>
                <w:rFonts w:ascii="Abel Pro" w:hAnsi="Abel Pro"/>
                <w:b/>
                <w:sz w:val="22"/>
                <w:szCs w:val="22"/>
                <w:lang w:val="hr-HR"/>
              </w:rPr>
            </w:pPr>
            <w:r w:rsidRPr="00197827">
              <w:rPr>
                <w:rFonts w:ascii="Abel Pro" w:hAnsi="Abel Pro"/>
                <w:b/>
                <w:sz w:val="22"/>
                <w:szCs w:val="22"/>
                <w:lang w:val="hr-HR"/>
              </w:rPr>
              <w:t>Način saradnje</w:t>
            </w:r>
          </w:p>
        </w:tc>
        <w:tc>
          <w:tcPr>
            <w:tcW w:w="3174" w:type="dxa"/>
          </w:tcPr>
          <w:p w:rsidR="003864AD" w:rsidRPr="00197827" w:rsidRDefault="003864AD" w:rsidP="003864AD">
            <w:pPr>
              <w:rPr>
                <w:rFonts w:ascii="Abel Pro" w:hAnsi="Abel Pro"/>
                <w:b/>
                <w:sz w:val="22"/>
                <w:szCs w:val="22"/>
                <w:lang w:val="hr-HR"/>
              </w:rPr>
            </w:pPr>
            <w:r w:rsidRPr="00197827">
              <w:rPr>
                <w:rFonts w:ascii="Abel Pro" w:hAnsi="Abel Pro"/>
                <w:b/>
                <w:sz w:val="22"/>
                <w:szCs w:val="22"/>
                <w:lang w:val="hr-HR"/>
              </w:rPr>
              <w:t>Sadržaj</w:t>
            </w:r>
          </w:p>
        </w:tc>
      </w:tr>
      <w:tr w:rsidR="003864AD" w:rsidRPr="00197827" w:rsidTr="003864AD">
        <w:trPr>
          <w:trHeight w:val="16"/>
        </w:trPr>
        <w:tc>
          <w:tcPr>
            <w:tcW w:w="3176" w:type="dxa"/>
          </w:tcPr>
          <w:p w:rsidR="003864AD" w:rsidRPr="00197827" w:rsidRDefault="003864AD" w:rsidP="003864AD">
            <w:pPr>
              <w:rPr>
                <w:rFonts w:ascii="Abel Pro" w:hAnsi="Abel Pro"/>
                <w:sz w:val="22"/>
                <w:szCs w:val="22"/>
                <w:lang w:val="hr-HR"/>
              </w:rPr>
            </w:pPr>
            <w:r w:rsidRPr="00197827">
              <w:rPr>
                <w:rFonts w:ascii="Abel Pro" w:hAnsi="Abel Pro"/>
                <w:sz w:val="22"/>
                <w:szCs w:val="22"/>
                <w:lang w:val="hr-HR"/>
              </w:rPr>
              <w:t>Fondacija “Izvor”</w:t>
            </w:r>
          </w:p>
        </w:tc>
        <w:tc>
          <w:tcPr>
            <w:tcW w:w="3178" w:type="dxa"/>
          </w:tcPr>
          <w:p w:rsidR="003864AD" w:rsidRPr="00197827" w:rsidRDefault="003864AD" w:rsidP="003864AD">
            <w:pPr>
              <w:rPr>
                <w:rFonts w:ascii="Abel Pro" w:hAnsi="Abel Pro"/>
                <w:sz w:val="22"/>
                <w:szCs w:val="22"/>
                <w:lang w:val="hr-HR"/>
              </w:rPr>
            </w:pPr>
            <w:r w:rsidRPr="00197827">
              <w:rPr>
                <w:rFonts w:ascii="Abel Pro" w:hAnsi="Abel Pro"/>
                <w:sz w:val="22"/>
                <w:szCs w:val="22"/>
                <w:lang w:val="hr-HR"/>
              </w:rPr>
              <w:t>Projekat</w:t>
            </w:r>
          </w:p>
        </w:tc>
        <w:tc>
          <w:tcPr>
            <w:tcW w:w="3174" w:type="dxa"/>
          </w:tcPr>
          <w:p w:rsidR="003864AD" w:rsidRPr="00197827" w:rsidRDefault="003864AD" w:rsidP="003864AD">
            <w:pPr>
              <w:rPr>
                <w:rFonts w:ascii="Abel Pro" w:hAnsi="Abel Pro"/>
                <w:sz w:val="22"/>
                <w:szCs w:val="22"/>
                <w:lang w:val="hr-HR"/>
              </w:rPr>
            </w:pPr>
            <w:r w:rsidRPr="00197827">
              <w:rPr>
                <w:rFonts w:ascii="Abel Pro" w:hAnsi="Abel Pro"/>
                <w:sz w:val="22"/>
                <w:szCs w:val="22"/>
                <w:lang w:val="hr-HR"/>
              </w:rPr>
              <w:t>Edukacija učenika, učešće u takmičarskom programu</w:t>
            </w:r>
          </w:p>
        </w:tc>
      </w:tr>
      <w:tr w:rsidR="003864AD" w:rsidRPr="00197827" w:rsidTr="003864AD">
        <w:trPr>
          <w:trHeight w:val="16"/>
        </w:trPr>
        <w:tc>
          <w:tcPr>
            <w:tcW w:w="3176" w:type="dxa"/>
          </w:tcPr>
          <w:p w:rsidR="003864AD" w:rsidRPr="00197827" w:rsidRDefault="003864AD" w:rsidP="003864AD">
            <w:pPr>
              <w:rPr>
                <w:rFonts w:ascii="Abel Pro" w:hAnsi="Abel Pro"/>
                <w:sz w:val="22"/>
                <w:szCs w:val="22"/>
                <w:lang w:val="hr-HR"/>
              </w:rPr>
            </w:pPr>
            <w:r w:rsidRPr="00197827">
              <w:rPr>
                <w:rFonts w:ascii="Abel Pro" w:hAnsi="Abel Pro"/>
                <w:sz w:val="22"/>
                <w:szCs w:val="22"/>
                <w:lang w:val="hr-HR"/>
              </w:rPr>
              <w:t>UG “Duga” i UG “Život sa Down sindromom” FBiH</w:t>
            </w:r>
          </w:p>
        </w:tc>
        <w:tc>
          <w:tcPr>
            <w:tcW w:w="3178" w:type="dxa"/>
          </w:tcPr>
          <w:p w:rsidR="003864AD" w:rsidRPr="00197827" w:rsidRDefault="003864AD" w:rsidP="003864AD">
            <w:pPr>
              <w:rPr>
                <w:rFonts w:ascii="Abel Pro" w:hAnsi="Abel Pro"/>
                <w:sz w:val="22"/>
                <w:szCs w:val="22"/>
                <w:lang w:val="hr-HR"/>
              </w:rPr>
            </w:pPr>
            <w:r w:rsidRPr="00197827">
              <w:rPr>
                <w:rFonts w:ascii="Abel Pro" w:hAnsi="Abel Pro"/>
                <w:sz w:val="22"/>
                <w:szCs w:val="22"/>
                <w:lang w:val="hr-HR"/>
              </w:rPr>
              <w:t>Radionica</w:t>
            </w:r>
          </w:p>
        </w:tc>
        <w:tc>
          <w:tcPr>
            <w:tcW w:w="3174" w:type="dxa"/>
          </w:tcPr>
          <w:p w:rsidR="003864AD" w:rsidRPr="00197827" w:rsidRDefault="003864AD" w:rsidP="003864AD">
            <w:pPr>
              <w:rPr>
                <w:rFonts w:ascii="Abel Pro" w:hAnsi="Abel Pro"/>
                <w:sz w:val="22"/>
                <w:szCs w:val="22"/>
                <w:lang w:val="hr-HR"/>
              </w:rPr>
            </w:pPr>
            <w:r w:rsidRPr="00197827">
              <w:rPr>
                <w:rFonts w:ascii="Abel Pro" w:hAnsi="Abel Pro"/>
                <w:sz w:val="22"/>
                <w:szCs w:val="22"/>
                <w:lang w:val="hr-HR"/>
              </w:rPr>
              <w:t>Kreativna radionica za učenike inkluzivnih srednjih škola KS</w:t>
            </w:r>
          </w:p>
        </w:tc>
      </w:tr>
      <w:tr w:rsidR="003864AD" w:rsidRPr="00197827" w:rsidTr="003864AD">
        <w:trPr>
          <w:trHeight w:val="16"/>
        </w:trPr>
        <w:tc>
          <w:tcPr>
            <w:tcW w:w="3176" w:type="dxa"/>
          </w:tcPr>
          <w:p w:rsidR="003864AD" w:rsidRPr="00197827" w:rsidRDefault="003864AD" w:rsidP="003864AD">
            <w:pPr>
              <w:rPr>
                <w:rFonts w:ascii="Abel Pro" w:hAnsi="Abel Pro"/>
                <w:sz w:val="22"/>
                <w:szCs w:val="22"/>
                <w:lang w:val="hr-HR"/>
              </w:rPr>
            </w:pPr>
            <w:r w:rsidRPr="00197827">
              <w:rPr>
                <w:rFonts w:ascii="Abel Pro" w:hAnsi="Abel Pro"/>
                <w:sz w:val="22"/>
                <w:szCs w:val="22"/>
                <w:lang w:val="hr-HR"/>
              </w:rPr>
              <w:t>Udruženje izbornih zvaničnika BiH</w:t>
            </w:r>
          </w:p>
        </w:tc>
        <w:tc>
          <w:tcPr>
            <w:tcW w:w="3178" w:type="dxa"/>
          </w:tcPr>
          <w:p w:rsidR="003864AD" w:rsidRPr="00197827" w:rsidRDefault="003864AD" w:rsidP="003864AD">
            <w:pPr>
              <w:rPr>
                <w:rFonts w:ascii="Abel Pro" w:hAnsi="Abel Pro"/>
                <w:sz w:val="22"/>
                <w:szCs w:val="22"/>
                <w:lang w:val="hr-HR"/>
              </w:rPr>
            </w:pPr>
            <w:r w:rsidRPr="00197827">
              <w:rPr>
                <w:rFonts w:ascii="Abel Pro" w:hAnsi="Abel Pro"/>
                <w:sz w:val="22"/>
                <w:szCs w:val="22"/>
                <w:lang w:val="hr-HR"/>
              </w:rPr>
              <w:t>Radionice za učenike</w:t>
            </w:r>
          </w:p>
        </w:tc>
        <w:tc>
          <w:tcPr>
            <w:tcW w:w="3174" w:type="dxa"/>
          </w:tcPr>
          <w:p w:rsidR="003864AD" w:rsidRPr="00197827" w:rsidRDefault="003864AD" w:rsidP="003864AD">
            <w:pPr>
              <w:rPr>
                <w:rFonts w:ascii="Abel Pro" w:hAnsi="Abel Pro"/>
                <w:sz w:val="22"/>
                <w:szCs w:val="22"/>
                <w:lang w:val="hr-HR"/>
              </w:rPr>
            </w:pPr>
            <w:r w:rsidRPr="00197827">
              <w:rPr>
                <w:rFonts w:ascii="Abel Pro" w:hAnsi="Abel Pro"/>
                <w:sz w:val="22"/>
                <w:szCs w:val="22"/>
                <w:lang w:val="hr-HR"/>
              </w:rPr>
              <w:t>Uključivanje mladih u javni život na lokalnom nivou</w:t>
            </w:r>
          </w:p>
        </w:tc>
      </w:tr>
      <w:tr w:rsidR="003864AD" w:rsidRPr="00197827" w:rsidTr="003864AD">
        <w:trPr>
          <w:trHeight w:val="16"/>
        </w:trPr>
        <w:tc>
          <w:tcPr>
            <w:tcW w:w="3176" w:type="dxa"/>
          </w:tcPr>
          <w:p w:rsidR="003864AD" w:rsidRPr="00197827" w:rsidRDefault="003864AD" w:rsidP="003864AD">
            <w:pPr>
              <w:rPr>
                <w:rFonts w:ascii="Abel Pro" w:hAnsi="Abel Pro"/>
                <w:sz w:val="22"/>
                <w:szCs w:val="22"/>
                <w:lang w:val="hr-HR"/>
              </w:rPr>
            </w:pPr>
            <w:r w:rsidRPr="00197827">
              <w:rPr>
                <w:rFonts w:ascii="Abel Pro" w:hAnsi="Abel Pro"/>
                <w:sz w:val="22"/>
                <w:szCs w:val="22"/>
                <w:lang w:val="hr-HR"/>
              </w:rPr>
              <w:t>KJU “Porodično savjetovalište”</w:t>
            </w:r>
          </w:p>
        </w:tc>
        <w:tc>
          <w:tcPr>
            <w:tcW w:w="3178" w:type="dxa"/>
          </w:tcPr>
          <w:p w:rsidR="003864AD" w:rsidRPr="00197827" w:rsidRDefault="003864AD" w:rsidP="003864AD">
            <w:pPr>
              <w:rPr>
                <w:rFonts w:ascii="Abel Pro" w:hAnsi="Abel Pro"/>
                <w:sz w:val="22"/>
                <w:szCs w:val="22"/>
                <w:lang w:val="hr-HR"/>
              </w:rPr>
            </w:pPr>
            <w:r w:rsidRPr="00197827">
              <w:rPr>
                <w:rFonts w:ascii="Abel Pro" w:hAnsi="Abel Pro"/>
                <w:sz w:val="22"/>
                <w:szCs w:val="22"/>
                <w:lang w:val="hr-HR"/>
              </w:rPr>
              <w:t>Predavanje za nastavno osoblje</w:t>
            </w:r>
          </w:p>
        </w:tc>
        <w:tc>
          <w:tcPr>
            <w:tcW w:w="3174" w:type="dxa"/>
          </w:tcPr>
          <w:p w:rsidR="003864AD" w:rsidRPr="00197827" w:rsidRDefault="003864AD" w:rsidP="003864AD">
            <w:pPr>
              <w:rPr>
                <w:rFonts w:ascii="Abel Pro" w:hAnsi="Abel Pro"/>
                <w:sz w:val="22"/>
                <w:szCs w:val="22"/>
                <w:lang w:val="hr-HR"/>
              </w:rPr>
            </w:pPr>
            <w:r w:rsidRPr="00197827">
              <w:rPr>
                <w:rFonts w:ascii="Abel Pro" w:hAnsi="Abel Pro"/>
                <w:sz w:val="22"/>
                <w:szCs w:val="22"/>
                <w:lang w:val="hr-HR"/>
              </w:rPr>
              <w:t xml:space="preserve">Predavanje </w:t>
            </w:r>
          </w:p>
        </w:tc>
      </w:tr>
      <w:tr w:rsidR="003864AD" w:rsidRPr="00197827" w:rsidTr="003864AD">
        <w:trPr>
          <w:trHeight w:val="16"/>
        </w:trPr>
        <w:tc>
          <w:tcPr>
            <w:tcW w:w="3176" w:type="dxa"/>
          </w:tcPr>
          <w:p w:rsidR="003864AD" w:rsidRPr="00197827" w:rsidRDefault="003864AD" w:rsidP="003864AD">
            <w:pPr>
              <w:rPr>
                <w:rFonts w:ascii="Abel Pro" w:hAnsi="Abel Pro"/>
                <w:sz w:val="22"/>
                <w:szCs w:val="22"/>
                <w:lang w:val="hr-HR"/>
              </w:rPr>
            </w:pPr>
            <w:r w:rsidRPr="00197827">
              <w:rPr>
                <w:rFonts w:ascii="Abel Pro" w:hAnsi="Abel Pro"/>
                <w:sz w:val="22"/>
                <w:szCs w:val="22"/>
                <w:lang w:val="hr-HR"/>
              </w:rPr>
              <w:t xml:space="preserve">OSCE i MONKS </w:t>
            </w:r>
          </w:p>
        </w:tc>
        <w:tc>
          <w:tcPr>
            <w:tcW w:w="3178" w:type="dxa"/>
          </w:tcPr>
          <w:p w:rsidR="003864AD" w:rsidRPr="00197827" w:rsidRDefault="003864AD" w:rsidP="003864AD">
            <w:pPr>
              <w:rPr>
                <w:rFonts w:ascii="Abel Pro" w:hAnsi="Abel Pro"/>
                <w:sz w:val="22"/>
                <w:szCs w:val="22"/>
                <w:lang w:val="hr-HR"/>
              </w:rPr>
            </w:pPr>
            <w:r w:rsidRPr="00197827">
              <w:rPr>
                <w:rFonts w:ascii="Abel Pro" w:hAnsi="Abel Pro"/>
                <w:sz w:val="22"/>
                <w:szCs w:val="22"/>
                <w:lang w:val="hr-HR"/>
              </w:rPr>
              <w:t>Sastanci – razmjena informacija</w:t>
            </w:r>
          </w:p>
        </w:tc>
        <w:tc>
          <w:tcPr>
            <w:tcW w:w="3174" w:type="dxa"/>
          </w:tcPr>
          <w:p w:rsidR="003864AD" w:rsidRPr="00197827" w:rsidRDefault="003864AD" w:rsidP="003864AD">
            <w:pPr>
              <w:rPr>
                <w:rFonts w:ascii="Abel Pro" w:hAnsi="Abel Pro"/>
                <w:sz w:val="22"/>
                <w:szCs w:val="22"/>
                <w:lang w:val="hr-HR"/>
              </w:rPr>
            </w:pPr>
            <w:r w:rsidRPr="00197827">
              <w:rPr>
                <w:rFonts w:ascii="Abel Pro" w:hAnsi="Abel Pro"/>
                <w:sz w:val="22"/>
                <w:szCs w:val="22"/>
                <w:lang w:val="hr-HR"/>
              </w:rPr>
              <w:t>Metodologija indeks inkluzivnosti i Školski razvojni plan</w:t>
            </w:r>
          </w:p>
        </w:tc>
      </w:tr>
      <w:tr w:rsidR="003864AD" w:rsidRPr="00197827" w:rsidTr="003864AD">
        <w:trPr>
          <w:trHeight w:val="16"/>
        </w:trPr>
        <w:tc>
          <w:tcPr>
            <w:tcW w:w="3176" w:type="dxa"/>
          </w:tcPr>
          <w:p w:rsidR="003864AD" w:rsidRPr="00197827" w:rsidRDefault="003864AD" w:rsidP="003864AD">
            <w:pPr>
              <w:rPr>
                <w:rFonts w:ascii="Abel Pro" w:hAnsi="Abel Pro"/>
                <w:sz w:val="22"/>
                <w:szCs w:val="22"/>
                <w:lang w:val="hr-HR"/>
              </w:rPr>
            </w:pPr>
            <w:r w:rsidRPr="00197827">
              <w:rPr>
                <w:rFonts w:ascii="Abel Pro" w:hAnsi="Abel Pro"/>
                <w:sz w:val="22"/>
                <w:szCs w:val="22"/>
                <w:lang w:val="hr-HR"/>
              </w:rPr>
              <w:t>KJU “Disciplinski centar za maloljetnike”</w:t>
            </w:r>
          </w:p>
        </w:tc>
        <w:tc>
          <w:tcPr>
            <w:tcW w:w="3178" w:type="dxa"/>
          </w:tcPr>
          <w:p w:rsidR="003864AD" w:rsidRPr="00197827" w:rsidRDefault="003864AD" w:rsidP="003864AD">
            <w:pPr>
              <w:rPr>
                <w:rFonts w:ascii="Abel Pro" w:hAnsi="Abel Pro"/>
                <w:sz w:val="22"/>
                <w:szCs w:val="22"/>
                <w:lang w:val="hr-HR"/>
              </w:rPr>
            </w:pPr>
            <w:r w:rsidRPr="00197827">
              <w:rPr>
                <w:rFonts w:ascii="Abel Pro" w:hAnsi="Abel Pro"/>
                <w:sz w:val="22"/>
                <w:szCs w:val="22"/>
                <w:lang w:val="hr-HR"/>
              </w:rPr>
              <w:t xml:space="preserve">Projekat </w:t>
            </w:r>
          </w:p>
        </w:tc>
        <w:tc>
          <w:tcPr>
            <w:tcW w:w="3174" w:type="dxa"/>
          </w:tcPr>
          <w:p w:rsidR="003864AD" w:rsidRPr="00197827" w:rsidRDefault="003864AD" w:rsidP="003864AD">
            <w:pPr>
              <w:rPr>
                <w:rFonts w:ascii="Abel Pro" w:hAnsi="Abel Pro"/>
                <w:sz w:val="22"/>
                <w:szCs w:val="22"/>
                <w:lang w:val="hr-HR"/>
              </w:rPr>
            </w:pPr>
            <w:r w:rsidRPr="00197827">
              <w:rPr>
                <w:rFonts w:ascii="Abel Pro" w:hAnsi="Abel Pro"/>
                <w:sz w:val="22"/>
                <w:szCs w:val="22"/>
                <w:lang w:val="hr-HR"/>
              </w:rPr>
              <w:t>Radionice za učenike</w:t>
            </w:r>
          </w:p>
        </w:tc>
      </w:tr>
      <w:tr w:rsidR="003864AD" w:rsidRPr="00197827" w:rsidTr="003864AD">
        <w:trPr>
          <w:trHeight w:val="16"/>
        </w:trPr>
        <w:tc>
          <w:tcPr>
            <w:tcW w:w="3176" w:type="dxa"/>
          </w:tcPr>
          <w:p w:rsidR="003864AD" w:rsidRPr="00197827" w:rsidRDefault="003864AD" w:rsidP="003864AD">
            <w:pPr>
              <w:rPr>
                <w:rFonts w:ascii="Abel Pro" w:hAnsi="Abel Pro"/>
                <w:sz w:val="22"/>
                <w:szCs w:val="22"/>
                <w:lang w:val="hr-HR"/>
              </w:rPr>
            </w:pPr>
            <w:r w:rsidRPr="00197827">
              <w:rPr>
                <w:rFonts w:ascii="Abel Pro" w:hAnsi="Abel Pro"/>
                <w:sz w:val="22"/>
                <w:szCs w:val="22"/>
                <w:lang w:val="hr-HR"/>
              </w:rPr>
              <w:t>Centar za mentalno zdravlje – Hadžići</w:t>
            </w:r>
          </w:p>
        </w:tc>
        <w:tc>
          <w:tcPr>
            <w:tcW w:w="3178" w:type="dxa"/>
          </w:tcPr>
          <w:p w:rsidR="003864AD" w:rsidRPr="00197827" w:rsidRDefault="003864AD" w:rsidP="003864AD">
            <w:pPr>
              <w:rPr>
                <w:rFonts w:ascii="Abel Pro" w:hAnsi="Abel Pro"/>
                <w:sz w:val="22"/>
                <w:szCs w:val="22"/>
                <w:lang w:val="hr-HR"/>
              </w:rPr>
            </w:pPr>
            <w:r w:rsidRPr="00197827">
              <w:rPr>
                <w:rFonts w:ascii="Abel Pro" w:hAnsi="Abel Pro"/>
                <w:sz w:val="22"/>
                <w:szCs w:val="22"/>
                <w:lang w:val="hr-HR"/>
              </w:rPr>
              <w:t xml:space="preserve">Projekat </w:t>
            </w:r>
          </w:p>
        </w:tc>
        <w:tc>
          <w:tcPr>
            <w:tcW w:w="3174" w:type="dxa"/>
          </w:tcPr>
          <w:p w:rsidR="003864AD" w:rsidRPr="00197827" w:rsidRDefault="003864AD" w:rsidP="003864AD">
            <w:pPr>
              <w:rPr>
                <w:rFonts w:ascii="Abel Pro" w:hAnsi="Abel Pro"/>
                <w:sz w:val="22"/>
                <w:szCs w:val="22"/>
                <w:lang w:val="hr-HR"/>
              </w:rPr>
            </w:pPr>
            <w:r w:rsidRPr="00197827">
              <w:rPr>
                <w:rFonts w:ascii="Abel Pro" w:hAnsi="Abel Pro"/>
                <w:sz w:val="22"/>
                <w:szCs w:val="22"/>
                <w:lang w:val="hr-HR"/>
              </w:rPr>
              <w:t>Stručna podrška učenicima i roditeljima</w:t>
            </w:r>
          </w:p>
        </w:tc>
      </w:tr>
      <w:tr w:rsidR="003864AD" w:rsidRPr="00197827" w:rsidTr="003864AD">
        <w:trPr>
          <w:trHeight w:val="16"/>
        </w:trPr>
        <w:tc>
          <w:tcPr>
            <w:tcW w:w="3176" w:type="dxa"/>
          </w:tcPr>
          <w:p w:rsidR="003864AD" w:rsidRPr="00197827" w:rsidRDefault="003864AD" w:rsidP="003864AD">
            <w:pPr>
              <w:rPr>
                <w:rFonts w:ascii="Abel Pro" w:hAnsi="Abel Pro"/>
                <w:sz w:val="22"/>
                <w:szCs w:val="22"/>
                <w:lang w:val="hr-HR"/>
              </w:rPr>
            </w:pPr>
            <w:r w:rsidRPr="00197827">
              <w:rPr>
                <w:rFonts w:ascii="Abel Pro" w:hAnsi="Abel Pro"/>
                <w:sz w:val="22"/>
                <w:szCs w:val="22"/>
                <w:lang w:val="hr-HR"/>
              </w:rPr>
              <w:t>Policijska uprava – Hadžići</w:t>
            </w:r>
          </w:p>
        </w:tc>
        <w:tc>
          <w:tcPr>
            <w:tcW w:w="3178" w:type="dxa"/>
          </w:tcPr>
          <w:p w:rsidR="003864AD" w:rsidRPr="00197827" w:rsidRDefault="003864AD" w:rsidP="003864AD">
            <w:pPr>
              <w:rPr>
                <w:rFonts w:ascii="Abel Pro" w:hAnsi="Abel Pro"/>
                <w:sz w:val="22"/>
                <w:szCs w:val="22"/>
                <w:lang w:val="hr-HR"/>
              </w:rPr>
            </w:pPr>
            <w:r w:rsidRPr="00197827">
              <w:rPr>
                <w:rFonts w:ascii="Abel Pro" w:hAnsi="Abel Pro"/>
                <w:sz w:val="22"/>
                <w:szCs w:val="22"/>
                <w:lang w:val="hr-HR"/>
              </w:rPr>
              <w:t>Razmjena informacija i radionice za učenike</w:t>
            </w:r>
          </w:p>
        </w:tc>
        <w:tc>
          <w:tcPr>
            <w:tcW w:w="3174" w:type="dxa"/>
          </w:tcPr>
          <w:p w:rsidR="003864AD" w:rsidRPr="00197827" w:rsidRDefault="003864AD" w:rsidP="003864AD">
            <w:pPr>
              <w:rPr>
                <w:rFonts w:ascii="Abel Pro" w:hAnsi="Abel Pro"/>
                <w:sz w:val="22"/>
                <w:szCs w:val="22"/>
                <w:lang w:val="hr-HR"/>
              </w:rPr>
            </w:pPr>
            <w:r w:rsidRPr="00197827">
              <w:rPr>
                <w:rFonts w:ascii="Abel Pro" w:hAnsi="Abel Pro"/>
                <w:sz w:val="22"/>
                <w:szCs w:val="22"/>
                <w:lang w:val="hr-HR"/>
              </w:rPr>
              <w:t>Stručna podrška učenicima i roditeljima</w:t>
            </w:r>
          </w:p>
        </w:tc>
      </w:tr>
      <w:tr w:rsidR="003864AD" w:rsidRPr="00197827" w:rsidTr="003864AD">
        <w:trPr>
          <w:trHeight w:val="16"/>
        </w:trPr>
        <w:tc>
          <w:tcPr>
            <w:tcW w:w="3176" w:type="dxa"/>
          </w:tcPr>
          <w:p w:rsidR="003864AD" w:rsidRPr="00197827" w:rsidRDefault="003864AD" w:rsidP="003864AD">
            <w:pPr>
              <w:rPr>
                <w:rFonts w:ascii="Abel Pro" w:hAnsi="Abel Pro"/>
                <w:sz w:val="22"/>
                <w:szCs w:val="22"/>
                <w:lang w:val="hr-HR"/>
              </w:rPr>
            </w:pPr>
            <w:r w:rsidRPr="00197827">
              <w:rPr>
                <w:rFonts w:ascii="Abel Pro" w:hAnsi="Abel Pro"/>
                <w:sz w:val="22"/>
                <w:szCs w:val="22"/>
                <w:lang w:val="hr-HR"/>
              </w:rPr>
              <w:t>Služba socijalne zaštite – Hadžići</w:t>
            </w:r>
          </w:p>
        </w:tc>
        <w:tc>
          <w:tcPr>
            <w:tcW w:w="3178" w:type="dxa"/>
          </w:tcPr>
          <w:p w:rsidR="003864AD" w:rsidRPr="00197827" w:rsidRDefault="003864AD" w:rsidP="003864AD">
            <w:pPr>
              <w:rPr>
                <w:rFonts w:ascii="Abel Pro" w:hAnsi="Abel Pro"/>
                <w:sz w:val="22"/>
                <w:szCs w:val="22"/>
                <w:lang w:val="hr-HR"/>
              </w:rPr>
            </w:pPr>
            <w:r w:rsidRPr="00197827">
              <w:rPr>
                <w:rFonts w:ascii="Abel Pro" w:hAnsi="Abel Pro"/>
                <w:sz w:val="22"/>
                <w:szCs w:val="22"/>
                <w:lang w:val="hr-HR"/>
              </w:rPr>
              <w:t>Razmjena informacija i radionice za učenike</w:t>
            </w:r>
          </w:p>
        </w:tc>
        <w:tc>
          <w:tcPr>
            <w:tcW w:w="3174" w:type="dxa"/>
          </w:tcPr>
          <w:p w:rsidR="003864AD" w:rsidRPr="00197827" w:rsidRDefault="003864AD" w:rsidP="003864AD">
            <w:pPr>
              <w:rPr>
                <w:rFonts w:ascii="Abel Pro" w:hAnsi="Abel Pro"/>
                <w:sz w:val="22"/>
                <w:szCs w:val="22"/>
                <w:lang w:val="hr-HR"/>
              </w:rPr>
            </w:pPr>
            <w:r w:rsidRPr="00197827">
              <w:rPr>
                <w:rFonts w:ascii="Abel Pro" w:hAnsi="Abel Pro"/>
                <w:sz w:val="22"/>
                <w:szCs w:val="22"/>
                <w:lang w:val="hr-HR"/>
              </w:rPr>
              <w:t>Stručna podrška učenicima i roditeljima</w:t>
            </w:r>
          </w:p>
        </w:tc>
      </w:tr>
      <w:tr w:rsidR="003864AD" w:rsidRPr="00197827" w:rsidTr="003864AD">
        <w:trPr>
          <w:trHeight w:val="16"/>
        </w:trPr>
        <w:tc>
          <w:tcPr>
            <w:tcW w:w="3176" w:type="dxa"/>
          </w:tcPr>
          <w:p w:rsidR="003864AD" w:rsidRPr="00197827" w:rsidRDefault="003864AD" w:rsidP="003864AD">
            <w:pPr>
              <w:rPr>
                <w:rFonts w:ascii="Abel Pro" w:hAnsi="Abel Pro"/>
                <w:sz w:val="22"/>
                <w:szCs w:val="22"/>
                <w:lang w:val="hr-HR"/>
              </w:rPr>
            </w:pPr>
            <w:r w:rsidRPr="00197827">
              <w:rPr>
                <w:rFonts w:ascii="Abel Pro" w:hAnsi="Abel Pro"/>
                <w:sz w:val="22"/>
                <w:szCs w:val="22"/>
                <w:lang w:val="hr-HR"/>
              </w:rPr>
              <w:t xml:space="preserve">Osnovne škole sa područja općine Hadžići </w:t>
            </w:r>
          </w:p>
        </w:tc>
        <w:tc>
          <w:tcPr>
            <w:tcW w:w="3178" w:type="dxa"/>
          </w:tcPr>
          <w:p w:rsidR="003864AD" w:rsidRPr="00197827" w:rsidRDefault="003864AD" w:rsidP="003864AD">
            <w:pPr>
              <w:rPr>
                <w:rFonts w:ascii="Abel Pro" w:hAnsi="Abel Pro"/>
                <w:sz w:val="22"/>
                <w:szCs w:val="22"/>
                <w:lang w:val="hr-HR"/>
              </w:rPr>
            </w:pPr>
            <w:r w:rsidRPr="00197827">
              <w:rPr>
                <w:rFonts w:ascii="Abel Pro" w:hAnsi="Abel Pro"/>
                <w:sz w:val="22"/>
                <w:szCs w:val="22"/>
                <w:lang w:val="hr-HR"/>
              </w:rPr>
              <w:t>Razmjena informacija i radionice za učenike</w:t>
            </w:r>
          </w:p>
        </w:tc>
        <w:tc>
          <w:tcPr>
            <w:tcW w:w="3174" w:type="dxa"/>
          </w:tcPr>
          <w:p w:rsidR="003864AD" w:rsidRPr="00197827" w:rsidRDefault="003864AD" w:rsidP="003864AD">
            <w:pPr>
              <w:rPr>
                <w:rFonts w:ascii="Abel Pro" w:hAnsi="Abel Pro"/>
                <w:sz w:val="22"/>
                <w:szCs w:val="22"/>
                <w:lang w:val="hr-HR"/>
              </w:rPr>
            </w:pPr>
            <w:r w:rsidRPr="00197827">
              <w:rPr>
                <w:rFonts w:ascii="Abel Pro" w:hAnsi="Abel Pro"/>
                <w:sz w:val="22"/>
                <w:szCs w:val="22"/>
                <w:lang w:val="hr-HR"/>
              </w:rPr>
              <w:t>Profesionalna orijentacija</w:t>
            </w:r>
          </w:p>
        </w:tc>
      </w:tr>
      <w:tr w:rsidR="003864AD" w:rsidRPr="00197827" w:rsidTr="003864AD">
        <w:trPr>
          <w:trHeight w:val="16"/>
        </w:trPr>
        <w:tc>
          <w:tcPr>
            <w:tcW w:w="3176" w:type="dxa"/>
          </w:tcPr>
          <w:p w:rsidR="003864AD" w:rsidRPr="00197827" w:rsidRDefault="003864AD" w:rsidP="003864AD">
            <w:pPr>
              <w:rPr>
                <w:rFonts w:ascii="Abel Pro" w:hAnsi="Abel Pro"/>
                <w:sz w:val="22"/>
                <w:szCs w:val="22"/>
                <w:lang w:val="hr-HR"/>
              </w:rPr>
            </w:pPr>
            <w:r w:rsidRPr="00197827">
              <w:rPr>
                <w:rFonts w:ascii="Abel Pro" w:hAnsi="Abel Pro"/>
                <w:sz w:val="22"/>
                <w:szCs w:val="22"/>
                <w:lang w:val="hr-HR"/>
              </w:rPr>
              <w:t>Ministarstvo za obrazovanje, nauku i mlade KS</w:t>
            </w:r>
          </w:p>
        </w:tc>
        <w:tc>
          <w:tcPr>
            <w:tcW w:w="3178" w:type="dxa"/>
          </w:tcPr>
          <w:p w:rsidR="003864AD" w:rsidRPr="00197827" w:rsidRDefault="003864AD" w:rsidP="003864AD">
            <w:pPr>
              <w:rPr>
                <w:rFonts w:ascii="Abel Pro" w:hAnsi="Abel Pro"/>
                <w:sz w:val="22"/>
                <w:szCs w:val="22"/>
                <w:lang w:val="hr-HR"/>
              </w:rPr>
            </w:pPr>
            <w:r w:rsidRPr="00197827">
              <w:rPr>
                <w:rFonts w:ascii="Abel Pro" w:hAnsi="Abel Pro"/>
                <w:sz w:val="22"/>
                <w:szCs w:val="22"/>
                <w:lang w:val="hr-HR"/>
              </w:rPr>
              <w:t>Sastanci, posjete i užestručni nadzor</w:t>
            </w:r>
          </w:p>
          <w:p w:rsidR="003864AD" w:rsidRPr="00197827" w:rsidRDefault="003864AD" w:rsidP="003864AD">
            <w:pPr>
              <w:rPr>
                <w:rFonts w:ascii="Abel Pro" w:hAnsi="Abel Pro"/>
                <w:sz w:val="22"/>
                <w:szCs w:val="22"/>
                <w:lang w:val="hr-HR"/>
              </w:rPr>
            </w:pPr>
            <w:r w:rsidRPr="00197827">
              <w:rPr>
                <w:rFonts w:ascii="Abel Pro" w:hAnsi="Abel Pro"/>
                <w:sz w:val="22"/>
                <w:szCs w:val="22"/>
                <w:lang w:val="hr-HR"/>
              </w:rPr>
              <w:t xml:space="preserve">Organizacija posjete Memorijalnom centru Potočari </w:t>
            </w:r>
          </w:p>
        </w:tc>
        <w:tc>
          <w:tcPr>
            <w:tcW w:w="3174" w:type="dxa"/>
          </w:tcPr>
          <w:p w:rsidR="003864AD" w:rsidRPr="00197827" w:rsidRDefault="003864AD" w:rsidP="003864AD">
            <w:pPr>
              <w:rPr>
                <w:rFonts w:ascii="Abel Pro" w:hAnsi="Abel Pro"/>
                <w:sz w:val="22"/>
                <w:szCs w:val="22"/>
                <w:lang w:val="hr-HR"/>
              </w:rPr>
            </w:pPr>
            <w:r w:rsidRPr="00197827">
              <w:rPr>
                <w:rFonts w:ascii="Abel Pro" w:hAnsi="Abel Pro"/>
                <w:sz w:val="22"/>
                <w:szCs w:val="22"/>
                <w:lang w:val="hr-HR"/>
              </w:rPr>
              <w:t>Kontinuirana razmjena informacija i podataka o školi i školskim aktivnostima</w:t>
            </w:r>
          </w:p>
          <w:p w:rsidR="003864AD" w:rsidRPr="00197827" w:rsidRDefault="003864AD" w:rsidP="003864AD">
            <w:pPr>
              <w:rPr>
                <w:rFonts w:ascii="Abel Pro" w:hAnsi="Abel Pro"/>
                <w:sz w:val="22"/>
                <w:szCs w:val="22"/>
                <w:lang w:val="hr-HR"/>
              </w:rPr>
            </w:pPr>
            <w:r w:rsidRPr="00197827">
              <w:rPr>
                <w:rFonts w:ascii="Abel Pro" w:hAnsi="Abel Pro"/>
                <w:sz w:val="22"/>
                <w:szCs w:val="22"/>
                <w:lang w:val="hr-HR"/>
              </w:rPr>
              <w:t>Učenici II razreda</w:t>
            </w:r>
          </w:p>
        </w:tc>
      </w:tr>
      <w:tr w:rsidR="003864AD" w:rsidRPr="00197827" w:rsidTr="003864AD">
        <w:trPr>
          <w:trHeight w:val="16"/>
        </w:trPr>
        <w:tc>
          <w:tcPr>
            <w:tcW w:w="3176" w:type="dxa"/>
          </w:tcPr>
          <w:p w:rsidR="003864AD" w:rsidRPr="00197827" w:rsidRDefault="003864AD" w:rsidP="003864AD">
            <w:pPr>
              <w:rPr>
                <w:rFonts w:ascii="Abel Pro" w:hAnsi="Abel Pro"/>
                <w:sz w:val="22"/>
                <w:szCs w:val="22"/>
                <w:lang w:val="hr-HR"/>
              </w:rPr>
            </w:pPr>
            <w:r w:rsidRPr="00197827">
              <w:rPr>
                <w:rFonts w:ascii="Abel Pro" w:hAnsi="Abel Pro"/>
                <w:sz w:val="22"/>
                <w:szCs w:val="22"/>
                <w:lang w:val="hr-HR"/>
              </w:rPr>
              <w:t xml:space="preserve">PPZ </w:t>
            </w:r>
          </w:p>
        </w:tc>
        <w:tc>
          <w:tcPr>
            <w:tcW w:w="3178" w:type="dxa"/>
          </w:tcPr>
          <w:p w:rsidR="003864AD" w:rsidRPr="00197827" w:rsidRDefault="003864AD" w:rsidP="003864AD">
            <w:pPr>
              <w:rPr>
                <w:rFonts w:ascii="Abel Pro" w:hAnsi="Abel Pro"/>
                <w:sz w:val="22"/>
                <w:szCs w:val="22"/>
                <w:lang w:val="hr-HR"/>
              </w:rPr>
            </w:pPr>
            <w:r w:rsidRPr="00197827">
              <w:rPr>
                <w:rFonts w:ascii="Abel Pro" w:hAnsi="Abel Pro"/>
                <w:sz w:val="22"/>
                <w:szCs w:val="22"/>
                <w:lang w:val="hr-HR"/>
              </w:rPr>
              <w:t>Sastanci, posjete i užestručni nadzor</w:t>
            </w:r>
          </w:p>
        </w:tc>
        <w:tc>
          <w:tcPr>
            <w:tcW w:w="3174" w:type="dxa"/>
          </w:tcPr>
          <w:p w:rsidR="003864AD" w:rsidRPr="00197827" w:rsidRDefault="003864AD" w:rsidP="003864AD">
            <w:pPr>
              <w:rPr>
                <w:rFonts w:ascii="Abel Pro" w:hAnsi="Abel Pro"/>
                <w:sz w:val="22"/>
                <w:szCs w:val="22"/>
                <w:lang w:val="hr-HR"/>
              </w:rPr>
            </w:pPr>
            <w:r w:rsidRPr="00197827">
              <w:rPr>
                <w:rFonts w:ascii="Abel Pro" w:hAnsi="Abel Pro"/>
                <w:sz w:val="22"/>
                <w:szCs w:val="22"/>
                <w:lang w:val="hr-HR"/>
              </w:rPr>
              <w:t>Kontinuirana razmjena informacija i podataka o školi i školskim aktivnostima</w:t>
            </w:r>
          </w:p>
        </w:tc>
      </w:tr>
      <w:tr w:rsidR="003864AD" w:rsidRPr="00197827" w:rsidTr="003864AD">
        <w:trPr>
          <w:trHeight w:val="16"/>
        </w:trPr>
        <w:tc>
          <w:tcPr>
            <w:tcW w:w="3176" w:type="dxa"/>
          </w:tcPr>
          <w:p w:rsidR="003864AD" w:rsidRPr="00197827" w:rsidRDefault="003864AD" w:rsidP="003864AD">
            <w:pPr>
              <w:rPr>
                <w:rFonts w:ascii="Abel Pro" w:hAnsi="Abel Pro"/>
                <w:sz w:val="22"/>
                <w:szCs w:val="22"/>
                <w:lang w:val="hr-HR"/>
              </w:rPr>
            </w:pPr>
            <w:r w:rsidRPr="00197827">
              <w:rPr>
                <w:rFonts w:ascii="Abel Pro" w:hAnsi="Abel Pro"/>
                <w:sz w:val="22"/>
                <w:szCs w:val="22"/>
                <w:lang w:val="hr-HR"/>
              </w:rPr>
              <w:t>Američka Ambasada</w:t>
            </w:r>
          </w:p>
        </w:tc>
        <w:tc>
          <w:tcPr>
            <w:tcW w:w="3178" w:type="dxa"/>
          </w:tcPr>
          <w:p w:rsidR="003864AD" w:rsidRPr="00197827" w:rsidRDefault="003864AD" w:rsidP="003864AD">
            <w:pPr>
              <w:rPr>
                <w:rFonts w:ascii="Abel Pro" w:hAnsi="Abel Pro"/>
                <w:sz w:val="22"/>
                <w:szCs w:val="22"/>
                <w:lang w:val="hr-HR"/>
              </w:rPr>
            </w:pPr>
            <w:r w:rsidRPr="00197827">
              <w:rPr>
                <w:rFonts w:ascii="Abel Pro" w:hAnsi="Abel Pro"/>
                <w:sz w:val="22"/>
                <w:szCs w:val="22"/>
                <w:lang w:val="hr-HR"/>
              </w:rPr>
              <w:t>Projekat</w:t>
            </w:r>
          </w:p>
        </w:tc>
        <w:tc>
          <w:tcPr>
            <w:tcW w:w="3174" w:type="dxa"/>
          </w:tcPr>
          <w:p w:rsidR="003864AD" w:rsidRPr="00197827" w:rsidRDefault="003864AD" w:rsidP="003864AD">
            <w:pPr>
              <w:rPr>
                <w:rFonts w:ascii="Abel Pro" w:hAnsi="Abel Pro"/>
                <w:sz w:val="22"/>
                <w:szCs w:val="22"/>
                <w:lang w:val="hr-HR"/>
              </w:rPr>
            </w:pPr>
            <w:r w:rsidRPr="00197827">
              <w:rPr>
                <w:rFonts w:ascii="Abel Pro" w:hAnsi="Abel Pro"/>
                <w:sz w:val="22"/>
                <w:szCs w:val="22"/>
                <w:lang w:val="hr-HR"/>
              </w:rPr>
              <w:t>„Očistimo otpad oko naše škole“</w:t>
            </w:r>
          </w:p>
          <w:p w:rsidR="003864AD" w:rsidRPr="00197827" w:rsidRDefault="003864AD" w:rsidP="003864AD">
            <w:pPr>
              <w:rPr>
                <w:rFonts w:ascii="Abel Pro" w:hAnsi="Abel Pro"/>
                <w:sz w:val="22"/>
                <w:szCs w:val="22"/>
                <w:lang w:val="hr-HR"/>
              </w:rPr>
            </w:pPr>
          </w:p>
        </w:tc>
      </w:tr>
      <w:tr w:rsidR="003864AD" w:rsidRPr="00197827" w:rsidTr="003864AD">
        <w:trPr>
          <w:trHeight w:val="16"/>
        </w:trPr>
        <w:tc>
          <w:tcPr>
            <w:tcW w:w="3176" w:type="dxa"/>
          </w:tcPr>
          <w:p w:rsidR="003864AD" w:rsidRPr="00197827" w:rsidRDefault="003864AD" w:rsidP="003864AD">
            <w:pPr>
              <w:rPr>
                <w:rFonts w:ascii="Abel Pro" w:hAnsi="Abel Pro"/>
                <w:sz w:val="22"/>
                <w:szCs w:val="22"/>
                <w:lang w:val="hr-HR"/>
              </w:rPr>
            </w:pPr>
            <w:r w:rsidRPr="00197827">
              <w:rPr>
                <w:rFonts w:ascii="Abel Pro" w:hAnsi="Abel Pro"/>
                <w:sz w:val="22"/>
                <w:szCs w:val="22"/>
                <w:lang w:val="hr-HR"/>
              </w:rPr>
              <w:t xml:space="preserve">Udruženje „Razvoj sporta – sport centar“ </w:t>
            </w:r>
          </w:p>
        </w:tc>
        <w:tc>
          <w:tcPr>
            <w:tcW w:w="3178" w:type="dxa"/>
          </w:tcPr>
          <w:p w:rsidR="003864AD" w:rsidRPr="00197827" w:rsidRDefault="003864AD" w:rsidP="003864AD">
            <w:pPr>
              <w:rPr>
                <w:rFonts w:ascii="Abel Pro" w:hAnsi="Abel Pro"/>
                <w:sz w:val="22"/>
                <w:szCs w:val="22"/>
                <w:lang w:val="hr-HR"/>
              </w:rPr>
            </w:pPr>
            <w:r w:rsidRPr="00197827">
              <w:rPr>
                <w:rFonts w:ascii="Abel Pro" w:hAnsi="Abel Pro"/>
                <w:sz w:val="22"/>
                <w:szCs w:val="22"/>
                <w:lang w:val="hr-HR"/>
              </w:rPr>
              <w:t>Projekat</w:t>
            </w:r>
          </w:p>
        </w:tc>
        <w:tc>
          <w:tcPr>
            <w:tcW w:w="3174" w:type="dxa"/>
          </w:tcPr>
          <w:p w:rsidR="003864AD" w:rsidRPr="00197827" w:rsidRDefault="003864AD" w:rsidP="003864AD">
            <w:pPr>
              <w:rPr>
                <w:rFonts w:ascii="Abel Pro" w:hAnsi="Abel Pro"/>
                <w:sz w:val="22"/>
                <w:szCs w:val="22"/>
                <w:lang w:val="hr-HR"/>
              </w:rPr>
            </w:pPr>
            <w:r w:rsidRPr="00197827">
              <w:rPr>
                <w:rFonts w:ascii="Abel Pro" w:hAnsi="Abel Pro"/>
                <w:sz w:val="22"/>
                <w:szCs w:val="22"/>
                <w:lang w:val="hr-HR"/>
              </w:rPr>
              <w:t>Liga srednjih škola KS</w:t>
            </w:r>
          </w:p>
          <w:p w:rsidR="003864AD" w:rsidRPr="00197827" w:rsidRDefault="003864AD" w:rsidP="003864AD">
            <w:pPr>
              <w:rPr>
                <w:rFonts w:ascii="Abel Pro" w:hAnsi="Abel Pro"/>
                <w:sz w:val="22"/>
                <w:szCs w:val="22"/>
                <w:lang w:val="hr-HR"/>
              </w:rPr>
            </w:pPr>
          </w:p>
        </w:tc>
      </w:tr>
    </w:tbl>
    <w:p w:rsidR="00786B85" w:rsidRDefault="00786B85">
      <w:pPr>
        <w:rPr>
          <w:rFonts w:ascii="Abel Pro" w:hAnsi="Abel Pro"/>
          <w:b/>
          <w:sz w:val="22"/>
          <w:szCs w:val="22"/>
          <w:lang w:val="hr-HR"/>
        </w:rPr>
      </w:pPr>
    </w:p>
    <w:p w:rsidR="00786B85" w:rsidRDefault="00786B85">
      <w:pPr>
        <w:rPr>
          <w:rFonts w:ascii="Abel Pro" w:hAnsi="Abel Pro"/>
          <w:b/>
          <w:sz w:val="22"/>
          <w:szCs w:val="22"/>
          <w:lang w:val="hr-HR"/>
        </w:rPr>
      </w:pPr>
    </w:p>
    <w:p w:rsidR="00786B85" w:rsidRDefault="00786B85">
      <w:pPr>
        <w:rPr>
          <w:rFonts w:ascii="Abel Pro" w:hAnsi="Abel Pro"/>
          <w:b/>
          <w:sz w:val="22"/>
          <w:szCs w:val="22"/>
          <w:lang w:val="hr-HR"/>
        </w:rPr>
      </w:pPr>
    </w:p>
    <w:p w:rsidR="00786B85" w:rsidRDefault="00786B85">
      <w:pPr>
        <w:rPr>
          <w:rFonts w:ascii="Abel Pro" w:hAnsi="Abel Pro"/>
          <w:b/>
          <w:sz w:val="22"/>
          <w:szCs w:val="22"/>
          <w:lang w:val="hr-HR"/>
        </w:rPr>
      </w:pPr>
    </w:p>
    <w:p w:rsidR="008C75CF" w:rsidRPr="00197827" w:rsidRDefault="008C75CF" w:rsidP="008C75CF">
      <w:pPr>
        <w:rPr>
          <w:rFonts w:ascii="Abel Pro" w:hAnsi="Abel Pro"/>
          <w:sz w:val="22"/>
          <w:szCs w:val="22"/>
          <w:lang w:val="hr-HR"/>
        </w:rPr>
      </w:pPr>
    </w:p>
    <w:p w:rsidR="00343719" w:rsidRDefault="00343719" w:rsidP="00806CA7">
      <w:pPr>
        <w:rPr>
          <w:rFonts w:ascii="Abel Pro" w:hAnsi="Abel Pro"/>
          <w:b/>
          <w:sz w:val="22"/>
          <w:szCs w:val="22"/>
        </w:rPr>
      </w:pPr>
    </w:p>
    <w:p w:rsidR="00312373" w:rsidRDefault="00312373" w:rsidP="00197827">
      <w:pPr>
        <w:jc w:val="both"/>
        <w:rPr>
          <w:rFonts w:ascii="Abel Pro" w:hAnsi="Abel Pro"/>
          <w:sz w:val="22"/>
          <w:lang w:val="hr-HR"/>
        </w:rPr>
      </w:pPr>
    </w:p>
    <w:p w:rsidR="00343719" w:rsidRDefault="00343719" w:rsidP="00197827">
      <w:pPr>
        <w:jc w:val="both"/>
        <w:rPr>
          <w:rFonts w:ascii="Abel Pro" w:hAnsi="Abel Pro"/>
          <w:sz w:val="22"/>
          <w:lang w:val="hr-HR"/>
        </w:rPr>
      </w:pPr>
    </w:p>
    <w:p w:rsidR="003864AD" w:rsidRDefault="003864AD" w:rsidP="00197827">
      <w:pPr>
        <w:jc w:val="both"/>
        <w:rPr>
          <w:rFonts w:ascii="Abel Pro" w:hAnsi="Abel Pro"/>
          <w:sz w:val="22"/>
          <w:lang w:val="hr-HR"/>
        </w:rPr>
      </w:pPr>
    </w:p>
    <w:p w:rsidR="003864AD" w:rsidRDefault="003864AD" w:rsidP="00197827">
      <w:pPr>
        <w:jc w:val="both"/>
        <w:rPr>
          <w:rFonts w:ascii="Abel Pro" w:hAnsi="Abel Pro"/>
          <w:sz w:val="22"/>
          <w:lang w:val="hr-HR"/>
        </w:rPr>
      </w:pPr>
    </w:p>
    <w:p w:rsidR="003864AD" w:rsidRDefault="003864AD" w:rsidP="00197827">
      <w:pPr>
        <w:jc w:val="both"/>
        <w:rPr>
          <w:rFonts w:ascii="Abel Pro" w:hAnsi="Abel Pro"/>
          <w:sz w:val="22"/>
          <w:lang w:val="hr-HR"/>
        </w:rPr>
      </w:pPr>
    </w:p>
    <w:p w:rsidR="003864AD" w:rsidRDefault="003864AD" w:rsidP="00197827">
      <w:pPr>
        <w:jc w:val="both"/>
        <w:rPr>
          <w:rFonts w:ascii="Abel Pro" w:hAnsi="Abel Pro"/>
          <w:sz w:val="22"/>
          <w:lang w:val="hr-HR"/>
        </w:rPr>
      </w:pPr>
    </w:p>
    <w:p w:rsidR="00225A70" w:rsidRDefault="00225A70" w:rsidP="00225A70">
      <w:pPr>
        <w:rPr>
          <w:rFonts w:ascii="Abel Pro" w:hAnsi="Abel Pro"/>
          <w:b/>
          <w:sz w:val="22"/>
          <w:szCs w:val="22"/>
        </w:rPr>
      </w:pPr>
    </w:p>
    <w:p w:rsidR="00167741" w:rsidRDefault="00167741" w:rsidP="00225A70">
      <w:pPr>
        <w:rPr>
          <w:rFonts w:ascii="Abel Pro" w:hAnsi="Abel Pro"/>
          <w:b/>
          <w:sz w:val="22"/>
          <w:szCs w:val="22"/>
        </w:rPr>
      </w:pPr>
    </w:p>
    <w:p w:rsidR="00167741" w:rsidRDefault="00167741" w:rsidP="00225A70">
      <w:pPr>
        <w:rPr>
          <w:rFonts w:ascii="Abel Pro" w:hAnsi="Abel Pro"/>
          <w:b/>
          <w:sz w:val="22"/>
          <w:szCs w:val="22"/>
        </w:rPr>
      </w:pPr>
    </w:p>
    <w:p w:rsidR="00167741" w:rsidRDefault="00167741" w:rsidP="00225A70">
      <w:pPr>
        <w:rPr>
          <w:rFonts w:ascii="Abel Pro" w:hAnsi="Abel Pro"/>
          <w:b/>
          <w:sz w:val="22"/>
          <w:szCs w:val="22"/>
        </w:rPr>
      </w:pPr>
    </w:p>
    <w:p w:rsidR="00167741" w:rsidRDefault="00167741" w:rsidP="00225A70">
      <w:pPr>
        <w:rPr>
          <w:rFonts w:ascii="Abel Pro" w:hAnsi="Abel Pro"/>
          <w:b/>
          <w:sz w:val="22"/>
          <w:szCs w:val="22"/>
        </w:rPr>
      </w:pPr>
    </w:p>
    <w:p w:rsidR="00167741" w:rsidRDefault="00167741" w:rsidP="00225A70">
      <w:pPr>
        <w:rPr>
          <w:rFonts w:ascii="Abel Pro" w:hAnsi="Abel Pro"/>
          <w:b/>
          <w:sz w:val="22"/>
          <w:szCs w:val="22"/>
        </w:rPr>
      </w:pPr>
    </w:p>
    <w:p w:rsidR="00167741" w:rsidRDefault="00167741" w:rsidP="00225A70">
      <w:pPr>
        <w:rPr>
          <w:rFonts w:ascii="Abel Pro" w:hAnsi="Abel Pro"/>
          <w:b/>
          <w:sz w:val="22"/>
          <w:szCs w:val="22"/>
        </w:rPr>
      </w:pPr>
    </w:p>
    <w:p w:rsidR="00167741" w:rsidRDefault="00167741" w:rsidP="00225A70">
      <w:pPr>
        <w:rPr>
          <w:rFonts w:ascii="Abel Pro" w:hAnsi="Abel Pro"/>
          <w:b/>
          <w:sz w:val="22"/>
          <w:szCs w:val="22"/>
        </w:rPr>
      </w:pPr>
    </w:p>
    <w:p w:rsidR="00167741" w:rsidRDefault="00167741" w:rsidP="00225A70">
      <w:pPr>
        <w:rPr>
          <w:rFonts w:ascii="Abel Pro" w:hAnsi="Abel Pro"/>
          <w:b/>
          <w:sz w:val="22"/>
          <w:szCs w:val="22"/>
        </w:rPr>
      </w:pPr>
    </w:p>
    <w:p w:rsidR="00167741" w:rsidRDefault="00167741" w:rsidP="00225A70">
      <w:pPr>
        <w:rPr>
          <w:rFonts w:ascii="Abel Pro" w:hAnsi="Abel Pro"/>
          <w:b/>
          <w:sz w:val="22"/>
          <w:szCs w:val="22"/>
        </w:rPr>
      </w:pPr>
    </w:p>
    <w:p w:rsidR="00167741" w:rsidRDefault="00167741" w:rsidP="00225A70">
      <w:pPr>
        <w:rPr>
          <w:rFonts w:ascii="Abel Pro" w:hAnsi="Abel Pro"/>
          <w:b/>
          <w:sz w:val="22"/>
          <w:szCs w:val="22"/>
        </w:rPr>
      </w:pPr>
    </w:p>
    <w:p w:rsidR="00167741" w:rsidRDefault="00167741" w:rsidP="00225A70">
      <w:pPr>
        <w:rPr>
          <w:rFonts w:ascii="Abel Pro" w:hAnsi="Abel Pro"/>
          <w:b/>
          <w:sz w:val="22"/>
          <w:szCs w:val="22"/>
        </w:rPr>
      </w:pPr>
    </w:p>
    <w:p w:rsidR="00167741" w:rsidRDefault="00167741" w:rsidP="00225A70">
      <w:pPr>
        <w:rPr>
          <w:rFonts w:ascii="Abel Pro" w:hAnsi="Abel Pro"/>
          <w:b/>
          <w:sz w:val="22"/>
          <w:szCs w:val="22"/>
        </w:rPr>
      </w:pPr>
    </w:p>
    <w:p w:rsidR="00167741" w:rsidRDefault="00167741" w:rsidP="00225A70">
      <w:pPr>
        <w:rPr>
          <w:rFonts w:ascii="Abel Pro" w:hAnsi="Abel Pro"/>
          <w:b/>
          <w:sz w:val="22"/>
          <w:szCs w:val="22"/>
        </w:rPr>
      </w:pPr>
    </w:p>
    <w:p w:rsidR="00167741" w:rsidRDefault="00167741" w:rsidP="00225A70">
      <w:pPr>
        <w:rPr>
          <w:rFonts w:ascii="Abel Pro" w:hAnsi="Abel Pro"/>
          <w:b/>
          <w:sz w:val="22"/>
          <w:szCs w:val="22"/>
        </w:rPr>
      </w:pPr>
    </w:p>
    <w:p w:rsidR="00167741" w:rsidRDefault="00167741" w:rsidP="00225A70">
      <w:pPr>
        <w:rPr>
          <w:rFonts w:ascii="Abel Pro" w:hAnsi="Abel Pro"/>
          <w:b/>
          <w:sz w:val="22"/>
          <w:szCs w:val="22"/>
        </w:rPr>
      </w:pPr>
    </w:p>
    <w:p w:rsidR="00167741" w:rsidRDefault="00167741" w:rsidP="00225A70">
      <w:pPr>
        <w:rPr>
          <w:rFonts w:ascii="Abel Pro" w:hAnsi="Abel Pro"/>
          <w:b/>
          <w:sz w:val="22"/>
          <w:szCs w:val="22"/>
        </w:rPr>
      </w:pPr>
    </w:p>
    <w:p w:rsidR="00225A70" w:rsidRDefault="00225A70" w:rsidP="00225A70">
      <w:pPr>
        <w:rPr>
          <w:rFonts w:ascii="Abel Pro" w:hAnsi="Abel Pro"/>
          <w:b/>
          <w:sz w:val="22"/>
          <w:szCs w:val="22"/>
        </w:rPr>
      </w:pPr>
      <w:r w:rsidRPr="008C75CF">
        <w:rPr>
          <w:rFonts w:ascii="Abel Pro" w:hAnsi="Abel Pro"/>
          <w:b/>
          <w:sz w:val="22"/>
          <w:szCs w:val="22"/>
        </w:rPr>
        <w:t>Saradnja sa lo</w:t>
      </w:r>
      <w:r>
        <w:rPr>
          <w:rFonts w:ascii="Abel Pro" w:hAnsi="Abel Pro"/>
          <w:b/>
          <w:sz w:val="22"/>
          <w:szCs w:val="22"/>
        </w:rPr>
        <w:t>kalnom zajednicom za period 2021/2022</w:t>
      </w:r>
      <w:r w:rsidRPr="008C75CF">
        <w:rPr>
          <w:rFonts w:ascii="Abel Pro" w:hAnsi="Abel Pro"/>
          <w:b/>
          <w:sz w:val="22"/>
          <w:szCs w:val="22"/>
        </w:rPr>
        <w:t>. godine – Srednjoškolski centar Hadžići</w:t>
      </w:r>
    </w:p>
    <w:p w:rsidR="00197827" w:rsidRPr="003D20ED" w:rsidRDefault="00197827" w:rsidP="00197827">
      <w:pPr>
        <w:rPr>
          <w:rFonts w:ascii="Calibri" w:eastAsia="Calibri" w:hAnsi="Calibri" w:cs="Calibri"/>
          <w:lang w:val="bs-Latn-BA" w:eastAsia="en-US"/>
        </w:rPr>
      </w:pPr>
    </w:p>
    <w:p w:rsidR="00225A70" w:rsidRDefault="00225A70" w:rsidP="008C75CF">
      <w:pPr>
        <w:rPr>
          <w:rFonts w:ascii="Calibri" w:eastAsia="Calibri" w:hAnsi="Calibri" w:cs="Calibri"/>
          <w:lang w:val="bs-Latn-BA" w:eastAsia="en-US"/>
        </w:rPr>
      </w:pPr>
    </w:p>
    <w:p w:rsidR="00225A70" w:rsidRDefault="00225A70">
      <w:pPr>
        <w:rPr>
          <w:rFonts w:ascii="Calibri" w:eastAsia="Calibri" w:hAnsi="Calibri" w:cs="Calibri"/>
          <w:lang w:val="bs-Latn-BA" w:eastAsia="en-US"/>
        </w:rPr>
      </w:pPr>
      <w:r>
        <w:rPr>
          <w:rFonts w:ascii="Calibri" w:eastAsia="Calibri" w:hAnsi="Calibri" w:cs="Calibri"/>
          <w:lang w:val="bs-Latn-BA" w:eastAsia="en-US"/>
        </w:rPr>
        <w:br w:type="page"/>
      </w:r>
    </w:p>
    <w:p w:rsidR="00225A70" w:rsidRPr="00225A70" w:rsidRDefault="00225A70" w:rsidP="00225A70">
      <w:pPr>
        <w:rPr>
          <w:rFonts w:ascii="Abel Pro" w:hAnsi="Abel Pro"/>
          <w:b/>
          <w:sz w:val="22"/>
        </w:rPr>
      </w:pPr>
      <w:r w:rsidRPr="00225A70">
        <w:rPr>
          <w:rFonts w:ascii="Abel Pro" w:hAnsi="Abel Pro"/>
          <w:b/>
          <w:sz w:val="22"/>
        </w:rPr>
        <w:lastRenderedPageBreak/>
        <w:t>Saradnja sa lokalnom zajednicom za period 2022/2023. godine – Srednjoškolski centar Hadžići</w:t>
      </w:r>
    </w:p>
    <w:tbl>
      <w:tblPr>
        <w:tblStyle w:val="TableGrid"/>
        <w:tblpPr w:leftFromText="180" w:rightFromText="180" w:vertAnchor="page" w:horzAnchor="margin" w:tblpY="1471"/>
        <w:tblW w:w="0" w:type="auto"/>
        <w:tblLook w:val="04A0"/>
      </w:tblPr>
      <w:tblGrid>
        <w:gridCol w:w="3042"/>
        <w:gridCol w:w="3002"/>
        <w:gridCol w:w="3018"/>
      </w:tblGrid>
      <w:tr w:rsidR="00225A70" w:rsidRPr="00D41EB0" w:rsidTr="00225A70">
        <w:tc>
          <w:tcPr>
            <w:tcW w:w="3042" w:type="dxa"/>
          </w:tcPr>
          <w:p w:rsidR="00225A70" w:rsidRPr="00225A70" w:rsidRDefault="00225A70" w:rsidP="00225A70">
            <w:pPr>
              <w:jc w:val="center"/>
              <w:rPr>
                <w:rFonts w:ascii="Abel Pro" w:hAnsi="Abel Pro"/>
                <w:b/>
                <w:sz w:val="22"/>
                <w:szCs w:val="22"/>
              </w:rPr>
            </w:pPr>
            <w:r w:rsidRPr="00225A70">
              <w:rPr>
                <w:rFonts w:ascii="Abel Pro" w:hAnsi="Abel Pro"/>
                <w:b/>
                <w:sz w:val="22"/>
                <w:szCs w:val="22"/>
              </w:rPr>
              <w:t>Naziv institucije</w:t>
            </w:r>
          </w:p>
        </w:tc>
        <w:tc>
          <w:tcPr>
            <w:tcW w:w="3002" w:type="dxa"/>
          </w:tcPr>
          <w:p w:rsidR="00225A70" w:rsidRPr="00225A70" w:rsidRDefault="00225A70" w:rsidP="00225A70">
            <w:pPr>
              <w:jc w:val="center"/>
              <w:rPr>
                <w:rFonts w:ascii="Abel Pro" w:hAnsi="Abel Pro"/>
                <w:b/>
                <w:sz w:val="22"/>
                <w:szCs w:val="22"/>
              </w:rPr>
            </w:pPr>
            <w:r w:rsidRPr="00225A70">
              <w:rPr>
                <w:rFonts w:ascii="Abel Pro" w:hAnsi="Abel Pro"/>
                <w:b/>
                <w:sz w:val="22"/>
                <w:szCs w:val="22"/>
              </w:rPr>
              <w:t>Način saradnje</w:t>
            </w:r>
          </w:p>
        </w:tc>
        <w:tc>
          <w:tcPr>
            <w:tcW w:w="3018" w:type="dxa"/>
          </w:tcPr>
          <w:p w:rsidR="00225A70" w:rsidRPr="00225A70" w:rsidRDefault="00225A70" w:rsidP="00225A70">
            <w:pPr>
              <w:jc w:val="center"/>
              <w:rPr>
                <w:rFonts w:ascii="Abel Pro" w:hAnsi="Abel Pro"/>
                <w:b/>
                <w:sz w:val="22"/>
                <w:szCs w:val="22"/>
              </w:rPr>
            </w:pPr>
            <w:r w:rsidRPr="00225A70">
              <w:rPr>
                <w:rFonts w:ascii="Abel Pro" w:hAnsi="Abel Pro"/>
                <w:b/>
                <w:sz w:val="22"/>
                <w:szCs w:val="22"/>
              </w:rPr>
              <w:t>Sadržaj</w:t>
            </w:r>
          </w:p>
        </w:tc>
      </w:tr>
      <w:tr w:rsidR="00225A70" w:rsidRPr="00CF68D3" w:rsidTr="00225A70">
        <w:trPr>
          <w:trHeight w:val="20"/>
        </w:trPr>
        <w:tc>
          <w:tcPr>
            <w:tcW w:w="3042" w:type="dxa"/>
          </w:tcPr>
          <w:p w:rsidR="00225A70" w:rsidRPr="00225A70" w:rsidRDefault="00225A70" w:rsidP="00225A70">
            <w:pPr>
              <w:rPr>
                <w:rFonts w:ascii="Abel Pro" w:hAnsi="Abel Pro"/>
                <w:sz w:val="22"/>
                <w:szCs w:val="22"/>
              </w:rPr>
            </w:pPr>
            <w:r w:rsidRPr="00225A70">
              <w:rPr>
                <w:rFonts w:ascii="Abel Pro" w:hAnsi="Abel Pro"/>
                <w:sz w:val="22"/>
                <w:szCs w:val="22"/>
              </w:rPr>
              <w:t>Fondacija “Izvor”</w:t>
            </w:r>
          </w:p>
        </w:tc>
        <w:tc>
          <w:tcPr>
            <w:tcW w:w="3002" w:type="dxa"/>
          </w:tcPr>
          <w:p w:rsidR="00225A70" w:rsidRPr="00225A70" w:rsidRDefault="00225A70" w:rsidP="00225A70">
            <w:pPr>
              <w:rPr>
                <w:rFonts w:ascii="Abel Pro" w:hAnsi="Abel Pro"/>
                <w:sz w:val="22"/>
                <w:szCs w:val="22"/>
              </w:rPr>
            </w:pPr>
            <w:r w:rsidRPr="00225A70">
              <w:rPr>
                <w:rFonts w:ascii="Abel Pro" w:hAnsi="Abel Pro"/>
                <w:sz w:val="22"/>
                <w:szCs w:val="22"/>
              </w:rPr>
              <w:t>Projekat</w:t>
            </w:r>
          </w:p>
        </w:tc>
        <w:tc>
          <w:tcPr>
            <w:tcW w:w="3018" w:type="dxa"/>
          </w:tcPr>
          <w:p w:rsidR="00225A70" w:rsidRPr="00225A70" w:rsidRDefault="00225A70" w:rsidP="00225A70">
            <w:pPr>
              <w:rPr>
                <w:rFonts w:ascii="Abel Pro" w:hAnsi="Abel Pro"/>
                <w:sz w:val="22"/>
                <w:szCs w:val="22"/>
              </w:rPr>
            </w:pPr>
            <w:r w:rsidRPr="00225A70">
              <w:rPr>
                <w:rFonts w:ascii="Abel Pro" w:hAnsi="Abel Pro"/>
                <w:sz w:val="22"/>
                <w:szCs w:val="22"/>
              </w:rPr>
              <w:t>Edukacija učenika, učešće u takmičarskom programu</w:t>
            </w:r>
          </w:p>
        </w:tc>
      </w:tr>
      <w:tr w:rsidR="00225A70" w:rsidRPr="00CF68D3" w:rsidTr="00225A70">
        <w:trPr>
          <w:trHeight w:val="20"/>
        </w:trPr>
        <w:tc>
          <w:tcPr>
            <w:tcW w:w="3042" w:type="dxa"/>
          </w:tcPr>
          <w:p w:rsidR="00225A70" w:rsidRDefault="00225A70" w:rsidP="00225A70">
            <w:pPr>
              <w:rPr>
                <w:rFonts w:ascii="Abel Pro" w:hAnsi="Abel Pro"/>
                <w:sz w:val="22"/>
                <w:szCs w:val="22"/>
              </w:rPr>
            </w:pPr>
            <w:r w:rsidRPr="00225A70">
              <w:rPr>
                <w:rFonts w:ascii="Abel Pro" w:hAnsi="Abel Pro"/>
                <w:sz w:val="22"/>
                <w:szCs w:val="22"/>
              </w:rPr>
              <w:t>Udruženje izbornih zvaničnika BiH</w:t>
            </w:r>
          </w:p>
          <w:p w:rsidR="00225A70" w:rsidRPr="00225A70" w:rsidRDefault="00225A70" w:rsidP="00225A70">
            <w:pPr>
              <w:rPr>
                <w:rFonts w:ascii="Abel Pro" w:hAnsi="Abel Pro"/>
                <w:sz w:val="22"/>
                <w:szCs w:val="22"/>
              </w:rPr>
            </w:pPr>
          </w:p>
        </w:tc>
        <w:tc>
          <w:tcPr>
            <w:tcW w:w="3002" w:type="dxa"/>
          </w:tcPr>
          <w:p w:rsidR="00225A70" w:rsidRPr="00225A70" w:rsidRDefault="00225A70" w:rsidP="00225A70">
            <w:pPr>
              <w:rPr>
                <w:rFonts w:ascii="Abel Pro" w:hAnsi="Abel Pro"/>
                <w:sz w:val="22"/>
                <w:szCs w:val="22"/>
              </w:rPr>
            </w:pPr>
            <w:r w:rsidRPr="00225A70">
              <w:rPr>
                <w:rFonts w:ascii="Abel Pro" w:hAnsi="Abel Pro"/>
                <w:sz w:val="22"/>
                <w:szCs w:val="22"/>
              </w:rPr>
              <w:t>Radionice za učenike</w:t>
            </w:r>
          </w:p>
        </w:tc>
        <w:tc>
          <w:tcPr>
            <w:tcW w:w="3018" w:type="dxa"/>
          </w:tcPr>
          <w:p w:rsidR="00225A70" w:rsidRPr="00225A70" w:rsidRDefault="00225A70" w:rsidP="00225A70">
            <w:pPr>
              <w:rPr>
                <w:rFonts w:ascii="Abel Pro" w:hAnsi="Abel Pro"/>
                <w:sz w:val="22"/>
                <w:szCs w:val="22"/>
              </w:rPr>
            </w:pPr>
            <w:r w:rsidRPr="00225A70">
              <w:rPr>
                <w:rFonts w:ascii="Abel Pro" w:hAnsi="Abel Pro"/>
                <w:sz w:val="22"/>
                <w:szCs w:val="22"/>
              </w:rPr>
              <w:t>Uključivanje mladih u javni život na lokalnom nivou</w:t>
            </w:r>
          </w:p>
        </w:tc>
      </w:tr>
      <w:tr w:rsidR="00225A70" w:rsidRPr="00CF68D3" w:rsidTr="00225A70">
        <w:trPr>
          <w:trHeight w:val="20"/>
        </w:trPr>
        <w:tc>
          <w:tcPr>
            <w:tcW w:w="3042" w:type="dxa"/>
          </w:tcPr>
          <w:p w:rsidR="00225A70" w:rsidRPr="00225A70" w:rsidRDefault="00225A70" w:rsidP="00225A70">
            <w:pPr>
              <w:rPr>
                <w:rFonts w:ascii="Abel Pro" w:hAnsi="Abel Pro"/>
                <w:sz w:val="22"/>
                <w:szCs w:val="22"/>
              </w:rPr>
            </w:pPr>
            <w:r w:rsidRPr="00225A70">
              <w:rPr>
                <w:rFonts w:ascii="Abel Pro" w:hAnsi="Abel Pro"/>
                <w:sz w:val="22"/>
                <w:szCs w:val="22"/>
              </w:rPr>
              <w:t>KJU “Porodično savjetovalište”</w:t>
            </w:r>
          </w:p>
        </w:tc>
        <w:tc>
          <w:tcPr>
            <w:tcW w:w="3002" w:type="dxa"/>
          </w:tcPr>
          <w:p w:rsidR="00225A70" w:rsidRPr="00225A70" w:rsidRDefault="00225A70" w:rsidP="00225A70">
            <w:pPr>
              <w:rPr>
                <w:rFonts w:ascii="Abel Pro" w:hAnsi="Abel Pro"/>
                <w:sz w:val="22"/>
                <w:szCs w:val="22"/>
              </w:rPr>
            </w:pPr>
            <w:r w:rsidRPr="00225A70">
              <w:rPr>
                <w:rFonts w:ascii="Abel Pro" w:hAnsi="Abel Pro"/>
                <w:sz w:val="22"/>
                <w:szCs w:val="22"/>
              </w:rPr>
              <w:t>Predavanje za nastavno osoblje</w:t>
            </w:r>
          </w:p>
        </w:tc>
        <w:tc>
          <w:tcPr>
            <w:tcW w:w="3018" w:type="dxa"/>
          </w:tcPr>
          <w:p w:rsidR="00225A70" w:rsidRPr="00225A70" w:rsidRDefault="00225A70" w:rsidP="00225A70">
            <w:pPr>
              <w:rPr>
                <w:rFonts w:ascii="Abel Pro" w:hAnsi="Abel Pro"/>
                <w:sz w:val="22"/>
                <w:szCs w:val="22"/>
              </w:rPr>
            </w:pPr>
            <w:r w:rsidRPr="00225A70">
              <w:rPr>
                <w:rFonts w:ascii="Abel Pro" w:hAnsi="Abel Pro"/>
                <w:sz w:val="22"/>
                <w:szCs w:val="22"/>
              </w:rPr>
              <w:t xml:space="preserve">Predavanje </w:t>
            </w:r>
          </w:p>
        </w:tc>
      </w:tr>
      <w:tr w:rsidR="00225A70" w:rsidRPr="00CF68D3" w:rsidTr="00225A70">
        <w:trPr>
          <w:trHeight w:val="20"/>
        </w:trPr>
        <w:tc>
          <w:tcPr>
            <w:tcW w:w="3042" w:type="dxa"/>
          </w:tcPr>
          <w:p w:rsidR="00225A70" w:rsidRPr="00225A70" w:rsidRDefault="00225A70" w:rsidP="00225A70">
            <w:pPr>
              <w:rPr>
                <w:rFonts w:ascii="Abel Pro" w:hAnsi="Abel Pro"/>
                <w:sz w:val="22"/>
                <w:szCs w:val="22"/>
              </w:rPr>
            </w:pPr>
            <w:r w:rsidRPr="00225A70">
              <w:rPr>
                <w:rFonts w:ascii="Abel Pro" w:hAnsi="Abel Pro"/>
                <w:sz w:val="22"/>
                <w:szCs w:val="22"/>
              </w:rPr>
              <w:t>Centar za mentalno zdravlje – Hadžići</w:t>
            </w:r>
          </w:p>
        </w:tc>
        <w:tc>
          <w:tcPr>
            <w:tcW w:w="3002" w:type="dxa"/>
          </w:tcPr>
          <w:p w:rsidR="00225A70" w:rsidRPr="00225A70" w:rsidRDefault="00225A70" w:rsidP="00225A70">
            <w:pPr>
              <w:rPr>
                <w:rFonts w:ascii="Abel Pro" w:hAnsi="Abel Pro"/>
                <w:sz w:val="22"/>
                <w:szCs w:val="22"/>
              </w:rPr>
            </w:pPr>
            <w:r w:rsidRPr="00225A70">
              <w:rPr>
                <w:rFonts w:ascii="Abel Pro" w:hAnsi="Abel Pro"/>
                <w:sz w:val="22"/>
                <w:szCs w:val="22"/>
              </w:rPr>
              <w:t xml:space="preserve">Projekat </w:t>
            </w:r>
          </w:p>
        </w:tc>
        <w:tc>
          <w:tcPr>
            <w:tcW w:w="3018" w:type="dxa"/>
          </w:tcPr>
          <w:p w:rsidR="00225A70" w:rsidRPr="00225A70" w:rsidRDefault="00225A70" w:rsidP="00225A70">
            <w:pPr>
              <w:rPr>
                <w:rFonts w:ascii="Abel Pro" w:hAnsi="Abel Pro"/>
                <w:sz w:val="22"/>
                <w:szCs w:val="22"/>
              </w:rPr>
            </w:pPr>
            <w:r w:rsidRPr="00225A70">
              <w:rPr>
                <w:rFonts w:ascii="Abel Pro" w:hAnsi="Abel Pro"/>
                <w:sz w:val="22"/>
                <w:szCs w:val="22"/>
              </w:rPr>
              <w:t>Stručna podrška učenicima i roditeljima</w:t>
            </w:r>
          </w:p>
        </w:tc>
      </w:tr>
      <w:tr w:rsidR="00225A70" w:rsidRPr="00CF68D3" w:rsidTr="00225A70">
        <w:trPr>
          <w:trHeight w:val="20"/>
        </w:trPr>
        <w:tc>
          <w:tcPr>
            <w:tcW w:w="3042" w:type="dxa"/>
          </w:tcPr>
          <w:p w:rsidR="00225A70" w:rsidRPr="00225A70" w:rsidRDefault="00225A70" w:rsidP="00225A70">
            <w:pPr>
              <w:rPr>
                <w:rFonts w:ascii="Abel Pro" w:hAnsi="Abel Pro"/>
                <w:sz w:val="22"/>
                <w:szCs w:val="22"/>
              </w:rPr>
            </w:pPr>
            <w:r w:rsidRPr="00225A70">
              <w:rPr>
                <w:rFonts w:ascii="Abel Pro" w:hAnsi="Abel Pro"/>
                <w:sz w:val="22"/>
                <w:szCs w:val="22"/>
              </w:rPr>
              <w:t>Policijska uprava – Hadžići</w:t>
            </w:r>
          </w:p>
        </w:tc>
        <w:tc>
          <w:tcPr>
            <w:tcW w:w="3002" w:type="dxa"/>
          </w:tcPr>
          <w:p w:rsidR="00225A70" w:rsidRPr="00225A70" w:rsidRDefault="00225A70" w:rsidP="00225A70">
            <w:pPr>
              <w:rPr>
                <w:rFonts w:ascii="Abel Pro" w:hAnsi="Abel Pro"/>
                <w:sz w:val="22"/>
                <w:szCs w:val="22"/>
              </w:rPr>
            </w:pPr>
            <w:r w:rsidRPr="00225A70">
              <w:rPr>
                <w:rFonts w:ascii="Abel Pro" w:hAnsi="Abel Pro"/>
                <w:sz w:val="22"/>
                <w:szCs w:val="22"/>
              </w:rPr>
              <w:t>Razmjena informacija i radionice za učenike</w:t>
            </w:r>
          </w:p>
        </w:tc>
        <w:tc>
          <w:tcPr>
            <w:tcW w:w="3018" w:type="dxa"/>
          </w:tcPr>
          <w:p w:rsidR="00225A70" w:rsidRPr="00225A70" w:rsidRDefault="00225A70" w:rsidP="00225A70">
            <w:pPr>
              <w:rPr>
                <w:rFonts w:ascii="Abel Pro" w:hAnsi="Abel Pro"/>
                <w:sz w:val="22"/>
                <w:szCs w:val="22"/>
              </w:rPr>
            </w:pPr>
            <w:r w:rsidRPr="00225A70">
              <w:rPr>
                <w:rFonts w:ascii="Abel Pro" w:hAnsi="Abel Pro"/>
                <w:sz w:val="22"/>
                <w:szCs w:val="22"/>
              </w:rPr>
              <w:t>Stručna podrška učenicima i roditeljima</w:t>
            </w:r>
          </w:p>
        </w:tc>
      </w:tr>
      <w:tr w:rsidR="00225A70" w:rsidRPr="00CF68D3" w:rsidTr="00225A70">
        <w:trPr>
          <w:trHeight w:val="20"/>
        </w:trPr>
        <w:tc>
          <w:tcPr>
            <w:tcW w:w="3042" w:type="dxa"/>
          </w:tcPr>
          <w:p w:rsidR="00225A70" w:rsidRPr="00225A70" w:rsidRDefault="00225A70" w:rsidP="00225A70">
            <w:pPr>
              <w:rPr>
                <w:rFonts w:ascii="Abel Pro" w:hAnsi="Abel Pro"/>
                <w:sz w:val="22"/>
                <w:szCs w:val="22"/>
              </w:rPr>
            </w:pPr>
            <w:r w:rsidRPr="00225A70">
              <w:rPr>
                <w:rFonts w:ascii="Abel Pro" w:hAnsi="Abel Pro"/>
                <w:sz w:val="22"/>
                <w:szCs w:val="22"/>
              </w:rPr>
              <w:t>Služba socijalne zaštite – Hadžići</w:t>
            </w:r>
          </w:p>
        </w:tc>
        <w:tc>
          <w:tcPr>
            <w:tcW w:w="3002" w:type="dxa"/>
          </w:tcPr>
          <w:p w:rsidR="00225A70" w:rsidRPr="00225A70" w:rsidRDefault="00225A70" w:rsidP="00225A70">
            <w:pPr>
              <w:rPr>
                <w:rFonts w:ascii="Abel Pro" w:hAnsi="Abel Pro"/>
                <w:sz w:val="22"/>
                <w:szCs w:val="22"/>
              </w:rPr>
            </w:pPr>
            <w:r w:rsidRPr="00225A70">
              <w:rPr>
                <w:rFonts w:ascii="Abel Pro" w:hAnsi="Abel Pro"/>
                <w:sz w:val="22"/>
                <w:szCs w:val="22"/>
              </w:rPr>
              <w:t>Razmjena informacija i radionice za učenike</w:t>
            </w:r>
          </w:p>
        </w:tc>
        <w:tc>
          <w:tcPr>
            <w:tcW w:w="3018" w:type="dxa"/>
          </w:tcPr>
          <w:p w:rsidR="00225A70" w:rsidRPr="00225A70" w:rsidRDefault="00225A70" w:rsidP="00225A70">
            <w:pPr>
              <w:rPr>
                <w:rFonts w:ascii="Abel Pro" w:hAnsi="Abel Pro"/>
                <w:sz w:val="22"/>
                <w:szCs w:val="22"/>
              </w:rPr>
            </w:pPr>
            <w:r w:rsidRPr="00225A70">
              <w:rPr>
                <w:rFonts w:ascii="Abel Pro" w:hAnsi="Abel Pro"/>
                <w:sz w:val="22"/>
                <w:szCs w:val="22"/>
              </w:rPr>
              <w:t>Stručna podrška učenicima i roditeljima</w:t>
            </w:r>
          </w:p>
        </w:tc>
      </w:tr>
      <w:tr w:rsidR="00225A70" w:rsidRPr="00CF68D3" w:rsidTr="00225A70">
        <w:trPr>
          <w:trHeight w:val="20"/>
        </w:trPr>
        <w:tc>
          <w:tcPr>
            <w:tcW w:w="3042" w:type="dxa"/>
          </w:tcPr>
          <w:p w:rsidR="00225A70" w:rsidRPr="00225A70" w:rsidRDefault="00225A70" w:rsidP="00225A70">
            <w:pPr>
              <w:rPr>
                <w:rFonts w:ascii="Abel Pro" w:hAnsi="Abel Pro"/>
                <w:sz w:val="22"/>
                <w:szCs w:val="22"/>
              </w:rPr>
            </w:pPr>
            <w:r w:rsidRPr="00225A70">
              <w:rPr>
                <w:rFonts w:ascii="Abel Pro" w:hAnsi="Abel Pro"/>
                <w:sz w:val="22"/>
                <w:szCs w:val="22"/>
              </w:rPr>
              <w:t xml:space="preserve">Osnovne škole sa područja općine Hadžići </w:t>
            </w:r>
          </w:p>
        </w:tc>
        <w:tc>
          <w:tcPr>
            <w:tcW w:w="3002" w:type="dxa"/>
          </w:tcPr>
          <w:p w:rsidR="00225A70" w:rsidRPr="00225A70" w:rsidRDefault="00225A70" w:rsidP="00225A70">
            <w:pPr>
              <w:rPr>
                <w:rFonts w:ascii="Abel Pro" w:hAnsi="Abel Pro"/>
                <w:sz w:val="22"/>
                <w:szCs w:val="22"/>
              </w:rPr>
            </w:pPr>
            <w:r w:rsidRPr="00225A70">
              <w:rPr>
                <w:rFonts w:ascii="Abel Pro" w:hAnsi="Abel Pro"/>
                <w:sz w:val="22"/>
                <w:szCs w:val="22"/>
              </w:rPr>
              <w:t>Razmjena informacija i radionice za učenike</w:t>
            </w:r>
          </w:p>
        </w:tc>
        <w:tc>
          <w:tcPr>
            <w:tcW w:w="3018" w:type="dxa"/>
          </w:tcPr>
          <w:p w:rsidR="00225A70" w:rsidRPr="00225A70" w:rsidRDefault="00225A70" w:rsidP="00225A70">
            <w:pPr>
              <w:rPr>
                <w:rFonts w:ascii="Abel Pro" w:hAnsi="Abel Pro"/>
                <w:sz w:val="22"/>
                <w:szCs w:val="22"/>
              </w:rPr>
            </w:pPr>
            <w:r w:rsidRPr="00225A70">
              <w:rPr>
                <w:rFonts w:ascii="Abel Pro" w:hAnsi="Abel Pro"/>
                <w:sz w:val="22"/>
                <w:szCs w:val="22"/>
              </w:rPr>
              <w:t>Profesionalna orijentacija</w:t>
            </w:r>
          </w:p>
        </w:tc>
      </w:tr>
      <w:tr w:rsidR="00225A70" w:rsidRPr="00CF68D3" w:rsidTr="00225A70">
        <w:trPr>
          <w:trHeight w:val="20"/>
        </w:trPr>
        <w:tc>
          <w:tcPr>
            <w:tcW w:w="3042" w:type="dxa"/>
          </w:tcPr>
          <w:p w:rsidR="00225A70" w:rsidRPr="00225A70" w:rsidRDefault="00225A70" w:rsidP="00225A70">
            <w:pPr>
              <w:rPr>
                <w:rFonts w:ascii="Abel Pro" w:hAnsi="Abel Pro"/>
                <w:sz w:val="22"/>
                <w:szCs w:val="22"/>
              </w:rPr>
            </w:pPr>
            <w:r w:rsidRPr="00225A70">
              <w:rPr>
                <w:rFonts w:ascii="Abel Pro" w:hAnsi="Abel Pro"/>
                <w:sz w:val="22"/>
                <w:szCs w:val="22"/>
              </w:rPr>
              <w:t>Ministarstvo za odgoj i obrazovanje KS</w:t>
            </w:r>
          </w:p>
        </w:tc>
        <w:tc>
          <w:tcPr>
            <w:tcW w:w="3002" w:type="dxa"/>
          </w:tcPr>
          <w:p w:rsidR="00225A70" w:rsidRPr="00225A70" w:rsidRDefault="00225A70" w:rsidP="00225A70">
            <w:pPr>
              <w:rPr>
                <w:rFonts w:ascii="Abel Pro" w:hAnsi="Abel Pro"/>
                <w:sz w:val="22"/>
                <w:szCs w:val="22"/>
              </w:rPr>
            </w:pPr>
            <w:r w:rsidRPr="00225A70">
              <w:rPr>
                <w:rFonts w:ascii="Abel Pro" w:hAnsi="Abel Pro"/>
                <w:sz w:val="22"/>
                <w:szCs w:val="22"/>
              </w:rPr>
              <w:t>Sastanci, posjete i užestručni nadzor</w:t>
            </w:r>
          </w:p>
          <w:p w:rsidR="00225A70" w:rsidRPr="00225A70" w:rsidRDefault="00225A70" w:rsidP="00225A70">
            <w:pPr>
              <w:rPr>
                <w:rFonts w:ascii="Abel Pro" w:hAnsi="Abel Pro"/>
                <w:sz w:val="22"/>
                <w:szCs w:val="22"/>
              </w:rPr>
            </w:pPr>
          </w:p>
        </w:tc>
        <w:tc>
          <w:tcPr>
            <w:tcW w:w="3018" w:type="dxa"/>
          </w:tcPr>
          <w:p w:rsidR="00225A70" w:rsidRPr="00225A70" w:rsidRDefault="00225A70" w:rsidP="00225A70">
            <w:pPr>
              <w:rPr>
                <w:rFonts w:ascii="Abel Pro" w:hAnsi="Abel Pro"/>
                <w:sz w:val="22"/>
                <w:szCs w:val="22"/>
              </w:rPr>
            </w:pPr>
            <w:r w:rsidRPr="00225A70">
              <w:rPr>
                <w:rFonts w:ascii="Abel Pro" w:hAnsi="Abel Pro"/>
                <w:sz w:val="22"/>
                <w:szCs w:val="22"/>
              </w:rPr>
              <w:t>Kontinuirana razmjena informacija i podataka o školi i školskim aktivnostima</w:t>
            </w:r>
          </w:p>
          <w:p w:rsidR="00225A70" w:rsidRPr="00225A70" w:rsidRDefault="00225A70" w:rsidP="00225A70">
            <w:pPr>
              <w:rPr>
                <w:rFonts w:ascii="Abel Pro" w:hAnsi="Abel Pro"/>
                <w:sz w:val="22"/>
                <w:szCs w:val="22"/>
              </w:rPr>
            </w:pPr>
          </w:p>
        </w:tc>
      </w:tr>
      <w:tr w:rsidR="00225A70" w:rsidRPr="00CF68D3" w:rsidTr="00225A70">
        <w:trPr>
          <w:trHeight w:val="20"/>
        </w:trPr>
        <w:tc>
          <w:tcPr>
            <w:tcW w:w="3042" w:type="dxa"/>
          </w:tcPr>
          <w:p w:rsidR="00225A70" w:rsidRPr="00225A70" w:rsidRDefault="00225A70" w:rsidP="00225A70">
            <w:pPr>
              <w:rPr>
                <w:rFonts w:ascii="Abel Pro" w:hAnsi="Abel Pro"/>
                <w:sz w:val="22"/>
                <w:szCs w:val="22"/>
              </w:rPr>
            </w:pPr>
            <w:r w:rsidRPr="00225A70">
              <w:rPr>
                <w:rFonts w:ascii="Abel Pro" w:hAnsi="Abel Pro"/>
                <w:sz w:val="22"/>
                <w:szCs w:val="22"/>
              </w:rPr>
              <w:t xml:space="preserve">Institut za razvoj preduniverzitetskog obrazovanja </w:t>
            </w:r>
          </w:p>
        </w:tc>
        <w:tc>
          <w:tcPr>
            <w:tcW w:w="3002" w:type="dxa"/>
          </w:tcPr>
          <w:p w:rsidR="00225A70" w:rsidRPr="00225A70" w:rsidRDefault="00225A70" w:rsidP="00225A70">
            <w:pPr>
              <w:rPr>
                <w:rFonts w:ascii="Abel Pro" w:hAnsi="Abel Pro"/>
                <w:sz w:val="22"/>
                <w:szCs w:val="22"/>
              </w:rPr>
            </w:pPr>
            <w:r w:rsidRPr="00225A70">
              <w:rPr>
                <w:rFonts w:ascii="Abel Pro" w:hAnsi="Abel Pro"/>
                <w:sz w:val="22"/>
                <w:szCs w:val="22"/>
              </w:rPr>
              <w:t>Stručni nadzor nad radom srednje škole</w:t>
            </w:r>
          </w:p>
        </w:tc>
        <w:tc>
          <w:tcPr>
            <w:tcW w:w="3018" w:type="dxa"/>
          </w:tcPr>
          <w:p w:rsidR="00225A70" w:rsidRPr="00225A70" w:rsidRDefault="00225A70" w:rsidP="00225A70">
            <w:pPr>
              <w:rPr>
                <w:rFonts w:ascii="Abel Pro" w:hAnsi="Abel Pro"/>
                <w:sz w:val="22"/>
                <w:szCs w:val="22"/>
              </w:rPr>
            </w:pPr>
            <w:r w:rsidRPr="00225A70">
              <w:rPr>
                <w:rFonts w:ascii="Abel Pro" w:hAnsi="Abel Pro"/>
                <w:sz w:val="22"/>
                <w:szCs w:val="22"/>
              </w:rPr>
              <w:t>Kontinuirana razmjena informacija i podataka o školi i školskim aktivnostima</w:t>
            </w:r>
          </w:p>
          <w:p w:rsidR="00225A70" w:rsidRPr="00225A70" w:rsidRDefault="00225A70" w:rsidP="00225A70">
            <w:pPr>
              <w:rPr>
                <w:rFonts w:ascii="Abel Pro" w:hAnsi="Abel Pro"/>
                <w:sz w:val="22"/>
                <w:szCs w:val="22"/>
              </w:rPr>
            </w:pPr>
          </w:p>
        </w:tc>
      </w:tr>
      <w:tr w:rsidR="00225A70" w:rsidRPr="00CF68D3" w:rsidTr="00225A70">
        <w:trPr>
          <w:trHeight w:val="20"/>
        </w:trPr>
        <w:tc>
          <w:tcPr>
            <w:tcW w:w="3042" w:type="dxa"/>
          </w:tcPr>
          <w:p w:rsidR="00225A70" w:rsidRPr="00225A70" w:rsidRDefault="00225A70" w:rsidP="00225A70">
            <w:pPr>
              <w:rPr>
                <w:rFonts w:ascii="Abel Pro" w:hAnsi="Abel Pro"/>
                <w:sz w:val="22"/>
                <w:szCs w:val="22"/>
              </w:rPr>
            </w:pPr>
            <w:r w:rsidRPr="00225A70">
              <w:rPr>
                <w:rFonts w:ascii="Abel Pro" w:hAnsi="Abel Pro"/>
                <w:sz w:val="22"/>
                <w:szCs w:val="22"/>
              </w:rPr>
              <w:t>GIZ</w:t>
            </w:r>
          </w:p>
        </w:tc>
        <w:tc>
          <w:tcPr>
            <w:tcW w:w="3002" w:type="dxa"/>
          </w:tcPr>
          <w:p w:rsidR="00225A70" w:rsidRPr="00225A70" w:rsidRDefault="00225A70" w:rsidP="00225A70">
            <w:pPr>
              <w:rPr>
                <w:rFonts w:ascii="Abel Pro" w:hAnsi="Abel Pro"/>
                <w:sz w:val="22"/>
                <w:szCs w:val="22"/>
              </w:rPr>
            </w:pPr>
            <w:r w:rsidRPr="00225A70">
              <w:rPr>
                <w:rFonts w:ascii="Abel Pro" w:hAnsi="Abel Pro"/>
                <w:sz w:val="22"/>
                <w:szCs w:val="22"/>
              </w:rPr>
              <w:t>Projektne aktivnosti</w:t>
            </w:r>
          </w:p>
        </w:tc>
        <w:tc>
          <w:tcPr>
            <w:tcW w:w="3018" w:type="dxa"/>
          </w:tcPr>
          <w:p w:rsidR="00225A70" w:rsidRPr="00225A70" w:rsidRDefault="00225A70" w:rsidP="00225A70">
            <w:pPr>
              <w:rPr>
                <w:rFonts w:ascii="Abel Pro" w:hAnsi="Abel Pro"/>
                <w:sz w:val="22"/>
                <w:szCs w:val="22"/>
              </w:rPr>
            </w:pPr>
            <w:r w:rsidRPr="00225A70">
              <w:rPr>
                <w:rFonts w:ascii="Abel Pro" w:hAnsi="Abel Pro"/>
                <w:sz w:val="22"/>
                <w:szCs w:val="22"/>
              </w:rPr>
              <w:t>Stručno usavršavanje – kontinuirane edukacije nastavnog kadra, opremanje nastavnim sredstvima i softverskom opremom</w:t>
            </w:r>
          </w:p>
        </w:tc>
      </w:tr>
      <w:tr w:rsidR="00225A70" w:rsidTr="00225A70">
        <w:trPr>
          <w:trHeight w:val="20"/>
        </w:trPr>
        <w:tc>
          <w:tcPr>
            <w:tcW w:w="3042" w:type="dxa"/>
          </w:tcPr>
          <w:p w:rsidR="00225A70" w:rsidRPr="00225A70" w:rsidRDefault="00225A70" w:rsidP="00225A70">
            <w:pPr>
              <w:rPr>
                <w:rFonts w:ascii="Abel Pro" w:hAnsi="Abel Pro"/>
                <w:sz w:val="22"/>
                <w:szCs w:val="22"/>
              </w:rPr>
            </w:pPr>
            <w:r w:rsidRPr="00225A70">
              <w:rPr>
                <w:rFonts w:ascii="Abel Pro" w:hAnsi="Abel Pro"/>
                <w:sz w:val="22"/>
                <w:szCs w:val="22"/>
              </w:rPr>
              <w:t>MUP KS</w:t>
            </w:r>
          </w:p>
        </w:tc>
        <w:tc>
          <w:tcPr>
            <w:tcW w:w="3002" w:type="dxa"/>
          </w:tcPr>
          <w:p w:rsidR="00225A70" w:rsidRPr="00225A70" w:rsidRDefault="00225A70" w:rsidP="00225A70">
            <w:pPr>
              <w:rPr>
                <w:rFonts w:ascii="Abel Pro" w:hAnsi="Abel Pro"/>
                <w:sz w:val="22"/>
                <w:szCs w:val="22"/>
              </w:rPr>
            </w:pPr>
            <w:r w:rsidRPr="00225A70">
              <w:rPr>
                <w:rFonts w:ascii="Abel Pro" w:hAnsi="Abel Pro"/>
                <w:sz w:val="22"/>
                <w:szCs w:val="22"/>
              </w:rPr>
              <w:t>Projekat</w:t>
            </w:r>
          </w:p>
        </w:tc>
        <w:tc>
          <w:tcPr>
            <w:tcW w:w="3018" w:type="dxa"/>
          </w:tcPr>
          <w:p w:rsidR="00225A70" w:rsidRPr="00225A70" w:rsidRDefault="00225A70" w:rsidP="00225A70">
            <w:pPr>
              <w:rPr>
                <w:rFonts w:ascii="Abel Pro" w:hAnsi="Abel Pro"/>
                <w:sz w:val="22"/>
                <w:szCs w:val="22"/>
              </w:rPr>
            </w:pPr>
            <w:r w:rsidRPr="00225A70">
              <w:rPr>
                <w:rFonts w:ascii="Abel Pro" w:hAnsi="Abel Pro"/>
                <w:sz w:val="22"/>
                <w:szCs w:val="22"/>
              </w:rPr>
              <w:t>Prevencija maloljetničkog prestupništva – radionice za nastavnike</w:t>
            </w:r>
          </w:p>
        </w:tc>
      </w:tr>
    </w:tbl>
    <w:p w:rsidR="00225A70" w:rsidRDefault="00225A70" w:rsidP="008C75CF">
      <w:pPr>
        <w:rPr>
          <w:rFonts w:ascii="Calibri" w:eastAsia="Calibri" w:hAnsi="Calibri" w:cs="Calibri"/>
          <w:lang w:val="bs-Latn-BA" w:eastAsia="en-US"/>
        </w:rPr>
      </w:pPr>
    </w:p>
    <w:p w:rsidR="00225A70" w:rsidRDefault="00225A70" w:rsidP="008C75CF">
      <w:pPr>
        <w:rPr>
          <w:rFonts w:ascii="Calibri" w:eastAsia="Calibri" w:hAnsi="Calibri" w:cs="Calibri"/>
          <w:lang w:val="bs-Latn-BA" w:eastAsia="en-US"/>
        </w:rPr>
      </w:pPr>
    </w:p>
    <w:p w:rsidR="00225A70" w:rsidRDefault="00225A70" w:rsidP="008C75CF">
      <w:pPr>
        <w:rPr>
          <w:rFonts w:ascii="Calibri" w:eastAsia="Calibri" w:hAnsi="Calibri" w:cs="Calibri"/>
          <w:lang w:val="bs-Latn-BA" w:eastAsia="en-US"/>
        </w:rPr>
      </w:pPr>
    </w:p>
    <w:p w:rsidR="00225A70" w:rsidRDefault="00225A70" w:rsidP="008C75CF">
      <w:pPr>
        <w:rPr>
          <w:rFonts w:ascii="Calibri" w:eastAsia="Calibri" w:hAnsi="Calibri" w:cs="Calibri"/>
          <w:lang w:val="bs-Latn-BA" w:eastAsia="en-US"/>
        </w:rPr>
      </w:pPr>
    </w:p>
    <w:p w:rsidR="00225A70" w:rsidRDefault="00225A70" w:rsidP="008C75CF">
      <w:pPr>
        <w:rPr>
          <w:rFonts w:ascii="Calibri" w:eastAsia="Calibri" w:hAnsi="Calibri" w:cs="Calibri"/>
          <w:lang w:val="bs-Latn-BA" w:eastAsia="en-US"/>
        </w:rPr>
      </w:pPr>
    </w:p>
    <w:p w:rsidR="00225A70" w:rsidRDefault="00225A70" w:rsidP="008C75CF">
      <w:pPr>
        <w:rPr>
          <w:rFonts w:ascii="Calibri" w:eastAsia="Calibri" w:hAnsi="Calibri" w:cs="Calibri"/>
          <w:lang w:val="bs-Latn-BA" w:eastAsia="en-US"/>
        </w:rPr>
      </w:pPr>
    </w:p>
    <w:p w:rsidR="00225A70" w:rsidRDefault="00225A70" w:rsidP="008C75CF">
      <w:pPr>
        <w:rPr>
          <w:rFonts w:ascii="Calibri" w:eastAsia="Calibri" w:hAnsi="Calibri" w:cs="Calibri"/>
          <w:lang w:val="bs-Latn-BA" w:eastAsia="en-US"/>
        </w:rPr>
      </w:pPr>
    </w:p>
    <w:p w:rsidR="00225A70" w:rsidRDefault="00225A70" w:rsidP="008C75CF">
      <w:pPr>
        <w:rPr>
          <w:rFonts w:ascii="Calibri" w:eastAsia="Calibri" w:hAnsi="Calibri" w:cs="Calibri"/>
          <w:lang w:val="bs-Latn-BA" w:eastAsia="en-US"/>
        </w:rPr>
      </w:pPr>
    </w:p>
    <w:p w:rsidR="00225A70" w:rsidRDefault="00225A70" w:rsidP="008C75CF">
      <w:pPr>
        <w:rPr>
          <w:rFonts w:ascii="Calibri" w:eastAsia="Calibri" w:hAnsi="Calibri" w:cs="Calibri"/>
          <w:lang w:val="bs-Latn-BA" w:eastAsia="en-US"/>
        </w:rPr>
      </w:pPr>
    </w:p>
    <w:p w:rsidR="00225A70" w:rsidRDefault="00225A70" w:rsidP="008C75CF">
      <w:pPr>
        <w:rPr>
          <w:rFonts w:ascii="Calibri" w:eastAsia="Calibri" w:hAnsi="Calibri" w:cs="Calibri"/>
          <w:lang w:val="bs-Latn-BA" w:eastAsia="en-US"/>
        </w:rPr>
      </w:pPr>
    </w:p>
    <w:p w:rsidR="00225A70" w:rsidRDefault="00225A70" w:rsidP="008C75CF">
      <w:pPr>
        <w:rPr>
          <w:rFonts w:ascii="Calibri" w:eastAsia="Calibri" w:hAnsi="Calibri" w:cs="Calibri"/>
          <w:lang w:val="bs-Latn-BA" w:eastAsia="en-US"/>
        </w:rPr>
      </w:pPr>
    </w:p>
    <w:p w:rsidR="00225A70" w:rsidRDefault="00225A70" w:rsidP="008C75CF">
      <w:pPr>
        <w:rPr>
          <w:rFonts w:ascii="Calibri" w:eastAsia="Calibri" w:hAnsi="Calibri" w:cs="Calibri"/>
          <w:lang w:val="bs-Latn-BA" w:eastAsia="en-US"/>
        </w:rPr>
      </w:pPr>
    </w:p>
    <w:p w:rsidR="00225A70" w:rsidRDefault="00225A70" w:rsidP="008C75CF">
      <w:pPr>
        <w:rPr>
          <w:rFonts w:ascii="Calibri" w:eastAsia="Calibri" w:hAnsi="Calibri" w:cs="Calibri"/>
          <w:lang w:val="bs-Latn-BA" w:eastAsia="en-US"/>
        </w:rPr>
      </w:pPr>
    </w:p>
    <w:p w:rsidR="00225A70" w:rsidRDefault="00225A70" w:rsidP="008C75CF">
      <w:pPr>
        <w:rPr>
          <w:rFonts w:ascii="Calibri" w:eastAsia="Calibri" w:hAnsi="Calibri" w:cs="Calibri"/>
          <w:lang w:val="bs-Latn-BA" w:eastAsia="en-US"/>
        </w:rPr>
      </w:pPr>
    </w:p>
    <w:p w:rsidR="00225A70" w:rsidRDefault="00225A70" w:rsidP="008C75CF">
      <w:pPr>
        <w:rPr>
          <w:rFonts w:ascii="Calibri" w:eastAsia="Calibri" w:hAnsi="Calibri" w:cs="Calibri"/>
          <w:lang w:val="bs-Latn-BA" w:eastAsia="en-US"/>
        </w:rPr>
      </w:pPr>
    </w:p>
    <w:p w:rsidR="00225A70" w:rsidRDefault="00225A70" w:rsidP="008C75CF">
      <w:pPr>
        <w:rPr>
          <w:rFonts w:ascii="Calibri" w:eastAsia="Calibri" w:hAnsi="Calibri" w:cs="Calibri"/>
          <w:lang w:val="bs-Latn-BA" w:eastAsia="en-US"/>
        </w:rPr>
      </w:pPr>
    </w:p>
    <w:p w:rsidR="00225A70" w:rsidRDefault="00225A70" w:rsidP="008C75CF">
      <w:pPr>
        <w:rPr>
          <w:rFonts w:ascii="Calibri" w:eastAsia="Calibri" w:hAnsi="Calibri" w:cs="Calibri"/>
          <w:lang w:val="bs-Latn-BA" w:eastAsia="en-US"/>
        </w:rPr>
      </w:pPr>
    </w:p>
    <w:p w:rsidR="00225A70" w:rsidRDefault="00225A70" w:rsidP="008C75CF">
      <w:pPr>
        <w:rPr>
          <w:rFonts w:ascii="Calibri" w:eastAsia="Calibri" w:hAnsi="Calibri" w:cs="Calibri"/>
          <w:lang w:val="bs-Latn-BA" w:eastAsia="en-US"/>
        </w:rPr>
      </w:pPr>
    </w:p>
    <w:p w:rsidR="00225A70" w:rsidRDefault="00225A70" w:rsidP="008C75CF">
      <w:pPr>
        <w:rPr>
          <w:rFonts w:ascii="Calibri" w:eastAsia="Calibri" w:hAnsi="Calibri" w:cs="Calibri"/>
          <w:lang w:val="bs-Latn-BA" w:eastAsia="en-US"/>
        </w:rPr>
      </w:pPr>
    </w:p>
    <w:p w:rsidR="00225A70" w:rsidRDefault="00225A70" w:rsidP="008C75CF">
      <w:pPr>
        <w:rPr>
          <w:rFonts w:ascii="Calibri" w:eastAsia="Calibri" w:hAnsi="Calibri" w:cs="Calibri"/>
          <w:lang w:val="bs-Latn-BA" w:eastAsia="en-US"/>
        </w:rPr>
      </w:pPr>
    </w:p>
    <w:p w:rsidR="00225A70" w:rsidRDefault="00225A70" w:rsidP="008C75CF">
      <w:pPr>
        <w:rPr>
          <w:rFonts w:ascii="Calibri" w:eastAsia="Calibri" w:hAnsi="Calibri" w:cs="Calibri"/>
          <w:lang w:val="bs-Latn-BA" w:eastAsia="en-US"/>
        </w:rPr>
      </w:pPr>
    </w:p>
    <w:p w:rsidR="00225A70" w:rsidRDefault="00225A70" w:rsidP="008C75CF">
      <w:pPr>
        <w:rPr>
          <w:rFonts w:ascii="Calibri" w:eastAsia="Calibri" w:hAnsi="Calibri" w:cs="Calibri"/>
          <w:lang w:val="bs-Latn-BA" w:eastAsia="en-US"/>
        </w:rPr>
      </w:pPr>
    </w:p>
    <w:p w:rsidR="00225A70" w:rsidRDefault="00225A70" w:rsidP="008C75CF">
      <w:pPr>
        <w:rPr>
          <w:rFonts w:ascii="Calibri" w:eastAsia="Calibri" w:hAnsi="Calibri" w:cs="Calibri"/>
          <w:lang w:val="bs-Latn-BA" w:eastAsia="en-US"/>
        </w:rPr>
      </w:pPr>
    </w:p>
    <w:p w:rsidR="00225A70" w:rsidRDefault="00225A70" w:rsidP="008C75CF">
      <w:pPr>
        <w:rPr>
          <w:rFonts w:ascii="Calibri" w:eastAsia="Calibri" w:hAnsi="Calibri" w:cs="Calibri"/>
          <w:lang w:val="bs-Latn-BA" w:eastAsia="en-US"/>
        </w:rPr>
      </w:pPr>
    </w:p>
    <w:p w:rsidR="00225A70" w:rsidRDefault="00225A70" w:rsidP="008C75CF">
      <w:pPr>
        <w:rPr>
          <w:rFonts w:ascii="Calibri" w:eastAsia="Calibri" w:hAnsi="Calibri" w:cs="Calibri"/>
          <w:lang w:val="bs-Latn-BA" w:eastAsia="en-US"/>
        </w:rPr>
      </w:pPr>
    </w:p>
    <w:p w:rsidR="00225A70" w:rsidRDefault="00225A70" w:rsidP="008C75CF">
      <w:pPr>
        <w:rPr>
          <w:rFonts w:ascii="Calibri" w:eastAsia="Calibri" w:hAnsi="Calibri" w:cs="Calibri"/>
          <w:lang w:val="bs-Latn-BA" w:eastAsia="en-US"/>
        </w:rPr>
      </w:pPr>
    </w:p>
    <w:p w:rsidR="00225A70" w:rsidRDefault="00225A70" w:rsidP="008C75CF">
      <w:pPr>
        <w:rPr>
          <w:rFonts w:ascii="Calibri" w:eastAsia="Calibri" w:hAnsi="Calibri" w:cs="Calibri"/>
          <w:lang w:val="bs-Latn-BA" w:eastAsia="en-US"/>
        </w:rPr>
      </w:pPr>
    </w:p>
    <w:p w:rsidR="00225A70" w:rsidRDefault="00225A70" w:rsidP="008C75CF">
      <w:pPr>
        <w:rPr>
          <w:rFonts w:ascii="Calibri" w:eastAsia="Calibri" w:hAnsi="Calibri" w:cs="Calibri"/>
          <w:lang w:val="bs-Latn-BA" w:eastAsia="en-US"/>
        </w:rPr>
      </w:pPr>
    </w:p>
    <w:p w:rsidR="00225A70" w:rsidRDefault="00225A70" w:rsidP="008C75CF">
      <w:pPr>
        <w:rPr>
          <w:rFonts w:ascii="Calibri" w:eastAsia="Calibri" w:hAnsi="Calibri" w:cs="Calibri"/>
          <w:lang w:val="bs-Latn-BA" w:eastAsia="en-US"/>
        </w:rPr>
      </w:pPr>
    </w:p>
    <w:p w:rsidR="00225A70" w:rsidRDefault="00225A70" w:rsidP="008C75CF">
      <w:pPr>
        <w:rPr>
          <w:rFonts w:ascii="Calibri" w:eastAsia="Calibri" w:hAnsi="Calibri" w:cs="Calibri"/>
          <w:lang w:val="bs-Latn-BA" w:eastAsia="en-US"/>
        </w:rPr>
      </w:pPr>
    </w:p>
    <w:p w:rsidR="00225A70" w:rsidRDefault="00225A70" w:rsidP="008C75CF">
      <w:pPr>
        <w:rPr>
          <w:rFonts w:ascii="Calibri" w:eastAsia="Calibri" w:hAnsi="Calibri" w:cs="Calibri"/>
          <w:lang w:val="bs-Latn-BA" w:eastAsia="en-US"/>
        </w:rPr>
      </w:pPr>
    </w:p>
    <w:p w:rsidR="008C75CF" w:rsidRPr="00225A70" w:rsidRDefault="00225A70" w:rsidP="00225A70">
      <w:pPr>
        <w:jc w:val="both"/>
        <w:rPr>
          <w:rFonts w:ascii="Abel Pro" w:hAnsi="Abel Pro"/>
          <w:sz w:val="22"/>
          <w:lang w:val="hr-HR"/>
        </w:rPr>
      </w:pPr>
      <w:r w:rsidRPr="008C75CF">
        <w:rPr>
          <w:rFonts w:ascii="Abel Pro" w:hAnsi="Abel Pro"/>
          <w:sz w:val="22"/>
          <w:lang w:val="hr-HR"/>
        </w:rPr>
        <w:t>Informisanje mladih o obrazovnim sadržajima koji se realiz</w:t>
      </w:r>
      <w:r>
        <w:rPr>
          <w:rFonts w:ascii="Abel Pro" w:hAnsi="Abel Pro"/>
          <w:sz w:val="22"/>
          <w:lang w:val="hr-HR"/>
        </w:rPr>
        <w:t>uju na području općine</w:t>
      </w:r>
      <w:r w:rsidRPr="008C75CF">
        <w:rPr>
          <w:rFonts w:ascii="Abel Pro" w:hAnsi="Abel Pro"/>
          <w:sz w:val="22"/>
          <w:lang w:val="hr-HR"/>
        </w:rPr>
        <w:t xml:space="preserve">, obrazovne ustanove uključujući </w:t>
      </w:r>
      <w:r>
        <w:rPr>
          <w:rFonts w:ascii="Abel Pro" w:hAnsi="Abel Pro"/>
          <w:sz w:val="22"/>
          <w:lang w:val="hr-HR"/>
        </w:rPr>
        <w:t>i</w:t>
      </w:r>
      <w:r w:rsidRPr="008C75CF">
        <w:rPr>
          <w:rFonts w:ascii="Abel Pro" w:hAnsi="Abel Pro"/>
          <w:sz w:val="22"/>
          <w:lang w:val="hr-HR"/>
        </w:rPr>
        <w:t xml:space="preserve"> Srednjoškolski centar </w:t>
      </w:r>
      <w:r>
        <w:rPr>
          <w:rFonts w:ascii="Abel Pro" w:hAnsi="Abel Pro"/>
          <w:sz w:val="22"/>
          <w:lang w:val="hr-HR"/>
        </w:rPr>
        <w:t>ostvaruje se kroz</w:t>
      </w:r>
      <w:r w:rsidRPr="008C75CF">
        <w:rPr>
          <w:rFonts w:ascii="Abel Pro" w:hAnsi="Abel Pro"/>
          <w:sz w:val="22"/>
          <w:lang w:val="hr-HR"/>
        </w:rPr>
        <w:t xml:space="preserve"> online medije, web stranice i društvene mreže kao što je Facebook.</w:t>
      </w:r>
      <w:r w:rsidR="008C75CF">
        <w:rPr>
          <w:rFonts w:ascii="Calibri" w:eastAsia="Calibri" w:hAnsi="Calibri" w:cs="Calibri"/>
          <w:lang w:val="bs-Latn-BA" w:eastAsia="en-US"/>
        </w:rPr>
        <w:br w:type="page"/>
      </w:r>
    </w:p>
    <w:p w:rsidR="008F37F7" w:rsidRPr="00225A70" w:rsidRDefault="00205536" w:rsidP="00225A70">
      <w:pPr>
        <w:pStyle w:val="ListParagraph"/>
        <w:numPr>
          <w:ilvl w:val="0"/>
          <w:numId w:val="14"/>
        </w:numPr>
        <w:spacing w:after="120"/>
        <w:jc w:val="both"/>
        <w:rPr>
          <w:rFonts w:ascii="Abel Pro" w:hAnsi="Abel Pro"/>
          <w:b/>
          <w:sz w:val="22"/>
          <w:lang w:val="hr-HR"/>
        </w:rPr>
      </w:pPr>
      <w:r w:rsidRPr="00225A70">
        <w:rPr>
          <w:rFonts w:ascii="Abel Pro" w:hAnsi="Abel Pro"/>
          <w:b/>
          <w:sz w:val="22"/>
          <w:lang w:val="hr-HR"/>
        </w:rPr>
        <w:lastRenderedPageBreak/>
        <w:t>Stipendiranje</w:t>
      </w:r>
    </w:p>
    <w:p w:rsidR="00205536" w:rsidRDefault="00205536" w:rsidP="000A5BBA">
      <w:pPr>
        <w:spacing w:after="120"/>
        <w:jc w:val="both"/>
        <w:rPr>
          <w:rFonts w:ascii="Abel Pro" w:hAnsi="Abel Pro"/>
          <w:sz w:val="22"/>
          <w:lang w:val="hr-HR"/>
        </w:rPr>
      </w:pPr>
      <w:r>
        <w:rPr>
          <w:rFonts w:ascii="Abel Pro" w:hAnsi="Abel Pro"/>
          <w:sz w:val="22"/>
          <w:lang w:val="hr-HR"/>
        </w:rPr>
        <w:t>Općina Hadžići kontinuirano izdvaja sredstava za redovno stipendiranje</w:t>
      </w:r>
      <w:r w:rsidR="003A4AFE">
        <w:rPr>
          <w:rStyle w:val="FootnoteReference"/>
          <w:rFonts w:ascii="Abel Pro" w:hAnsi="Abel Pro"/>
          <w:sz w:val="22"/>
          <w:lang w:val="hr-HR"/>
        </w:rPr>
        <w:footnoteReference w:id="27"/>
      </w:r>
      <w:r>
        <w:rPr>
          <w:rFonts w:ascii="Abel Pro" w:hAnsi="Abel Pro"/>
          <w:sz w:val="22"/>
          <w:lang w:val="hr-HR"/>
        </w:rPr>
        <w:t xml:space="preserve"> učenika i studenata. </w:t>
      </w:r>
      <w:r w:rsidR="006F57C1">
        <w:rPr>
          <w:rFonts w:ascii="Abel Pro" w:hAnsi="Abel Pro"/>
          <w:sz w:val="22"/>
          <w:lang w:val="hr-HR"/>
        </w:rPr>
        <w:t xml:space="preserve">Stipendije se dodjeljuju putem Javnog poziva na osnovu Odluke o stipendiranju, a putem Službe za opću upravu i društvene djelatnosti. </w:t>
      </w:r>
      <w:r>
        <w:rPr>
          <w:rFonts w:ascii="Abel Pro" w:hAnsi="Abel Pro"/>
          <w:sz w:val="22"/>
          <w:lang w:val="hr-HR"/>
        </w:rPr>
        <w:t>Broj učenika srednjih škola koji su</w:t>
      </w:r>
      <w:r w:rsidR="00CF6400">
        <w:rPr>
          <w:rFonts w:ascii="Abel Pro" w:hAnsi="Abel Pro"/>
          <w:sz w:val="22"/>
          <w:lang w:val="hr-HR"/>
        </w:rPr>
        <w:t xml:space="preserve"> primali stipendiju u protekle 3</w:t>
      </w:r>
      <w:r>
        <w:rPr>
          <w:rFonts w:ascii="Abel Pro" w:hAnsi="Abel Pro"/>
          <w:sz w:val="22"/>
          <w:lang w:val="hr-HR"/>
        </w:rPr>
        <w:t xml:space="preserve"> godine je bio sljedeći: </w:t>
      </w:r>
    </w:p>
    <w:p w:rsidR="000A5BBA" w:rsidRDefault="004C2464" w:rsidP="004C2464">
      <w:pPr>
        <w:pStyle w:val="Caption"/>
        <w:rPr>
          <w:lang w:val="hr-HR"/>
        </w:rPr>
      </w:pPr>
      <w:bookmarkStart w:id="36" w:name="_Toc149747990"/>
      <w:r>
        <w:t xml:space="preserve">Tabela  </w:t>
      </w:r>
      <w:r w:rsidR="00F416FA">
        <w:fldChar w:fldCharType="begin"/>
      </w:r>
      <w:r>
        <w:instrText xml:space="preserve"> SEQ Tabela_ \* ARABIC </w:instrText>
      </w:r>
      <w:r w:rsidR="00F416FA">
        <w:fldChar w:fldCharType="separate"/>
      </w:r>
      <w:r w:rsidR="00F633DB">
        <w:rPr>
          <w:noProof/>
        </w:rPr>
        <w:t>5</w:t>
      </w:r>
      <w:r w:rsidR="00F416FA">
        <w:fldChar w:fldCharType="end"/>
      </w:r>
      <w:r>
        <w:t xml:space="preserve">. </w:t>
      </w:r>
      <w:r w:rsidR="000A5BBA">
        <w:rPr>
          <w:lang w:val="hr-HR"/>
        </w:rPr>
        <w:t>Broj učenika i studenata koji su primali stipendije</w:t>
      </w:r>
      <w:bookmarkEnd w:id="36"/>
    </w:p>
    <w:tbl>
      <w:tblPr>
        <w:tblStyle w:val="PlainTable1"/>
        <w:tblW w:w="0" w:type="auto"/>
        <w:tblLook w:val="04A0"/>
      </w:tblPr>
      <w:tblGrid>
        <w:gridCol w:w="3205"/>
        <w:gridCol w:w="3205"/>
        <w:gridCol w:w="3205"/>
      </w:tblGrid>
      <w:tr w:rsidR="00205536" w:rsidTr="00205536">
        <w:trPr>
          <w:cnfStyle w:val="100000000000"/>
          <w:trHeight w:val="373"/>
        </w:trPr>
        <w:tc>
          <w:tcPr>
            <w:cnfStyle w:val="001000000000"/>
            <w:tcW w:w="3205" w:type="dxa"/>
          </w:tcPr>
          <w:p w:rsidR="00205536" w:rsidRDefault="00205536" w:rsidP="00205536">
            <w:pPr>
              <w:rPr>
                <w:rFonts w:ascii="Abel Pro" w:hAnsi="Abel Pro"/>
                <w:sz w:val="22"/>
                <w:lang w:val="hr-HR"/>
              </w:rPr>
            </w:pPr>
            <w:r>
              <w:rPr>
                <w:rFonts w:ascii="Abel Pro" w:hAnsi="Abel Pro"/>
                <w:sz w:val="22"/>
                <w:lang w:val="hr-HR"/>
              </w:rPr>
              <w:t>Godina</w:t>
            </w:r>
          </w:p>
        </w:tc>
        <w:tc>
          <w:tcPr>
            <w:tcW w:w="3205" w:type="dxa"/>
          </w:tcPr>
          <w:p w:rsidR="00205536" w:rsidRDefault="00205536" w:rsidP="00205536">
            <w:pPr>
              <w:cnfStyle w:val="100000000000"/>
              <w:rPr>
                <w:rFonts w:ascii="Abel Pro" w:hAnsi="Abel Pro"/>
                <w:sz w:val="22"/>
                <w:lang w:val="hr-HR"/>
              </w:rPr>
            </w:pPr>
            <w:r>
              <w:rPr>
                <w:rFonts w:ascii="Abel Pro" w:hAnsi="Abel Pro"/>
                <w:sz w:val="22"/>
                <w:lang w:val="hr-HR"/>
              </w:rPr>
              <w:t>Učenici srednjih škola</w:t>
            </w:r>
          </w:p>
        </w:tc>
        <w:tc>
          <w:tcPr>
            <w:tcW w:w="3205" w:type="dxa"/>
          </w:tcPr>
          <w:p w:rsidR="00205536" w:rsidRDefault="00205536" w:rsidP="00205536">
            <w:pPr>
              <w:cnfStyle w:val="100000000000"/>
              <w:rPr>
                <w:rFonts w:ascii="Abel Pro" w:hAnsi="Abel Pro"/>
                <w:sz w:val="22"/>
                <w:lang w:val="hr-HR"/>
              </w:rPr>
            </w:pPr>
            <w:r>
              <w:rPr>
                <w:rFonts w:ascii="Abel Pro" w:hAnsi="Abel Pro"/>
                <w:sz w:val="22"/>
                <w:lang w:val="hr-HR"/>
              </w:rPr>
              <w:t>Studenti</w:t>
            </w:r>
          </w:p>
        </w:tc>
      </w:tr>
      <w:tr w:rsidR="00205536" w:rsidTr="00205536">
        <w:trPr>
          <w:cnfStyle w:val="000000100000"/>
          <w:trHeight w:val="373"/>
        </w:trPr>
        <w:tc>
          <w:tcPr>
            <w:cnfStyle w:val="001000000000"/>
            <w:tcW w:w="3205" w:type="dxa"/>
          </w:tcPr>
          <w:p w:rsidR="00205536" w:rsidRDefault="00205536" w:rsidP="00205536">
            <w:pPr>
              <w:rPr>
                <w:rFonts w:ascii="Abel Pro" w:hAnsi="Abel Pro"/>
                <w:sz w:val="22"/>
                <w:lang w:val="hr-HR"/>
              </w:rPr>
            </w:pPr>
            <w:r>
              <w:rPr>
                <w:rFonts w:ascii="Abel Pro" w:hAnsi="Abel Pro"/>
                <w:sz w:val="22"/>
                <w:lang w:val="hr-HR"/>
              </w:rPr>
              <w:t xml:space="preserve">2020. </w:t>
            </w:r>
          </w:p>
        </w:tc>
        <w:tc>
          <w:tcPr>
            <w:tcW w:w="3205" w:type="dxa"/>
          </w:tcPr>
          <w:p w:rsidR="00205536" w:rsidRDefault="00205536" w:rsidP="00205536">
            <w:pPr>
              <w:cnfStyle w:val="000000100000"/>
              <w:rPr>
                <w:rFonts w:ascii="Abel Pro" w:hAnsi="Abel Pro"/>
                <w:sz w:val="22"/>
                <w:lang w:val="hr-HR"/>
              </w:rPr>
            </w:pPr>
            <w:r>
              <w:rPr>
                <w:rFonts w:ascii="Abel Pro" w:hAnsi="Abel Pro"/>
                <w:sz w:val="22"/>
                <w:lang w:val="hr-HR"/>
              </w:rPr>
              <w:t>49</w:t>
            </w:r>
          </w:p>
        </w:tc>
        <w:tc>
          <w:tcPr>
            <w:tcW w:w="3205" w:type="dxa"/>
          </w:tcPr>
          <w:p w:rsidR="00205536" w:rsidRDefault="00205536" w:rsidP="00205536">
            <w:pPr>
              <w:cnfStyle w:val="000000100000"/>
              <w:rPr>
                <w:rFonts w:ascii="Abel Pro" w:hAnsi="Abel Pro"/>
                <w:sz w:val="22"/>
                <w:lang w:val="hr-HR"/>
              </w:rPr>
            </w:pPr>
            <w:r>
              <w:rPr>
                <w:rFonts w:ascii="Abel Pro" w:hAnsi="Abel Pro"/>
                <w:sz w:val="22"/>
                <w:lang w:val="hr-HR"/>
              </w:rPr>
              <w:t>55</w:t>
            </w:r>
          </w:p>
        </w:tc>
      </w:tr>
      <w:tr w:rsidR="00205536" w:rsidTr="00205536">
        <w:trPr>
          <w:trHeight w:val="373"/>
        </w:trPr>
        <w:tc>
          <w:tcPr>
            <w:cnfStyle w:val="001000000000"/>
            <w:tcW w:w="3205" w:type="dxa"/>
          </w:tcPr>
          <w:p w:rsidR="00205536" w:rsidRDefault="00205536" w:rsidP="00205536">
            <w:pPr>
              <w:rPr>
                <w:rFonts w:ascii="Abel Pro" w:hAnsi="Abel Pro"/>
                <w:sz w:val="22"/>
                <w:lang w:val="hr-HR"/>
              </w:rPr>
            </w:pPr>
            <w:r>
              <w:rPr>
                <w:rFonts w:ascii="Abel Pro" w:hAnsi="Abel Pro"/>
                <w:sz w:val="22"/>
                <w:lang w:val="hr-HR"/>
              </w:rPr>
              <w:t>2021.</w:t>
            </w:r>
          </w:p>
        </w:tc>
        <w:tc>
          <w:tcPr>
            <w:tcW w:w="3205" w:type="dxa"/>
          </w:tcPr>
          <w:p w:rsidR="00205536" w:rsidRDefault="00205536" w:rsidP="00205536">
            <w:pPr>
              <w:cnfStyle w:val="000000000000"/>
              <w:rPr>
                <w:rFonts w:ascii="Abel Pro" w:hAnsi="Abel Pro"/>
                <w:sz w:val="22"/>
                <w:lang w:val="hr-HR"/>
              </w:rPr>
            </w:pPr>
            <w:r>
              <w:rPr>
                <w:rFonts w:ascii="Abel Pro" w:hAnsi="Abel Pro"/>
                <w:sz w:val="22"/>
                <w:lang w:val="hr-HR"/>
              </w:rPr>
              <w:t>62</w:t>
            </w:r>
          </w:p>
        </w:tc>
        <w:tc>
          <w:tcPr>
            <w:tcW w:w="3205" w:type="dxa"/>
          </w:tcPr>
          <w:p w:rsidR="00205536" w:rsidRDefault="00205536" w:rsidP="00205536">
            <w:pPr>
              <w:cnfStyle w:val="000000000000"/>
              <w:rPr>
                <w:rFonts w:ascii="Abel Pro" w:hAnsi="Abel Pro"/>
                <w:sz w:val="22"/>
                <w:lang w:val="hr-HR"/>
              </w:rPr>
            </w:pPr>
            <w:r>
              <w:rPr>
                <w:rFonts w:ascii="Abel Pro" w:hAnsi="Abel Pro"/>
                <w:sz w:val="22"/>
                <w:lang w:val="hr-HR"/>
              </w:rPr>
              <w:t>75</w:t>
            </w:r>
          </w:p>
        </w:tc>
      </w:tr>
      <w:tr w:rsidR="00205536" w:rsidTr="00205536">
        <w:trPr>
          <w:cnfStyle w:val="000000100000"/>
          <w:trHeight w:val="373"/>
        </w:trPr>
        <w:tc>
          <w:tcPr>
            <w:cnfStyle w:val="001000000000"/>
            <w:tcW w:w="3205" w:type="dxa"/>
          </w:tcPr>
          <w:p w:rsidR="00205536" w:rsidRDefault="00205536" w:rsidP="00205536">
            <w:pPr>
              <w:rPr>
                <w:rFonts w:ascii="Abel Pro" w:hAnsi="Abel Pro"/>
                <w:sz w:val="22"/>
                <w:lang w:val="hr-HR"/>
              </w:rPr>
            </w:pPr>
            <w:r>
              <w:rPr>
                <w:rFonts w:ascii="Abel Pro" w:hAnsi="Abel Pro"/>
                <w:sz w:val="22"/>
                <w:lang w:val="hr-HR"/>
              </w:rPr>
              <w:t xml:space="preserve">2022. </w:t>
            </w:r>
          </w:p>
        </w:tc>
        <w:tc>
          <w:tcPr>
            <w:tcW w:w="3205" w:type="dxa"/>
          </w:tcPr>
          <w:p w:rsidR="00205536" w:rsidRDefault="00205536" w:rsidP="00205536">
            <w:pPr>
              <w:cnfStyle w:val="000000100000"/>
              <w:rPr>
                <w:rFonts w:ascii="Abel Pro" w:hAnsi="Abel Pro"/>
                <w:sz w:val="22"/>
                <w:lang w:val="hr-HR"/>
              </w:rPr>
            </w:pPr>
            <w:r>
              <w:rPr>
                <w:rFonts w:ascii="Abel Pro" w:hAnsi="Abel Pro"/>
                <w:sz w:val="22"/>
                <w:lang w:val="hr-HR"/>
              </w:rPr>
              <w:t>67</w:t>
            </w:r>
          </w:p>
        </w:tc>
        <w:tc>
          <w:tcPr>
            <w:tcW w:w="3205" w:type="dxa"/>
          </w:tcPr>
          <w:p w:rsidR="00205536" w:rsidRDefault="00205536" w:rsidP="00205536">
            <w:pPr>
              <w:cnfStyle w:val="000000100000"/>
              <w:rPr>
                <w:rFonts w:ascii="Abel Pro" w:hAnsi="Abel Pro"/>
                <w:sz w:val="22"/>
                <w:lang w:val="hr-HR"/>
              </w:rPr>
            </w:pPr>
            <w:r>
              <w:rPr>
                <w:rFonts w:ascii="Abel Pro" w:hAnsi="Abel Pro"/>
                <w:sz w:val="22"/>
                <w:lang w:val="hr-HR"/>
              </w:rPr>
              <w:t>70</w:t>
            </w:r>
          </w:p>
        </w:tc>
      </w:tr>
    </w:tbl>
    <w:p w:rsidR="00205536" w:rsidRDefault="0000789E" w:rsidP="00473E27">
      <w:pPr>
        <w:spacing w:after="120"/>
        <w:jc w:val="center"/>
        <w:rPr>
          <w:rFonts w:ascii="Abel Pro" w:hAnsi="Abel Pro"/>
          <w:sz w:val="22"/>
          <w:lang w:val="hr-HR"/>
        </w:rPr>
      </w:pPr>
      <w:r>
        <w:rPr>
          <w:rFonts w:ascii="Abel Pro" w:hAnsi="Abel Pro"/>
          <w:sz w:val="22"/>
          <w:lang w:val="hr-HR"/>
        </w:rPr>
        <w:t>Izvor: Koordinaciono tijelo Općine Hadžići</w:t>
      </w:r>
    </w:p>
    <w:p w:rsidR="00205536" w:rsidRDefault="00CE3169" w:rsidP="000A5BBA">
      <w:pPr>
        <w:spacing w:after="240"/>
        <w:jc w:val="both"/>
        <w:rPr>
          <w:rFonts w:ascii="Abel Pro" w:hAnsi="Abel Pro"/>
          <w:sz w:val="22"/>
          <w:lang w:val="hr-HR"/>
        </w:rPr>
      </w:pPr>
      <w:r w:rsidRPr="00172061">
        <w:rPr>
          <w:rFonts w:ascii="Abel Pro" w:hAnsi="Abel Pro"/>
          <w:sz w:val="22"/>
          <w:szCs w:val="22"/>
          <w:lang w:val="hr-HR"/>
        </w:rPr>
        <w:t>Općina Hadžići je također 2019. i 2020. godine dodjeljivala stipendije i nagrade za uspješne/talentirane učenike i studente, a ukupan iznos sredstava predviđenih za tu namjenu je 90.000,00 KM godišnje</w:t>
      </w:r>
      <w:r>
        <w:rPr>
          <w:rFonts w:ascii="Abel Pro" w:hAnsi="Abel Pro"/>
          <w:sz w:val="22"/>
          <w:lang w:val="hr-HR"/>
        </w:rPr>
        <w:t xml:space="preserve">. </w:t>
      </w:r>
      <w:r w:rsidR="00205536">
        <w:rPr>
          <w:rFonts w:ascii="Abel Pro" w:hAnsi="Abel Pro"/>
          <w:sz w:val="22"/>
          <w:lang w:val="hr-HR"/>
        </w:rPr>
        <w:t>Ukupan iznos sredstava za stipendiranje učenika i studenata u pe</w:t>
      </w:r>
      <w:r w:rsidR="00563E3B">
        <w:rPr>
          <w:rFonts w:ascii="Abel Pro" w:hAnsi="Abel Pro"/>
          <w:sz w:val="22"/>
          <w:lang w:val="hr-HR"/>
        </w:rPr>
        <w:t>riodu o</w:t>
      </w:r>
      <w:r w:rsidR="00205536">
        <w:rPr>
          <w:rFonts w:ascii="Abel Pro" w:hAnsi="Abel Pro"/>
          <w:sz w:val="22"/>
          <w:lang w:val="hr-HR"/>
        </w:rPr>
        <w:t xml:space="preserve">d 2020. do 2022. godine iznosio je 301.400 KM. </w:t>
      </w:r>
    </w:p>
    <w:p w:rsidR="00205536" w:rsidRDefault="004C2464" w:rsidP="004C2464">
      <w:pPr>
        <w:pStyle w:val="Caption"/>
        <w:rPr>
          <w:lang w:val="hr-HR"/>
        </w:rPr>
      </w:pPr>
      <w:bookmarkStart w:id="37" w:name="_Toc149747991"/>
      <w:r>
        <w:t xml:space="preserve">Tabela  </w:t>
      </w:r>
      <w:r w:rsidR="00F416FA">
        <w:fldChar w:fldCharType="begin"/>
      </w:r>
      <w:r>
        <w:instrText xml:space="preserve"> SEQ Tabela_ \* ARABIC </w:instrText>
      </w:r>
      <w:r w:rsidR="00F416FA">
        <w:fldChar w:fldCharType="separate"/>
      </w:r>
      <w:r w:rsidR="00F633DB">
        <w:rPr>
          <w:noProof/>
        </w:rPr>
        <w:t>6</w:t>
      </w:r>
      <w:r w:rsidR="00F416FA">
        <w:fldChar w:fldCharType="end"/>
      </w:r>
      <w:r>
        <w:t xml:space="preserve">. </w:t>
      </w:r>
      <w:r w:rsidR="000A5BBA">
        <w:rPr>
          <w:lang w:val="hr-HR"/>
        </w:rPr>
        <w:t>Iz</w:t>
      </w:r>
      <w:r w:rsidR="007D5D5D">
        <w:rPr>
          <w:lang w:val="hr-HR"/>
        </w:rPr>
        <w:t xml:space="preserve">dvajanja za stipendiranje </w:t>
      </w:r>
      <w:r w:rsidR="00563E3B">
        <w:rPr>
          <w:lang w:val="hr-HR"/>
        </w:rPr>
        <w:t>učen</w:t>
      </w:r>
      <w:r w:rsidR="000A5BBA">
        <w:rPr>
          <w:lang w:val="hr-HR"/>
        </w:rPr>
        <w:t>ika i studenata po godinama</w:t>
      </w:r>
      <w:bookmarkEnd w:id="37"/>
    </w:p>
    <w:tbl>
      <w:tblPr>
        <w:tblStyle w:val="PlainTable1"/>
        <w:tblW w:w="0" w:type="auto"/>
        <w:tblLook w:val="04A0"/>
      </w:tblPr>
      <w:tblGrid>
        <w:gridCol w:w="4981"/>
        <w:gridCol w:w="4981"/>
      </w:tblGrid>
      <w:tr w:rsidR="00205536" w:rsidTr="00205536">
        <w:trPr>
          <w:cnfStyle w:val="100000000000"/>
        </w:trPr>
        <w:tc>
          <w:tcPr>
            <w:cnfStyle w:val="001000000000"/>
            <w:tcW w:w="4981" w:type="dxa"/>
          </w:tcPr>
          <w:p w:rsidR="00205536" w:rsidRDefault="00205536" w:rsidP="00205536">
            <w:pPr>
              <w:rPr>
                <w:rFonts w:ascii="Abel Pro" w:hAnsi="Abel Pro"/>
                <w:sz w:val="22"/>
                <w:lang w:val="hr-HR"/>
              </w:rPr>
            </w:pPr>
            <w:r>
              <w:rPr>
                <w:rFonts w:ascii="Abel Pro" w:hAnsi="Abel Pro"/>
                <w:sz w:val="22"/>
                <w:lang w:val="hr-HR"/>
              </w:rPr>
              <w:t>Godina</w:t>
            </w:r>
          </w:p>
        </w:tc>
        <w:tc>
          <w:tcPr>
            <w:tcW w:w="4981" w:type="dxa"/>
          </w:tcPr>
          <w:p w:rsidR="00205536" w:rsidRDefault="00205536" w:rsidP="00205536">
            <w:pPr>
              <w:cnfStyle w:val="100000000000"/>
              <w:rPr>
                <w:rFonts w:ascii="Abel Pro" w:hAnsi="Abel Pro"/>
                <w:sz w:val="22"/>
                <w:lang w:val="hr-HR"/>
              </w:rPr>
            </w:pPr>
            <w:r>
              <w:rPr>
                <w:rFonts w:ascii="Abel Pro" w:hAnsi="Abel Pro"/>
                <w:sz w:val="22"/>
                <w:lang w:val="hr-HR"/>
              </w:rPr>
              <w:t>Ukupni iznos</w:t>
            </w:r>
          </w:p>
        </w:tc>
      </w:tr>
      <w:tr w:rsidR="00205536" w:rsidTr="00205536">
        <w:trPr>
          <w:cnfStyle w:val="000000100000"/>
        </w:trPr>
        <w:tc>
          <w:tcPr>
            <w:cnfStyle w:val="001000000000"/>
            <w:tcW w:w="4981" w:type="dxa"/>
          </w:tcPr>
          <w:p w:rsidR="00205536" w:rsidRDefault="00205536" w:rsidP="00205536">
            <w:pPr>
              <w:rPr>
                <w:rFonts w:ascii="Abel Pro" w:hAnsi="Abel Pro"/>
                <w:sz w:val="22"/>
                <w:lang w:val="hr-HR"/>
              </w:rPr>
            </w:pPr>
            <w:r>
              <w:rPr>
                <w:rFonts w:ascii="Abel Pro" w:hAnsi="Abel Pro"/>
                <w:sz w:val="22"/>
                <w:lang w:val="hr-HR"/>
              </w:rPr>
              <w:t>2020.</w:t>
            </w:r>
          </w:p>
        </w:tc>
        <w:tc>
          <w:tcPr>
            <w:tcW w:w="4981" w:type="dxa"/>
          </w:tcPr>
          <w:p w:rsidR="00205536" w:rsidRDefault="00CB1ED8" w:rsidP="00205536">
            <w:pPr>
              <w:cnfStyle w:val="000000100000"/>
              <w:rPr>
                <w:rFonts w:ascii="Abel Pro" w:hAnsi="Abel Pro"/>
                <w:sz w:val="22"/>
                <w:lang w:val="hr-HR"/>
              </w:rPr>
            </w:pPr>
            <w:r>
              <w:rPr>
                <w:rFonts w:ascii="Abel Pro" w:hAnsi="Abel Pro"/>
                <w:sz w:val="22"/>
                <w:lang w:val="hr-HR"/>
              </w:rPr>
              <w:t>90.0</w:t>
            </w:r>
            <w:r w:rsidR="00205536">
              <w:rPr>
                <w:rFonts w:ascii="Abel Pro" w:hAnsi="Abel Pro"/>
                <w:sz w:val="22"/>
                <w:lang w:val="hr-HR"/>
              </w:rPr>
              <w:t>00 KM</w:t>
            </w:r>
          </w:p>
        </w:tc>
      </w:tr>
      <w:tr w:rsidR="00205536" w:rsidTr="00205536">
        <w:tc>
          <w:tcPr>
            <w:cnfStyle w:val="001000000000"/>
            <w:tcW w:w="4981" w:type="dxa"/>
          </w:tcPr>
          <w:p w:rsidR="00205536" w:rsidRDefault="00205536" w:rsidP="00205536">
            <w:pPr>
              <w:rPr>
                <w:rFonts w:ascii="Abel Pro" w:hAnsi="Abel Pro"/>
                <w:sz w:val="22"/>
                <w:lang w:val="hr-HR"/>
              </w:rPr>
            </w:pPr>
            <w:r>
              <w:rPr>
                <w:rFonts w:ascii="Abel Pro" w:hAnsi="Abel Pro"/>
                <w:sz w:val="22"/>
                <w:lang w:val="hr-HR"/>
              </w:rPr>
              <w:t>2021.</w:t>
            </w:r>
          </w:p>
        </w:tc>
        <w:tc>
          <w:tcPr>
            <w:tcW w:w="4981" w:type="dxa"/>
          </w:tcPr>
          <w:p w:rsidR="00205536" w:rsidRDefault="00CB1ED8" w:rsidP="00205536">
            <w:pPr>
              <w:cnfStyle w:val="000000000000"/>
              <w:rPr>
                <w:rFonts w:ascii="Abel Pro" w:hAnsi="Abel Pro"/>
                <w:sz w:val="22"/>
                <w:lang w:val="hr-HR"/>
              </w:rPr>
            </w:pPr>
            <w:r>
              <w:rPr>
                <w:rFonts w:ascii="Abel Pro" w:hAnsi="Abel Pro"/>
                <w:sz w:val="22"/>
                <w:lang w:val="hr-HR"/>
              </w:rPr>
              <w:t>110 0</w:t>
            </w:r>
            <w:r w:rsidR="00205536">
              <w:rPr>
                <w:rFonts w:ascii="Abel Pro" w:hAnsi="Abel Pro"/>
                <w:sz w:val="22"/>
                <w:lang w:val="hr-HR"/>
              </w:rPr>
              <w:t xml:space="preserve">00 KM </w:t>
            </w:r>
          </w:p>
        </w:tc>
      </w:tr>
      <w:tr w:rsidR="00205536" w:rsidTr="00205536">
        <w:trPr>
          <w:cnfStyle w:val="000000100000"/>
        </w:trPr>
        <w:tc>
          <w:tcPr>
            <w:cnfStyle w:val="001000000000"/>
            <w:tcW w:w="4981" w:type="dxa"/>
          </w:tcPr>
          <w:p w:rsidR="00205536" w:rsidRDefault="00205536" w:rsidP="00205536">
            <w:pPr>
              <w:rPr>
                <w:rFonts w:ascii="Abel Pro" w:hAnsi="Abel Pro"/>
                <w:sz w:val="22"/>
                <w:lang w:val="hr-HR"/>
              </w:rPr>
            </w:pPr>
            <w:r>
              <w:rPr>
                <w:rFonts w:ascii="Abel Pro" w:hAnsi="Abel Pro"/>
                <w:sz w:val="22"/>
                <w:lang w:val="hr-HR"/>
              </w:rPr>
              <w:t>2022.</w:t>
            </w:r>
          </w:p>
        </w:tc>
        <w:tc>
          <w:tcPr>
            <w:tcW w:w="4981" w:type="dxa"/>
          </w:tcPr>
          <w:p w:rsidR="00205536" w:rsidRDefault="00CB1ED8" w:rsidP="00205536">
            <w:pPr>
              <w:cnfStyle w:val="000000100000"/>
              <w:rPr>
                <w:rFonts w:ascii="Abel Pro" w:hAnsi="Abel Pro"/>
                <w:sz w:val="22"/>
                <w:lang w:val="hr-HR"/>
              </w:rPr>
            </w:pPr>
            <w:r>
              <w:rPr>
                <w:rFonts w:ascii="Abel Pro" w:hAnsi="Abel Pro"/>
                <w:sz w:val="22"/>
                <w:lang w:val="hr-HR"/>
              </w:rPr>
              <w:t>175 980</w:t>
            </w:r>
            <w:r w:rsidR="00205536">
              <w:rPr>
                <w:rFonts w:ascii="Abel Pro" w:hAnsi="Abel Pro"/>
                <w:sz w:val="22"/>
                <w:lang w:val="hr-HR"/>
              </w:rPr>
              <w:t xml:space="preserve"> KM</w:t>
            </w:r>
          </w:p>
        </w:tc>
      </w:tr>
      <w:tr w:rsidR="00CB1ED8" w:rsidTr="00205536">
        <w:tc>
          <w:tcPr>
            <w:cnfStyle w:val="001000000000"/>
            <w:tcW w:w="4981" w:type="dxa"/>
          </w:tcPr>
          <w:p w:rsidR="00CB1ED8" w:rsidRDefault="00CB1ED8" w:rsidP="00205536">
            <w:pPr>
              <w:rPr>
                <w:rFonts w:ascii="Abel Pro" w:hAnsi="Abel Pro"/>
                <w:sz w:val="22"/>
                <w:lang w:val="hr-HR"/>
              </w:rPr>
            </w:pPr>
            <w:r>
              <w:rPr>
                <w:rFonts w:ascii="Abel Pro" w:hAnsi="Abel Pro"/>
                <w:sz w:val="22"/>
                <w:lang w:val="hr-HR"/>
              </w:rPr>
              <w:t xml:space="preserve">2023. </w:t>
            </w:r>
          </w:p>
        </w:tc>
        <w:tc>
          <w:tcPr>
            <w:tcW w:w="4981" w:type="dxa"/>
          </w:tcPr>
          <w:p w:rsidR="00CB1ED8" w:rsidRDefault="00CB1ED8" w:rsidP="00205536">
            <w:pPr>
              <w:cnfStyle w:val="000000000000"/>
              <w:rPr>
                <w:rFonts w:ascii="Abel Pro" w:hAnsi="Abel Pro"/>
                <w:sz w:val="22"/>
                <w:lang w:val="hr-HR"/>
              </w:rPr>
            </w:pPr>
            <w:r>
              <w:rPr>
                <w:rFonts w:ascii="Abel Pro" w:hAnsi="Abel Pro"/>
                <w:sz w:val="22"/>
                <w:lang w:val="hr-HR"/>
              </w:rPr>
              <w:t>180 000 KM + 20.000 KM</w:t>
            </w:r>
            <w:r w:rsidRPr="00CB1ED8">
              <w:rPr>
                <w:rFonts w:ascii="Abel Pro" w:hAnsi="Abel Pro"/>
                <w:sz w:val="22"/>
                <w:lang w:val="hr-HR"/>
              </w:rPr>
              <w:t>za sufinansiranj</w:t>
            </w:r>
            <w:r>
              <w:rPr>
                <w:rFonts w:ascii="Abel Pro" w:hAnsi="Abel Pro"/>
                <w:sz w:val="22"/>
                <w:lang w:val="hr-HR"/>
              </w:rPr>
              <w:t>e troškova III ciklusa studija i</w:t>
            </w:r>
            <w:r w:rsidRPr="00CB1ED8">
              <w:rPr>
                <w:rFonts w:ascii="Abel Pro" w:hAnsi="Abel Pro"/>
                <w:sz w:val="22"/>
                <w:lang w:val="hr-HR"/>
              </w:rPr>
              <w:t xml:space="preserve"> specijalizacije iz zdravstvene oblasti</w:t>
            </w:r>
          </w:p>
        </w:tc>
      </w:tr>
    </w:tbl>
    <w:p w:rsidR="00205536" w:rsidRDefault="0000789E" w:rsidP="00473E27">
      <w:pPr>
        <w:spacing w:after="120"/>
        <w:jc w:val="center"/>
        <w:rPr>
          <w:rFonts w:ascii="Abel Pro" w:hAnsi="Abel Pro"/>
          <w:sz w:val="22"/>
          <w:lang w:val="hr-HR"/>
        </w:rPr>
      </w:pPr>
      <w:r>
        <w:rPr>
          <w:rFonts w:ascii="Abel Pro" w:hAnsi="Abel Pro"/>
          <w:sz w:val="22"/>
          <w:lang w:val="hr-HR"/>
        </w:rPr>
        <w:t>Izvor: Koordinaciono tijelo</w:t>
      </w:r>
      <w:r w:rsidR="00F17575">
        <w:rPr>
          <w:rFonts w:ascii="Abel Pro" w:hAnsi="Abel Pro"/>
          <w:sz w:val="22"/>
          <w:lang w:val="hr-HR"/>
        </w:rPr>
        <w:t xml:space="preserve"> Općine Hadžići</w:t>
      </w:r>
    </w:p>
    <w:p w:rsidR="00CB1ED8" w:rsidRPr="00CB1ED8" w:rsidRDefault="006F57C1" w:rsidP="00CF6400">
      <w:pPr>
        <w:pStyle w:val="CommentText"/>
        <w:jc w:val="both"/>
      </w:pPr>
      <w:r>
        <w:rPr>
          <w:rFonts w:ascii="Abel Pro" w:hAnsi="Abel Pro"/>
          <w:sz w:val="22"/>
          <w:lang w:val="hr-HR"/>
        </w:rPr>
        <w:t>U školskoj 2022/2023</w:t>
      </w:r>
      <w:r w:rsidR="00CF6400">
        <w:rPr>
          <w:rFonts w:ascii="Abel Pro" w:hAnsi="Abel Pro"/>
          <w:sz w:val="22"/>
          <w:lang w:val="hr-HR"/>
        </w:rPr>
        <w:t>. godini</w:t>
      </w:r>
      <w:r>
        <w:rPr>
          <w:rFonts w:ascii="Abel Pro" w:hAnsi="Abel Pro"/>
          <w:sz w:val="22"/>
          <w:lang w:val="hr-HR"/>
        </w:rPr>
        <w:t xml:space="preserve"> povećan je iznos sredstava za stipendije učenika. Stipendija je povećana sa 50,00 KM na 70,00 KM, dok je za studente stipendija sa 100,00 </w:t>
      </w:r>
      <w:r w:rsidRPr="00CB1ED8">
        <w:rPr>
          <w:rFonts w:ascii="Abel Pro" w:hAnsi="Abel Pro"/>
          <w:sz w:val="22"/>
          <w:szCs w:val="22"/>
          <w:lang w:val="hr-HR"/>
        </w:rPr>
        <w:t xml:space="preserve">KM uvećana na 150,00 KM. </w:t>
      </w:r>
      <w:r w:rsidR="00CB1ED8" w:rsidRPr="00CB1ED8">
        <w:rPr>
          <w:rFonts w:ascii="Abel Pro" w:hAnsi="Abel Pro"/>
          <w:sz w:val="22"/>
          <w:szCs w:val="22"/>
          <w:lang w:val="hr-HR"/>
        </w:rPr>
        <w:t xml:space="preserve">Važno je istaknuti </w:t>
      </w:r>
      <w:r w:rsidR="00CB1ED8" w:rsidRPr="00CB1ED8">
        <w:rPr>
          <w:rFonts w:ascii="Abel Pro" w:hAnsi="Abel Pro"/>
          <w:sz w:val="22"/>
          <w:szCs w:val="22"/>
        </w:rPr>
        <w:t>da s</w:t>
      </w:r>
      <w:r w:rsidR="00CB1ED8">
        <w:rPr>
          <w:rFonts w:ascii="Abel Pro" w:hAnsi="Abel Pro"/>
          <w:sz w:val="22"/>
          <w:szCs w:val="22"/>
        </w:rPr>
        <w:t>tude</w:t>
      </w:r>
      <w:r w:rsidR="00CF6400">
        <w:rPr>
          <w:rFonts w:ascii="Abel Pro" w:hAnsi="Abel Pro"/>
          <w:sz w:val="22"/>
          <w:szCs w:val="22"/>
        </w:rPr>
        <w:t xml:space="preserve">nti sa </w:t>
      </w:r>
      <w:r w:rsidR="00CB1ED8">
        <w:rPr>
          <w:rFonts w:ascii="Abel Pro" w:hAnsi="Abel Pro"/>
          <w:sz w:val="22"/>
          <w:szCs w:val="22"/>
        </w:rPr>
        <w:t>invaliditetom od 50</w:t>
      </w:r>
      <w:r w:rsidR="00CB1ED8" w:rsidRPr="00CB1ED8">
        <w:rPr>
          <w:rFonts w:ascii="Abel Pro" w:hAnsi="Abel Pro"/>
          <w:sz w:val="22"/>
          <w:szCs w:val="22"/>
        </w:rPr>
        <w:t>% nisu išli u proceduru bodovanja već su direktno dobili stipendije.</w:t>
      </w:r>
    </w:p>
    <w:p w:rsidR="00CB1ED8" w:rsidRDefault="00CB1ED8" w:rsidP="00CB1ED8">
      <w:pPr>
        <w:jc w:val="both"/>
        <w:rPr>
          <w:rFonts w:ascii="Abel Pro" w:hAnsi="Abel Pro"/>
          <w:sz w:val="22"/>
          <w:lang w:val="hr-HR"/>
        </w:rPr>
      </w:pPr>
    </w:p>
    <w:p w:rsidR="00205536" w:rsidRPr="00D8513C" w:rsidRDefault="00205536" w:rsidP="00A73E76">
      <w:pPr>
        <w:pStyle w:val="ListParagraph"/>
        <w:numPr>
          <w:ilvl w:val="0"/>
          <w:numId w:val="14"/>
        </w:numPr>
        <w:spacing w:after="120"/>
        <w:jc w:val="both"/>
        <w:rPr>
          <w:rFonts w:ascii="Abel Pro" w:hAnsi="Abel Pro"/>
          <w:b/>
          <w:sz w:val="22"/>
          <w:lang w:val="hr-HR"/>
        </w:rPr>
      </w:pPr>
      <w:r w:rsidRPr="00D8513C">
        <w:rPr>
          <w:rFonts w:ascii="Abel Pro" w:hAnsi="Abel Pro"/>
          <w:b/>
          <w:sz w:val="22"/>
          <w:lang w:val="hr-HR"/>
        </w:rPr>
        <w:t>Finansiranje prevoza učenika sa poteškoćama u razvoju</w:t>
      </w:r>
    </w:p>
    <w:p w:rsidR="00CE3169" w:rsidRPr="00CE3169" w:rsidRDefault="00CE3169" w:rsidP="00CE3169">
      <w:pPr>
        <w:pStyle w:val="NoSpacing"/>
        <w:spacing w:after="120"/>
        <w:jc w:val="both"/>
        <w:rPr>
          <w:rFonts w:ascii="Abel Pro" w:hAnsi="Abel Pro"/>
          <w:sz w:val="22"/>
          <w:szCs w:val="22"/>
          <w:lang w:val="hr-HR"/>
        </w:rPr>
      </w:pPr>
      <w:r w:rsidRPr="00172061">
        <w:rPr>
          <w:rFonts w:ascii="Abel Pro" w:hAnsi="Abel Pro"/>
          <w:sz w:val="22"/>
          <w:szCs w:val="22"/>
          <w:lang w:val="hr-HR"/>
        </w:rPr>
        <w:t xml:space="preserve">Zakonom o srednjem obrazovanju predviđeno je da Kanton Sarajevo, u saradnji s Gradom, općinama i drugim zainteresiranim subjektima, a na osnovu sporazuma s Ministarstvom saobraćaja Kantona Sarajevo, osigurava sredstva za sufinansiranje troškova prijevoza redovnih učenika. </w:t>
      </w:r>
    </w:p>
    <w:p w:rsidR="00205536" w:rsidRDefault="00205536" w:rsidP="003C584D">
      <w:pPr>
        <w:jc w:val="both"/>
        <w:rPr>
          <w:rFonts w:ascii="Abel Pro" w:hAnsi="Abel Pro"/>
          <w:sz w:val="22"/>
          <w:lang w:val="hr-HR"/>
        </w:rPr>
      </w:pPr>
      <w:r>
        <w:rPr>
          <w:rFonts w:ascii="Abel Pro" w:hAnsi="Abel Pro"/>
          <w:sz w:val="22"/>
          <w:lang w:val="hr-HR"/>
        </w:rPr>
        <w:t>Općina Hadžići osigurala je finansiranje troškova prijevoza za sve učenike sa poteškoćama u razvoju. Ukupan izno</w:t>
      </w:r>
      <w:r w:rsidR="007D5D5D">
        <w:rPr>
          <w:rFonts w:ascii="Abel Pro" w:hAnsi="Abel Pro"/>
          <w:sz w:val="22"/>
          <w:lang w:val="hr-HR"/>
        </w:rPr>
        <w:t>s sredstava za finansiranje prij</w:t>
      </w:r>
      <w:r>
        <w:rPr>
          <w:rFonts w:ascii="Abel Pro" w:hAnsi="Abel Pro"/>
          <w:sz w:val="22"/>
          <w:lang w:val="hr-HR"/>
        </w:rPr>
        <w:t xml:space="preserve">evoza učenika </w:t>
      </w:r>
      <w:r w:rsidR="004250E3">
        <w:rPr>
          <w:rFonts w:ascii="Abel Pro" w:hAnsi="Abel Pro"/>
          <w:sz w:val="22"/>
          <w:lang w:val="hr-HR"/>
        </w:rPr>
        <w:t>u 2020. godini iznosio je 35.550 KM, dok je u 2021. iznosio 32.850 KM. U 2022. godini došlo je do povećanja iznosa sredstava te je ukupni iznos bio 42.700 KM.</w:t>
      </w:r>
    </w:p>
    <w:p w:rsidR="004250E3" w:rsidRDefault="004250E3" w:rsidP="003C584D">
      <w:pPr>
        <w:jc w:val="both"/>
        <w:rPr>
          <w:rFonts w:ascii="Abel Pro" w:hAnsi="Abel Pro"/>
          <w:sz w:val="22"/>
          <w:lang w:val="hr-HR"/>
        </w:rPr>
      </w:pPr>
    </w:p>
    <w:p w:rsidR="004250E3" w:rsidRPr="00D8513C" w:rsidRDefault="004250E3" w:rsidP="00A73E76">
      <w:pPr>
        <w:pStyle w:val="ListParagraph"/>
        <w:numPr>
          <w:ilvl w:val="0"/>
          <w:numId w:val="14"/>
        </w:numPr>
        <w:spacing w:after="120"/>
        <w:jc w:val="both"/>
        <w:rPr>
          <w:rFonts w:ascii="Abel Pro" w:hAnsi="Abel Pro"/>
          <w:b/>
          <w:sz w:val="22"/>
          <w:lang w:val="hr-HR"/>
        </w:rPr>
      </w:pPr>
      <w:r w:rsidRPr="00D8513C">
        <w:rPr>
          <w:rFonts w:ascii="Abel Pro" w:hAnsi="Abel Pro"/>
          <w:b/>
          <w:sz w:val="22"/>
          <w:lang w:val="hr-HR"/>
        </w:rPr>
        <w:t xml:space="preserve">Sufinansiranje odlaska na ekskurziju </w:t>
      </w:r>
      <w:r w:rsidR="00563E3B">
        <w:rPr>
          <w:rFonts w:ascii="Abel Pro" w:hAnsi="Abel Pro"/>
          <w:b/>
          <w:sz w:val="22"/>
          <w:lang w:val="hr-HR"/>
        </w:rPr>
        <w:t xml:space="preserve">učenika </w:t>
      </w:r>
      <w:r w:rsidRPr="00D8513C">
        <w:rPr>
          <w:rFonts w:ascii="Abel Pro" w:hAnsi="Abel Pro"/>
          <w:b/>
          <w:sz w:val="22"/>
          <w:lang w:val="hr-HR"/>
        </w:rPr>
        <w:t>u osnovnim i srednjim školama</w:t>
      </w:r>
    </w:p>
    <w:p w:rsidR="00792A02" w:rsidRDefault="004250E3" w:rsidP="00792A02">
      <w:pPr>
        <w:jc w:val="both"/>
        <w:rPr>
          <w:rFonts w:ascii="Abel Pro" w:hAnsi="Abel Pro"/>
          <w:sz w:val="22"/>
          <w:lang w:val="hr-HR"/>
        </w:rPr>
      </w:pPr>
      <w:r>
        <w:rPr>
          <w:rFonts w:ascii="Abel Pro" w:hAnsi="Abel Pro"/>
          <w:sz w:val="22"/>
          <w:lang w:val="hr-HR"/>
        </w:rPr>
        <w:lastRenderedPageBreak/>
        <w:t xml:space="preserve">Općina Hadžići pomaže učenicima osnovnih i srednjih škola prilikom odlaska na ekskurzije. Pomoć se ogleda u izdvajanju sredstava za sufinansiranje odlaska na ekskurziju u osnovnim i srednjim školama, a prema zahtjevima škola sa područja općine za učenike i učenice u socijalnoj potrebi. Sredstva </w:t>
      </w:r>
      <w:r w:rsidR="007D5D5D">
        <w:rPr>
          <w:rFonts w:ascii="Abel Pro" w:hAnsi="Abel Pro"/>
          <w:sz w:val="22"/>
          <w:lang w:val="hr-HR"/>
        </w:rPr>
        <w:t>koja se i</w:t>
      </w:r>
      <w:r>
        <w:rPr>
          <w:rFonts w:ascii="Abel Pro" w:hAnsi="Abel Pro"/>
          <w:sz w:val="22"/>
          <w:lang w:val="hr-HR"/>
        </w:rPr>
        <w:t>zdvajaju obezbjeđena su iz Budžeta Općine, te je u ovu svrhu u 2022. godini izdvojeno 5.722 KM</w:t>
      </w:r>
      <w:r w:rsidR="00802EF8">
        <w:rPr>
          <w:rFonts w:ascii="Abel Pro" w:hAnsi="Abel Pro"/>
          <w:sz w:val="22"/>
          <w:lang w:val="hr-HR"/>
        </w:rPr>
        <w:t>,</w:t>
      </w:r>
      <w:r>
        <w:rPr>
          <w:rFonts w:ascii="Abel Pro" w:hAnsi="Abel Pro"/>
          <w:sz w:val="22"/>
          <w:lang w:val="hr-HR"/>
        </w:rPr>
        <w:t xml:space="preserve"> dok u 2020. i 2021. godini nije bilo izdvajanja u ovu svrhu zbog pandemije koronavirusa. </w:t>
      </w:r>
    </w:p>
    <w:p w:rsidR="009051F4" w:rsidRDefault="009051F4" w:rsidP="00792A02">
      <w:pPr>
        <w:jc w:val="both"/>
        <w:rPr>
          <w:rFonts w:ascii="Abel Pro" w:hAnsi="Abel Pro"/>
          <w:sz w:val="22"/>
          <w:lang w:val="hr-HR"/>
        </w:rPr>
      </w:pPr>
    </w:p>
    <w:p w:rsidR="004250E3" w:rsidRPr="00D8513C" w:rsidRDefault="004250E3" w:rsidP="00A73E76">
      <w:pPr>
        <w:pStyle w:val="ListParagraph"/>
        <w:numPr>
          <w:ilvl w:val="0"/>
          <w:numId w:val="14"/>
        </w:numPr>
        <w:spacing w:after="120"/>
        <w:jc w:val="both"/>
        <w:rPr>
          <w:rFonts w:ascii="Abel Pro" w:hAnsi="Abel Pro"/>
          <w:b/>
          <w:sz w:val="22"/>
          <w:lang w:val="hr-HR"/>
        </w:rPr>
      </w:pPr>
      <w:r w:rsidRPr="00D8513C">
        <w:rPr>
          <w:rFonts w:ascii="Abel Pro" w:hAnsi="Abel Pro"/>
          <w:b/>
          <w:sz w:val="22"/>
          <w:lang w:val="hr-HR"/>
        </w:rPr>
        <w:t>Infrastrukturni projekti iz oblasti obrazovanja</w:t>
      </w:r>
    </w:p>
    <w:p w:rsidR="004250E3" w:rsidRDefault="004250E3" w:rsidP="003C584D">
      <w:pPr>
        <w:jc w:val="both"/>
        <w:rPr>
          <w:rFonts w:ascii="Abel Pro" w:hAnsi="Abel Pro"/>
          <w:sz w:val="22"/>
          <w:lang w:val="hr-HR"/>
        </w:rPr>
      </w:pPr>
      <w:r>
        <w:rPr>
          <w:rFonts w:ascii="Abel Pro" w:hAnsi="Abel Pro"/>
          <w:sz w:val="22"/>
          <w:lang w:val="hr-HR"/>
        </w:rPr>
        <w:t xml:space="preserve">U skladu sa </w:t>
      </w:r>
      <w:r w:rsidR="009C5EBA">
        <w:rPr>
          <w:rFonts w:ascii="Abel Pro" w:hAnsi="Abel Pro"/>
          <w:sz w:val="22"/>
          <w:lang w:val="hr-HR"/>
        </w:rPr>
        <w:t>svojim</w:t>
      </w:r>
      <w:r>
        <w:rPr>
          <w:rFonts w:ascii="Abel Pro" w:hAnsi="Abel Pro"/>
          <w:sz w:val="22"/>
          <w:lang w:val="hr-HR"/>
        </w:rPr>
        <w:t xml:space="preserve"> mogućnostima Općina podržava infrastrukturne projekte za obrazovne ustanove te izdvaja sredstva za renoviranje objekata obrazovnih ustanova i njihovu energetsku efikasnost. Općina svake godine vrši redovna investicijska ulaganja u objekte osnovnih škola. U 2022. godini uložena su sredstava za izgradnju lifta u Osnovnoj školi „Hadžići“, za što je izdvojeno 71.000 KM, kao i za uređenje atrija Osnovne škole „9. maj“ Pazarić (65.000 KM). U istoj godini završena je i adaptacija prostorija za produženi boravak u Osnovnoj školi „6. mart“. </w:t>
      </w:r>
    </w:p>
    <w:p w:rsidR="004250E3" w:rsidRDefault="004250E3" w:rsidP="003C584D">
      <w:pPr>
        <w:jc w:val="both"/>
        <w:rPr>
          <w:rFonts w:ascii="Abel Pro" w:hAnsi="Abel Pro"/>
          <w:sz w:val="22"/>
          <w:lang w:val="hr-HR"/>
        </w:rPr>
      </w:pPr>
      <w:r>
        <w:rPr>
          <w:rFonts w:ascii="Abel Pro" w:hAnsi="Abel Pro"/>
          <w:sz w:val="22"/>
          <w:lang w:val="hr-HR"/>
        </w:rPr>
        <w:t>U cilju obezbjeđivanja što boljih uslova za pravilan psiho-fizički razvoj djece Općina je u 2021. godini realizovala projekat ugradnje dodatnog broja klupa za sjedenje, klackalica, njihalica i ljuljački te rek</w:t>
      </w:r>
      <w:r w:rsidR="00117FF3">
        <w:rPr>
          <w:rFonts w:ascii="Abel Pro" w:hAnsi="Abel Pro"/>
          <w:sz w:val="22"/>
          <w:lang w:val="hr-HR"/>
        </w:rPr>
        <w:t>onstrukciju stepenica na ulaz</w:t>
      </w:r>
      <w:r w:rsidR="009C5EBA">
        <w:rPr>
          <w:rFonts w:ascii="Abel Pro" w:hAnsi="Abel Pro"/>
          <w:sz w:val="22"/>
          <w:lang w:val="hr-HR"/>
        </w:rPr>
        <w:t>u</w:t>
      </w:r>
      <w:r w:rsidR="00117FF3">
        <w:rPr>
          <w:rFonts w:ascii="Abel Pro" w:hAnsi="Abel Pro"/>
          <w:sz w:val="22"/>
          <w:lang w:val="hr-HR"/>
        </w:rPr>
        <w:t xml:space="preserve"> u dvorište vrtića „Ribica“ u Hadžićima. </w:t>
      </w:r>
    </w:p>
    <w:p w:rsidR="003C584D" w:rsidRDefault="00117FF3" w:rsidP="00A3065A">
      <w:pPr>
        <w:spacing w:after="240"/>
        <w:jc w:val="both"/>
        <w:rPr>
          <w:rFonts w:ascii="Abel Pro" w:hAnsi="Abel Pro"/>
          <w:sz w:val="22"/>
          <w:lang w:val="hr-HR"/>
        </w:rPr>
      </w:pPr>
      <w:r>
        <w:rPr>
          <w:rFonts w:ascii="Abel Pro" w:hAnsi="Abel Pro"/>
          <w:sz w:val="22"/>
          <w:lang w:val="hr-HR"/>
        </w:rPr>
        <w:t>Općina je 2020. godine završila projekat poboljšanja energetske efikasnosti u Osnovnoj školi „6. mart“ Hadžići. Projekat su zajednički finansirali Općina i tadašnje Ministarstvo za obrazovanje, nauku i mlade Kantona Sarajevo</w:t>
      </w:r>
      <w:r>
        <w:rPr>
          <w:rStyle w:val="FootnoteReference"/>
          <w:rFonts w:ascii="Abel Pro" w:hAnsi="Abel Pro"/>
          <w:sz w:val="22"/>
          <w:lang w:val="hr-HR"/>
        </w:rPr>
        <w:footnoteReference w:id="28"/>
      </w:r>
      <w:r>
        <w:rPr>
          <w:rFonts w:ascii="Abel Pro" w:hAnsi="Abel Pro"/>
          <w:sz w:val="22"/>
          <w:lang w:val="hr-HR"/>
        </w:rPr>
        <w:t xml:space="preserve">, a iznos uloženih sredstava je bio </w:t>
      </w:r>
      <w:r w:rsidR="009C5EBA">
        <w:rPr>
          <w:rFonts w:ascii="Abel Pro" w:hAnsi="Abel Pro"/>
          <w:sz w:val="22"/>
          <w:lang w:val="hr-HR"/>
        </w:rPr>
        <w:t>510.000,00 KM. Projektom je bila</w:t>
      </w:r>
      <w:r>
        <w:rPr>
          <w:rFonts w:ascii="Abel Pro" w:hAnsi="Abel Pro"/>
          <w:sz w:val="22"/>
          <w:lang w:val="hr-HR"/>
        </w:rPr>
        <w:t xml:space="preserve"> obuhvaćena zamjena krova, postavljanje toplotne fasade i zamjena vanjske stolarije. </w:t>
      </w:r>
      <w:r w:rsidR="00CE3169">
        <w:rPr>
          <w:rFonts w:ascii="Abel Pro" w:hAnsi="Abel Pro"/>
          <w:sz w:val="22"/>
          <w:lang w:val="hr-HR"/>
        </w:rPr>
        <w:t xml:space="preserve">Prethodno je za poboljšanje energetske efikasnosti </w:t>
      </w:r>
      <w:r w:rsidR="000C615B">
        <w:rPr>
          <w:rFonts w:ascii="Abel Pro" w:hAnsi="Abel Pro"/>
          <w:sz w:val="22"/>
          <w:lang w:val="hr-HR"/>
        </w:rPr>
        <w:t>Općina pomogla utopljavanje Osno</w:t>
      </w:r>
      <w:r w:rsidR="00CE3169">
        <w:rPr>
          <w:rFonts w:ascii="Abel Pro" w:hAnsi="Abel Pro"/>
          <w:sz w:val="22"/>
          <w:lang w:val="hr-HR"/>
        </w:rPr>
        <w:t>vne škole „Hilmi ef. Šarić“</w:t>
      </w:r>
      <w:r w:rsidR="000C615B">
        <w:rPr>
          <w:rFonts w:ascii="Abel Pro" w:hAnsi="Abel Pro"/>
          <w:sz w:val="22"/>
          <w:lang w:val="hr-HR"/>
        </w:rPr>
        <w:t>.</w:t>
      </w:r>
    </w:p>
    <w:p w:rsidR="00117FF3" w:rsidRPr="00D8513C" w:rsidRDefault="0000789E" w:rsidP="00A73E76">
      <w:pPr>
        <w:pStyle w:val="ListParagraph"/>
        <w:numPr>
          <w:ilvl w:val="0"/>
          <w:numId w:val="14"/>
        </w:numPr>
        <w:spacing w:after="120"/>
        <w:jc w:val="both"/>
        <w:rPr>
          <w:rFonts w:ascii="Abel Pro" w:hAnsi="Abel Pro"/>
          <w:b/>
          <w:sz w:val="22"/>
          <w:lang w:val="hr-HR"/>
        </w:rPr>
      </w:pPr>
      <w:r>
        <w:rPr>
          <w:rFonts w:ascii="Abel Pro" w:hAnsi="Abel Pro"/>
          <w:b/>
          <w:sz w:val="22"/>
          <w:lang w:val="hr-HR"/>
        </w:rPr>
        <w:t>Stručno osposobljavanje</w:t>
      </w:r>
      <w:r w:rsidR="00CB1ED8">
        <w:rPr>
          <w:rFonts w:ascii="Abel Pro" w:hAnsi="Abel Pro"/>
          <w:b/>
          <w:sz w:val="22"/>
          <w:lang w:val="hr-HR"/>
        </w:rPr>
        <w:t xml:space="preserve"> bez zasnivanja radnog odnosa</w:t>
      </w:r>
    </w:p>
    <w:p w:rsidR="003C584D" w:rsidRDefault="003C584D" w:rsidP="003C584D">
      <w:pPr>
        <w:jc w:val="both"/>
        <w:rPr>
          <w:rFonts w:ascii="Abel Pro" w:hAnsi="Abel Pro"/>
          <w:sz w:val="22"/>
          <w:lang w:val="hr-HR"/>
        </w:rPr>
      </w:pPr>
      <w:r>
        <w:rPr>
          <w:rFonts w:ascii="Abel Pro" w:hAnsi="Abel Pro"/>
          <w:sz w:val="22"/>
          <w:lang w:val="hr-HR"/>
        </w:rPr>
        <w:t>Svake godine putem Javnog poziva</w:t>
      </w:r>
      <w:r w:rsidR="003A4AFE">
        <w:rPr>
          <w:rStyle w:val="FootnoteReference"/>
          <w:rFonts w:ascii="Abel Pro" w:hAnsi="Abel Pro"/>
          <w:sz w:val="22"/>
          <w:lang w:val="hr-HR"/>
        </w:rPr>
        <w:footnoteReference w:id="29"/>
      </w:r>
      <w:r>
        <w:rPr>
          <w:rFonts w:ascii="Abel Pro" w:hAnsi="Abel Pro"/>
          <w:sz w:val="22"/>
          <w:lang w:val="hr-HR"/>
        </w:rPr>
        <w:t xml:space="preserve"> Općina </w:t>
      </w:r>
      <w:r w:rsidR="003A4AFE">
        <w:rPr>
          <w:rFonts w:ascii="Abel Pro" w:hAnsi="Abel Pro"/>
          <w:sz w:val="22"/>
          <w:lang w:val="hr-HR"/>
        </w:rPr>
        <w:t>izdvaja sredstva</w:t>
      </w:r>
      <w:r>
        <w:rPr>
          <w:rFonts w:ascii="Abel Pro" w:hAnsi="Abel Pro"/>
          <w:sz w:val="22"/>
          <w:lang w:val="hr-HR"/>
        </w:rPr>
        <w:t xml:space="preserve"> za prijem lica VSS</w:t>
      </w:r>
      <w:r>
        <w:rPr>
          <w:rStyle w:val="FootnoteReference"/>
          <w:rFonts w:ascii="Abel Pro" w:hAnsi="Abel Pro"/>
          <w:sz w:val="22"/>
          <w:lang w:val="hr-HR"/>
        </w:rPr>
        <w:footnoteReference w:id="30"/>
      </w:r>
      <w:r>
        <w:rPr>
          <w:rFonts w:ascii="Abel Pro" w:hAnsi="Abel Pro"/>
          <w:sz w:val="22"/>
          <w:lang w:val="hr-HR"/>
        </w:rPr>
        <w:t xml:space="preserve"> bez radnog iskustva i bez zasnivanja radnog odnosa na određeno vrijeme</w:t>
      </w:r>
      <w:r w:rsidR="00FF39EC">
        <w:rPr>
          <w:rStyle w:val="FootnoteReference"/>
          <w:rFonts w:ascii="Abel Pro" w:hAnsi="Abel Pro"/>
          <w:sz w:val="22"/>
          <w:lang w:val="hr-HR"/>
        </w:rPr>
        <w:footnoteReference w:id="31"/>
      </w:r>
      <w:r>
        <w:rPr>
          <w:rFonts w:ascii="Abel Pro" w:hAnsi="Abel Pro"/>
          <w:sz w:val="22"/>
          <w:lang w:val="hr-HR"/>
        </w:rPr>
        <w:t xml:space="preserve"> u Općini Hadžići, ali i obrazovnim institucijama na području općine. Prema podacima preuzetim od Službe za opću upravu, društvene djelatnosti i zajedničke poslove</w:t>
      </w:r>
      <w:r>
        <w:rPr>
          <w:rStyle w:val="FootnoteReference"/>
          <w:rFonts w:ascii="Abel Pro" w:hAnsi="Abel Pro"/>
          <w:sz w:val="22"/>
          <w:lang w:val="hr-HR"/>
        </w:rPr>
        <w:footnoteReference w:id="32"/>
      </w:r>
      <w:r>
        <w:rPr>
          <w:rFonts w:ascii="Abel Pro" w:hAnsi="Abel Pro"/>
          <w:sz w:val="22"/>
          <w:lang w:val="hr-HR"/>
        </w:rPr>
        <w:t xml:space="preserve"> broj lica koja su bila na stručnom osposobljavanju u 2020. godini iznosio je 17, u 2021. godini ih je bilo 15, a 2022. godine 18.</w:t>
      </w:r>
    </w:p>
    <w:p w:rsidR="000C615B" w:rsidRDefault="000C615B" w:rsidP="00A3065A">
      <w:pPr>
        <w:spacing w:after="120"/>
        <w:jc w:val="both"/>
        <w:rPr>
          <w:rFonts w:ascii="Abel Pro" w:hAnsi="Abel Pro"/>
          <w:sz w:val="22"/>
          <w:lang w:val="hr-HR"/>
        </w:rPr>
      </w:pPr>
      <w:r>
        <w:rPr>
          <w:rFonts w:ascii="Abel Pro" w:hAnsi="Abel Pro"/>
          <w:sz w:val="22"/>
          <w:lang w:val="hr-HR"/>
        </w:rPr>
        <w:t xml:space="preserve">Iznos sredstava iz Budžeta u ovu svrhu za 2020. godinu iznosio je 100.000,00 KM dok je za PIO iznosio 6.975,55 KM. Iznos sredstava je rastao u 2021. godini i iznosio je 103.125,72 (PIO – 2.580,00 KM), dok je u 2022. godini taj iznos bio </w:t>
      </w:r>
      <w:r w:rsidRPr="00CB1ED8">
        <w:rPr>
          <w:rFonts w:ascii="Abel Pro" w:hAnsi="Abel Pro"/>
          <w:sz w:val="22"/>
          <w:lang w:val="hr-HR"/>
        </w:rPr>
        <w:t>112.084,19</w:t>
      </w:r>
      <w:r>
        <w:rPr>
          <w:rFonts w:ascii="Abel Pro" w:hAnsi="Abel Pro"/>
          <w:sz w:val="22"/>
          <w:lang w:val="hr-HR"/>
        </w:rPr>
        <w:t xml:space="preserve"> KM (PIO-4.080,00 KM).</w:t>
      </w:r>
    </w:p>
    <w:p w:rsidR="003C584D" w:rsidRDefault="003C584D" w:rsidP="003C584D">
      <w:pPr>
        <w:rPr>
          <w:rFonts w:ascii="Abel Pro" w:hAnsi="Abel Pro"/>
          <w:sz w:val="22"/>
          <w:lang w:val="hr-HR"/>
        </w:rPr>
      </w:pPr>
    </w:p>
    <w:p w:rsidR="003C584D" w:rsidRPr="00D8513C" w:rsidRDefault="003C584D" w:rsidP="00A73E76">
      <w:pPr>
        <w:pStyle w:val="ListParagraph"/>
        <w:numPr>
          <w:ilvl w:val="0"/>
          <w:numId w:val="14"/>
        </w:numPr>
        <w:spacing w:after="120"/>
        <w:rPr>
          <w:rFonts w:ascii="Abel Pro" w:hAnsi="Abel Pro"/>
          <w:b/>
          <w:sz w:val="22"/>
          <w:lang w:val="hr-HR"/>
        </w:rPr>
      </w:pPr>
      <w:r w:rsidRPr="00D8513C">
        <w:rPr>
          <w:rFonts w:ascii="Abel Pro" w:hAnsi="Abel Pro"/>
          <w:b/>
          <w:sz w:val="22"/>
          <w:lang w:val="hr-HR"/>
        </w:rPr>
        <w:t xml:space="preserve">Ostale aktivnosti </w:t>
      </w:r>
    </w:p>
    <w:p w:rsidR="00D8513C" w:rsidRDefault="003A4AFE" w:rsidP="00831315">
      <w:pPr>
        <w:jc w:val="both"/>
        <w:rPr>
          <w:rFonts w:ascii="Abel Pro" w:hAnsi="Abel Pro"/>
          <w:sz w:val="22"/>
          <w:lang w:val="hr-HR"/>
        </w:rPr>
      </w:pPr>
      <w:r>
        <w:rPr>
          <w:rFonts w:ascii="Abel Pro" w:hAnsi="Abel Pro"/>
          <w:sz w:val="22"/>
          <w:lang w:val="hr-HR"/>
        </w:rPr>
        <w:t>S ciljem pružanja podrške obrazovanju Općina finansira nabavku poklon kn</w:t>
      </w:r>
      <w:r w:rsidR="009C5EBA">
        <w:rPr>
          <w:rFonts w:ascii="Abel Pro" w:hAnsi="Abel Pro"/>
          <w:sz w:val="22"/>
          <w:lang w:val="hr-HR"/>
        </w:rPr>
        <w:t>jiga za sve odlične učenike osn</w:t>
      </w:r>
      <w:r>
        <w:rPr>
          <w:rFonts w:ascii="Abel Pro" w:hAnsi="Abel Pro"/>
          <w:sz w:val="22"/>
          <w:lang w:val="hr-HR"/>
        </w:rPr>
        <w:t>o</w:t>
      </w:r>
      <w:r w:rsidR="009C5EBA">
        <w:rPr>
          <w:rFonts w:ascii="Abel Pro" w:hAnsi="Abel Pro"/>
          <w:sz w:val="22"/>
          <w:lang w:val="hr-HR"/>
        </w:rPr>
        <w:t>v</w:t>
      </w:r>
      <w:r>
        <w:rPr>
          <w:rFonts w:ascii="Abel Pro" w:hAnsi="Abel Pro"/>
          <w:sz w:val="22"/>
          <w:lang w:val="hr-HR"/>
        </w:rPr>
        <w:t>nih škola od petog do devetog razreda. Općina finansira izdanja godišnjaka, školskih listov</w:t>
      </w:r>
      <w:r w:rsidR="009C5EBA">
        <w:rPr>
          <w:rFonts w:ascii="Abel Pro" w:hAnsi="Abel Pro"/>
          <w:sz w:val="22"/>
          <w:lang w:val="hr-HR"/>
        </w:rPr>
        <w:t>a i nadopunu</w:t>
      </w:r>
      <w:r w:rsidR="00831315">
        <w:rPr>
          <w:rFonts w:ascii="Abel Pro" w:hAnsi="Abel Pro"/>
          <w:sz w:val="22"/>
          <w:lang w:val="hr-HR"/>
        </w:rPr>
        <w:t xml:space="preserve"> bibliotečkog fonda </w:t>
      </w:r>
      <w:r w:rsidR="009C5EBA">
        <w:rPr>
          <w:rFonts w:ascii="Abel Pro" w:hAnsi="Abel Pro"/>
          <w:sz w:val="22"/>
          <w:lang w:val="hr-HR"/>
        </w:rPr>
        <w:t>odgovarajućim</w:t>
      </w:r>
      <w:r>
        <w:rPr>
          <w:rFonts w:ascii="Abel Pro" w:hAnsi="Abel Pro"/>
          <w:sz w:val="22"/>
          <w:lang w:val="hr-HR"/>
        </w:rPr>
        <w:t xml:space="preserve"> udžbenicima u školama. Za vrijeme koronavirusa Općina je pomogla nabavku tehničke opreme za adekvatno funkionisanje online nastave u Srednjoškolskom centru Hadžići. </w:t>
      </w:r>
    </w:p>
    <w:p w:rsidR="00D8513C" w:rsidRDefault="000C615B" w:rsidP="009051F4">
      <w:pPr>
        <w:jc w:val="both"/>
        <w:rPr>
          <w:rFonts w:ascii="Abel Pro" w:hAnsi="Abel Pro"/>
          <w:sz w:val="22"/>
          <w:lang w:val="hr-HR"/>
        </w:rPr>
      </w:pPr>
      <w:r>
        <w:rPr>
          <w:rFonts w:ascii="Abel Pro" w:hAnsi="Abel Pro"/>
          <w:sz w:val="22"/>
          <w:lang w:val="hr-HR"/>
        </w:rPr>
        <w:lastRenderedPageBreak/>
        <w:t xml:space="preserve">Općina </w:t>
      </w:r>
      <w:r w:rsidR="00884641">
        <w:rPr>
          <w:rFonts w:ascii="Abel Pro" w:hAnsi="Abel Pro"/>
          <w:sz w:val="22"/>
          <w:lang w:val="hr-HR"/>
        </w:rPr>
        <w:t>je</w:t>
      </w:r>
      <w:r>
        <w:rPr>
          <w:rFonts w:ascii="Abel Pro" w:hAnsi="Abel Pro"/>
          <w:sz w:val="22"/>
          <w:lang w:val="hr-HR"/>
        </w:rPr>
        <w:t xml:space="preserve"> zbog probl</w:t>
      </w:r>
      <w:r w:rsidR="00884641">
        <w:rPr>
          <w:rFonts w:ascii="Abel Pro" w:hAnsi="Abel Pro"/>
          <w:sz w:val="22"/>
          <w:lang w:val="hr-HR"/>
        </w:rPr>
        <w:t>ema u javnom gradskom prevozu stanovnika a prvenstveno učenika i studenata u 2020. godini održala sastanke sa predstavnicima J</w:t>
      </w:r>
      <w:r w:rsidR="009C5EBA">
        <w:rPr>
          <w:rFonts w:ascii="Abel Pro" w:hAnsi="Abel Pro"/>
          <w:sz w:val="22"/>
          <w:lang w:val="hr-HR"/>
        </w:rPr>
        <w:t>KP „Gras“ Sarajevo. Nakon održanih</w:t>
      </w:r>
      <w:r w:rsidR="00884641">
        <w:rPr>
          <w:rFonts w:ascii="Abel Pro" w:hAnsi="Abel Pro"/>
          <w:sz w:val="22"/>
          <w:lang w:val="hr-HR"/>
        </w:rPr>
        <w:t xml:space="preserve"> sa</w:t>
      </w:r>
      <w:r w:rsidR="00CC18BA">
        <w:rPr>
          <w:rFonts w:ascii="Abel Pro" w:hAnsi="Abel Pro"/>
          <w:sz w:val="22"/>
          <w:lang w:val="hr-HR"/>
        </w:rPr>
        <w:t>stanaka uspostavljene su neke linije</w:t>
      </w:r>
      <w:r w:rsidR="00884641">
        <w:rPr>
          <w:rFonts w:ascii="Abel Pro" w:hAnsi="Abel Pro"/>
          <w:sz w:val="22"/>
          <w:lang w:val="hr-HR"/>
        </w:rPr>
        <w:t xml:space="preserve"> prema mjesnim zajednicama koje su posebno</w:t>
      </w:r>
      <w:r w:rsidR="001B7711">
        <w:rPr>
          <w:rFonts w:ascii="Abel Pro" w:hAnsi="Abel Pro"/>
          <w:sz w:val="22"/>
          <w:lang w:val="hr-HR"/>
        </w:rPr>
        <w:t xml:space="preserve"> bile pogođene ovim problemom (</w:t>
      </w:r>
      <w:r w:rsidR="00884641">
        <w:rPr>
          <w:rFonts w:ascii="Abel Pro" w:hAnsi="Abel Pro"/>
          <w:sz w:val="22"/>
          <w:lang w:val="hr-HR"/>
        </w:rPr>
        <w:t>Osenik, Mokrine, Drozgometvai Lokve).</w:t>
      </w:r>
      <w:r w:rsidR="00CC18BA">
        <w:rPr>
          <w:rFonts w:ascii="Abel Pro" w:hAnsi="Abel Pro"/>
          <w:sz w:val="22"/>
          <w:lang w:val="hr-HR"/>
        </w:rPr>
        <w:t xml:space="preserve"> U cilju da doprinese rješavanju problema Općina je izdvojila novac za kupovinu četiri pogonska motora za četiri minibusa kako bi se normalizirao kombi saobraćaj. Zahvaljujući sredstvima koja je Općina izdvojila u 2021. godini su popravljena dva vozila koja su u to vrijeme saobraćala na linijama Hadžići-Ljubovčići-Pazarić te Hadžići-Lokve-Pazarić kako bi poboljšali prevoz učenika iz ruralnih područja do škola i nazad. Popravka vozila i nabavka novih dijelova iznosila je blizu 7.000 KM. Bitno je istaknuti da je u 2021. godini uspostavljena nova linija gradskog voza na relaciji Pazarić-Sarajevo</w:t>
      </w:r>
      <w:r w:rsidR="00CC18BA">
        <w:rPr>
          <w:rStyle w:val="FootnoteReference"/>
          <w:rFonts w:ascii="Abel Pro" w:hAnsi="Abel Pro"/>
          <w:sz w:val="22"/>
          <w:lang w:val="hr-HR"/>
        </w:rPr>
        <w:footnoteReference w:id="33"/>
      </w:r>
      <w:r w:rsidR="00CC18BA">
        <w:rPr>
          <w:rFonts w:ascii="Abel Pro" w:hAnsi="Abel Pro"/>
          <w:sz w:val="22"/>
          <w:lang w:val="hr-HR"/>
        </w:rPr>
        <w:t xml:space="preserve"> čime je poboljšana povezanost područja općine sa centrom grada Sarajeva.  I pored uloženih napora Općine da se problem javnog gradskog prevoza riješi kupovinom vozila ili popravkama postojećih</w:t>
      </w:r>
      <w:r w:rsidR="002B0B4B">
        <w:rPr>
          <w:rFonts w:ascii="Abel Pro" w:hAnsi="Abel Pro"/>
          <w:sz w:val="22"/>
          <w:lang w:val="hr-HR"/>
        </w:rPr>
        <w:t>, učenici i studenti se još uvijek suočavaju s</w:t>
      </w:r>
      <w:r w:rsidR="009C5EBA">
        <w:rPr>
          <w:rFonts w:ascii="Abel Pro" w:hAnsi="Abel Pro"/>
          <w:sz w:val="22"/>
          <w:lang w:val="hr-HR"/>
        </w:rPr>
        <w:t>a</w:t>
      </w:r>
      <w:r w:rsidR="002B0B4B">
        <w:rPr>
          <w:rFonts w:ascii="Abel Pro" w:hAnsi="Abel Pro"/>
          <w:sz w:val="22"/>
          <w:lang w:val="hr-HR"/>
        </w:rPr>
        <w:t xml:space="preserve"> ovim problemom. </w:t>
      </w:r>
    </w:p>
    <w:p w:rsidR="00D8513C" w:rsidRDefault="00D8513C" w:rsidP="00D8513C">
      <w:pPr>
        <w:rPr>
          <w:rFonts w:ascii="Abel Pro" w:hAnsi="Abel Pro"/>
          <w:sz w:val="22"/>
          <w:lang w:val="hr-HR"/>
        </w:rPr>
      </w:pPr>
    </w:p>
    <w:p w:rsidR="003C584D" w:rsidRPr="009051F4" w:rsidRDefault="00CB0F52" w:rsidP="001B7711">
      <w:pPr>
        <w:pStyle w:val="Heading2"/>
        <w:numPr>
          <w:ilvl w:val="0"/>
          <w:numId w:val="0"/>
        </w:numPr>
        <w:spacing w:after="120"/>
        <w:ind w:left="576" w:hanging="576"/>
        <w:rPr>
          <w:rFonts w:ascii="Abel Pro" w:hAnsi="Abel Pro"/>
          <w:sz w:val="24"/>
          <w:lang w:val="hr-HR"/>
        </w:rPr>
      </w:pPr>
      <w:bookmarkStart w:id="38" w:name="_Toc149747945"/>
      <w:r w:rsidRPr="009051F4">
        <w:rPr>
          <w:rFonts w:ascii="Abel Pro" w:hAnsi="Abel Pro"/>
          <w:sz w:val="24"/>
          <w:lang w:val="hr-HR"/>
        </w:rPr>
        <w:t xml:space="preserve">4.1.5 </w:t>
      </w:r>
      <w:r w:rsidR="00D8513C" w:rsidRPr="009051F4">
        <w:rPr>
          <w:rFonts w:ascii="Abel Pro" w:hAnsi="Abel Pro"/>
          <w:sz w:val="24"/>
          <w:lang w:val="hr-HR"/>
        </w:rPr>
        <w:t>Finansijski okvir</w:t>
      </w:r>
      <w:bookmarkEnd w:id="38"/>
    </w:p>
    <w:p w:rsidR="00792A02" w:rsidRPr="001B7711" w:rsidRDefault="004C2464" w:rsidP="004C2464">
      <w:pPr>
        <w:pStyle w:val="Caption"/>
        <w:rPr>
          <w:lang w:val="hr-HR"/>
        </w:rPr>
      </w:pPr>
      <w:bookmarkStart w:id="39" w:name="_Toc149747992"/>
      <w:r>
        <w:t xml:space="preserve">Tabela  </w:t>
      </w:r>
      <w:r w:rsidR="00F416FA">
        <w:fldChar w:fldCharType="begin"/>
      </w:r>
      <w:r>
        <w:instrText xml:space="preserve"> SEQ Tabela_ \* ARABIC </w:instrText>
      </w:r>
      <w:r w:rsidR="00F416FA">
        <w:fldChar w:fldCharType="separate"/>
      </w:r>
      <w:r w:rsidR="00F633DB">
        <w:rPr>
          <w:noProof/>
        </w:rPr>
        <w:t>7</w:t>
      </w:r>
      <w:r w:rsidR="00F416FA">
        <w:fldChar w:fldCharType="end"/>
      </w:r>
      <w:r>
        <w:t xml:space="preserve">. </w:t>
      </w:r>
      <w:r w:rsidR="006F57C1" w:rsidRPr="001B7711">
        <w:rPr>
          <w:lang w:val="hr-HR"/>
        </w:rPr>
        <w:t xml:space="preserve">Tekući grantovi Općine koji </w:t>
      </w:r>
      <w:r w:rsidR="001B7711">
        <w:rPr>
          <w:lang w:val="hr-HR"/>
        </w:rPr>
        <w:t>se odnose na oblast obrazovanja</w:t>
      </w:r>
      <w:bookmarkEnd w:id="39"/>
    </w:p>
    <w:tbl>
      <w:tblPr>
        <w:tblStyle w:val="PlainTable1"/>
        <w:tblW w:w="0" w:type="auto"/>
        <w:jc w:val="center"/>
        <w:tblLook w:val="04A0"/>
      </w:tblPr>
      <w:tblGrid>
        <w:gridCol w:w="3203"/>
        <w:gridCol w:w="3335"/>
      </w:tblGrid>
      <w:tr w:rsidR="00CB1ED8" w:rsidTr="00CD2ED0">
        <w:trPr>
          <w:cnfStyle w:val="100000000000"/>
          <w:jc w:val="center"/>
        </w:trPr>
        <w:tc>
          <w:tcPr>
            <w:cnfStyle w:val="001000000000"/>
            <w:tcW w:w="6538" w:type="dxa"/>
            <w:gridSpan w:val="2"/>
          </w:tcPr>
          <w:p w:rsidR="00CB1ED8" w:rsidRPr="002B0B4B" w:rsidRDefault="00CB1ED8" w:rsidP="00CB1ED8">
            <w:pPr>
              <w:jc w:val="center"/>
              <w:rPr>
                <w:rFonts w:ascii="Abel Pro" w:hAnsi="Abel Pro"/>
                <w:lang w:val="hr-HR"/>
              </w:rPr>
            </w:pPr>
            <w:r w:rsidRPr="002B0B4B">
              <w:rPr>
                <w:rFonts w:ascii="Abel Pro" w:hAnsi="Abel Pro"/>
                <w:lang w:val="hr-HR"/>
              </w:rPr>
              <w:t>Ostale aktivnosti obrazovanja</w:t>
            </w:r>
          </w:p>
        </w:tc>
      </w:tr>
      <w:tr w:rsidR="00CB1ED8" w:rsidTr="00CD2ED0">
        <w:trPr>
          <w:cnfStyle w:val="000000100000"/>
          <w:jc w:val="center"/>
        </w:trPr>
        <w:tc>
          <w:tcPr>
            <w:cnfStyle w:val="001000000000"/>
            <w:tcW w:w="3203" w:type="dxa"/>
          </w:tcPr>
          <w:p w:rsidR="00CB1ED8" w:rsidRPr="002B0B4B" w:rsidRDefault="00CB1ED8" w:rsidP="006F57C1">
            <w:pPr>
              <w:rPr>
                <w:rFonts w:ascii="Abel Pro" w:hAnsi="Abel Pro"/>
                <w:lang w:val="hr-HR"/>
              </w:rPr>
            </w:pPr>
            <w:r w:rsidRPr="002B0B4B">
              <w:rPr>
                <w:rFonts w:ascii="Abel Pro" w:hAnsi="Abel Pro"/>
                <w:lang w:val="hr-HR"/>
              </w:rPr>
              <w:t>Godina</w:t>
            </w:r>
          </w:p>
        </w:tc>
        <w:tc>
          <w:tcPr>
            <w:tcW w:w="3335" w:type="dxa"/>
          </w:tcPr>
          <w:p w:rsidR="00CB1ED8" w:rsidRPr="002B0B4B" w:rsidRDefault="00F17575" w:rsidP="006F57C1">
            <w:pPr>
              <w:cnfStyle w:val="000000100000"/>
              <w:rPr>
                <w:rFonts w:ascii="Abel Pro" w:hAnsi="Abel Pro"/>
                <w:lang w:val="hr-HR"/>
              </w:rPr>
            </w:pPr>
            <w:r>
              <w:rPr>
                <w:rFonts w:ascii="Abel Pro" w:hAnsi="Abel Pro"/>
                <w:lang w:val="hr-HR"/>
              </w:rPr>
              <w:t>Iznos</w:t>
            </w:r>
          </w:p>
        </w:tc>
      </w:tr>
      <w:tr w:rsidR="00CB1ED8" w:rsidTr="00CD2ED0">
        <w:trPr>
          <w:jc w:val="center"/>
        </w:trPr>
        <w:tc>
          <w:tcPr>
            <w:cnfStyle w:val="001000000000"/>
            <w:tcW w:w="3203" w:type="dxa"/>
          </w:tcPr>
          <w:p w:rsidR="00CB1ED8" w:rsidRPr="002B0B4B" w:rsidRDefault="00CB1ED8" w:rsidP="006F57C1">
            <w:pPr>
              <w:rPr>
                <w:rFonts w:ascii="Abel Pro" w:hAnsi="Abel Pro"/>
                <w:lang w:val="hr-HR"/>
              </w:rPr>
            </w:pPr>
            <w:r w:rsidRPr="002B0B4B">
              <w:rPr>
                <w:rFonts w:ascii="Abel Pro" w:hAnsi="Abel Pro"/>
                <w:lang w:val="hr-HR"/>
              </w:rPr>
              <w:t>2020.</w:t>
            </w:r>
          </w:p>
        </w:tc>
        <w:tc>
          <w:tcPr>
            <w:tcW w:w="3335" w:type="dxa"/>
          </w:tcPr>
          <w:p w:rsidR="00CB1ED8" w:rsidRPr="002B0B4B" w:rsidRDefault="00CB1ED8" w:rsidP="006F57C1">
            <w:pPr>
              <w:cnfStyle w:val="000000000000"/>
              <w:rPr>
                <w:rFonts w:ascii="Abel Pro" w:hAnsi="Abel Pro"/>
                <w:lang w:val="hr-HR"/>
              </w:rPr>
            </w:pPr>
            <w:r w:rsidRPr="002B0B4B">
              <w:rPr>
                <w:rFonts w:ascii="Abel Pro" w:hAnsi="Abel Pro"/>
                <w:lang w:val="hr-HR"/>
              </w:rPr>
              <w:t>29.441,40 KM</w:t>
            </w:r>
          </w:p>
        </w:tc>
      </w:tr>
      <w:tr w:rsidR="00CB1ED8" w:rsidTr="00CD2ED0">
        <w:trPr>
          <w:cnfStyle w:val="000000100000"/>
          <w:jc w:val="center"/>
        </w:trPr>
        <w:tc>
          <w:tcPr>
            <w:cnfStyle w:val="001000000000"/>
            <w:tcW w:w="3203" w:type="dxa"/>
          </w:tcPr>
          <w:p w:rsidR="00CB1ED8" w:rsidRPr="002B0B4B" w:rsidRDefault="00CB1ED8" w:rsidP="006F57C1">
            <w:pPr>
              <w:rPr>
                <w:rFonts w:ascii="Abel Pro" w:hAnsi="Abel Pro"/>
                <w:lang w:val="hr-HR"/>
              </w:rPr>
            </w:pPr>
            <w:r w:rsidRPr="002B0B4B">
              <w:rPr>
                <w:rFonts w:ascii="Abel Pro" w:hAnsi="Abel Pro"/>
                <w:lang w:val="hr-HR"/>
              </w:rPr>
              <w:t>2021.</w:t>
            </w:r>
          </w:p>
        </w:tc>
        <w:tc>
          <w:tcPr>
            <w:tcW w:w="3335" w:type="dxa"/>
          </w:tcPr>
          <w:p w:rsidR="00CB1ED8" w:rsidRPr="002B0B4B" w:rsidRDefault="00CB1ED8" w:rsidP="006F57C1">
            <w:pPr>
              <w:cnfStyle w:val="000000100000"/>
              <w:rPr>
                <w:rFonts w:ascii="Abel Pro" w:hAnsi="Abel Pro"/>
                <w:lang w:val="hr-HR"/>
              </w:rPr>
            </w:pPr>
            <w:r w:rsidRPr="002B0B4B">
              <w:rPr>
                <w:rFonts w:ascii="Abel Pro" w:hAnsi="Abel Pro"/>
                <w:lang w:val="hr-HR"/>
              </w:rPr>
              <w:t>16.622,48 KM</w:t>
            </w:r>
          </w:p>
        </w:tc>
      </w:tr>
      <w:tr w:rsidR="00CB1ED8" w:rsidTr="00CD2ED0">
        <w:trPr>
          <w:jc w:val="center"/>
        </w:trPr>
        <w:tc>
          <w:tcPr>
            <w:cnfStyle w:val="001000000000"/>
            <w:tcW w:w="3203" w:type="dxa"/>
          </w:tcPr>
          <w:p w:rsidR="00CB1ED8" w:rsidRPr="002B0B4B" w:rsidRDefault="00CB1ED8" w:rsidP="006F57C1">
            <w:pPr>
              <w:rPr>
                <w:rFonts w:ascii="Abel Pro" w:hAnsi="Abel Pro"/>
                <w:lang w:val="hr-HR"/>
              </w:rPr>
            </w:pPr>
            <w:r w:rsidRPr="002B0B4B">
              <w:rPr>
                <w:rFonts w:ascii="Abel Pro" w:hAnsi="Abel Pro"/>
                <w:lang w:val="hr-HR"/>
              </w:rPr>
              <w:t>2022.</w:t>
            </w:r>
          </w:p>
        </w:tc>
        <w:tc>
          <w:tcPr>
            <w:tcW w:w="3335" w:type="dxa"/>
          </w:tcPr>
          <w:p w:rsidR="00CB1ED8" w:rsidRPr="002B0B4B" w:rsidRDefault="00CB1ED8" w:rsidP="006F57C1">
            <w:pPr>
              <w:cnfStyle w:val="000000000000"/>
              <w:rPr>
                <w:rFonts w:ascii="Abel Pro" w:hAnsi="Abel Pro"/>
                <w:lang w:val="hr-HR"/>
              </w:rPr>
            </w:pPr>
            <w:r w:rsidRPr="002B0B4B">
              <w:rPr>
                <w:rFonts w:ascii="Abel Pro" w:hAnsi="Abel Pro"/>
                <w:lang w:val="hr-HR"/>
              </w:rPr>
              <w:t>40.72,75 KM</w:t>
            </w:r>
          </w:p>
        </w:tc>
      </w:tr>
      <w:tr w:rsidR="00CB1ED8" w:rsidTr="00CD2ED0">
        <w:trPr>
          <w:cnfStyle w:val="000000100000"/>
          <w:jc w:val="center"/>
        </w:trPr>
        <w:tc>
          <w:tcPr>
            <w:cnfStyle w:val="001000000000"/>
            <w:tcW w:w="6538" w:type="dxa"/>
            <w:gridSpan w:val="2"/>
          </w:tcPr>
          <w:p w:rsidR="00CB1ED8" w:rsidRPr="002B0B4B" w:rsidRDefault="00CB1ED8" w:rsidP="00CB1ED8">
            <w:pPr>
              <w:jc w:val="center"/>
              <w:rPr>
                <w:rFonts w:ascii="Abel Pro" w:hAnsi="Abel Pro"/>
                <w:lang w:val="hr-HR"/>
              </w:rPr>
            </w:pPr>
            <w:r>
              <w:rPr>
                <w:rFonts w:ascii="Abel Pro" w:hAnsi="Abel Pro"/>
                <w:lang w:val="hr-HR"/>
              </w:rPr>
              <w:t>Školska takmičenja</w:t>
            </w:r>
          </w:p>
        </w:tc>
      </w:tr>
      <w:tr w:rsidR="00CB1ED8" w:rsidTr="00CD2ED0">
        <w:trPr>
          <w:jc w:val="center"/>
        </w:trPr>
        <w:tc>
          <w:tcPr>
            <w:cnfStyle w:val="001000000000"/>
            <w:tcW w:w="3203" w:type="dxa"/>
          </w:tcPr>
          <w:p w:rsidR="00CB1ED8" w:rsidRPr="002B0B4B" w:rsidRDefault="00CB1ED8" w:rsidP="006F57C1">
            <w:pPr>
              <w:rPr>
                <w:rFonts w:ascii="Abel Pro" w:hAnsi="Abel Pro"/>
                <w:lang w:val="hr-HR"/>
              </w:rPr>
            </w:pPr>
            <w:r w:rsidRPr="002B0B4B">
              <w:rPr>
                <w:rFonts w:ascii="Abel Pro" w:hAnsi="Abel Pro"/>
                <w:lang w:val="hr-HR"/>
              </w:rPr>
              <w:t>2020.</w:t>
            </w:r>
          </w:p>
        </w:tc>
        <w:tc>
          <w:tcPr>
            <w:tcW w:w="3335" w:type="dxa"/>
          </w:tcPr>
          <w:p w:rsidR="00CB1ED8" w:rsidRPr="002B0B4B" w:rsidRDefault="00CB1ED8" w:rsidP="006F57C1">
            <w:pPr>
              <w:cnfStyle w:val="000000000000"/>
              <w:rPr>
                <w:rFonts w:ascii="Abel Pro" w:hAnsi="Abel Pro"/>
                <w:lang w:val="hr-HR"/>
              </w:rPr>
            </w:pPr>
            <w:r w:rsidRPr="002B0B4B">
              <w:rPr>
                <w:rFonts w:ascii="Abel Pro" w:hAnsi="Abel Pro"/>
                <w:lang w:val="hr-HR"/>
              </w:rPr>
              <w:t>4.180,09 KM</w:t>
            </w:r>
          </w:p>
        </w:tc>
      </w:tr>
      <w:tr w:rsidR="00CB1ED8" w:rsidTr="00CD2ED0">
        <w:trPr>
          <w:cnfStyle w:val="000000100000"/>
          <w:jc w:val="center"/>
        </w:trPr>
        <w:tc>
          <w:tcPr>
            <w:cnfStyle w:val="001000000000"/>
            <w:tcW w:w="3203" w:type="dxa"/>
          </w:tcPr>
          <w:p w:rsidR="00CB1ED8" w:rsidRPr="002B0B4B" w:rsidRDefault="00CB1ED8" w:rsidP="006F57C1">
            <w:pPr>
              <w:rPr>
                <w:rFonts w:ascii="Abel Pro" w:hAnsi="Abel Pro"/>
                <w:lang w:val="hr-HR"/>
              </w:rPr>
            </w:pPr>
            <w:r w:rsidRPr="002B0B4B">
              <w:rPr>
                <w:rFonts w:ascii="Abel Pro" w:hAnsi="Abel Pro"/>
                <w:lang w:val="hr-HR"/>
              </w:rPr>
              <w:t>2021.</w:t>
            </w:r>
          </w:p>
        </w:tc>
        <w:tc>
          <w:tcPr>
            <w:tcW w:w="3335" w:type="dxa"/>
          </w:tcPr>
          <w:p w:rsidR="00CB1ED8" w:rsidRPr="002B0B4B" w:rsidRDefault="00CB1ED8" w:rsidP="006F57C1">
            <w:pPr>
              <w:cnfStyle w:val="000000100000"/>
              <w:rPr>
                <w:rFonts w:ascii="Abel Pro" w:hAnsi="Abel Pro"/>
                <w:lang w:val="hr-HR"/>
              </w:rPr>
            </w:pPr>
            <w:r w:rsidRPr="002B0B4B">
              <w:rPr>
                <w:rFonts w:ascii="Abel Pro" w:hAnsi="Abel Pro"/>
                <w:lang w:val="hr-HR"/>
              </w:rPr>
              <w:t>-</w:t>
            </w:r>
          </w:p>
        </w:tc>
      </w:tr>
      <w:tr w:rsidR="00CB1ED8" w:rsidTr="00CD2ED0">
        <w:trPr>
          <w:jc w:val="center"/>
        </w:trPr>
        <w:tc>
          <w:tcPr>
            <w:cnfStyle w:val="001000000000"/>
            <w:tcW w:w="3203" w:type="dxa"/>
          </w:tcPr>
          <w:p w:rsidR="00CB1ED8" w:rsidRPr="002B0B4B" w:rsidRDefault="00CB1ED8" w:rsidP="006F57C1">
            <w:pPr>
              <w:rPr>
                <w:rFonts w:ascii="Abel Pro" w:hAnsi="Abel Pro"/>
                <w:lang w:val="hr-HR"/>
              </w:rPr>
            </w:pPr>
            <w:r w:rsidRPr="002B0B4B">
              <w:rPr>
                <w:rFonts w:ascii="Abel Pro" w:hAnsi="Abel Pro"/>
                <w:lang w:val="hr-HR"/>
              </w:rPr>
              <w:t>2022.</w:t>
            </w:r>
          </w:p>
        </w:tc>
        <w:tc>
          <w:tcPr>
            <w:tcW w:w="3335" w:type="dxa"/>
          </w:tcPr>
          <w:p w:rsidR="00CB1ED8" w:rsidRPr="002B0B4B" w:rsidRDefault="00CB1ED8" w:rsidP="006F57C1">
            <w:pPr>
              <w:cnfStyle w:val="000000000000"/>
              <w:rPr>
                <w:rFonts w:ascii="Abel Pro" w:hAnsi="Abel Pro"/>
                <w:lang w:val="hr-HR"/>
              </w:rPr>
            </w:pPr>
            <w:r w:rsidRPr="002B0B4B">
              <w:rPr>
                <w:rFonts w:ascii="Abel Pro" w:hAnsi="Abel Pro"/>
                <w:lang w:val="hr-HR"/>
              </w:rPr>
              <w:t>7.956,73 KM</w:t>
            </w:r>
          </w:p>
        </w:tc>
      </w:tr>
      <w:tr w:rsidR="00CB1ED8" w:rsidTr="00CD2ED0">
        <w:trPr>
          <w:cnfStyle w:val="000000100000"/>
          <w:jc w:val="center"/>
        </w:trPr>
        <w:tc>
          <w:tcPr>
            <w:cnfStyle w:val="001000000000"/>
            <w:tcW w:w="6538" w:type="dxa"/>
            <w:gridSpan w:val="2"/>
          </w:tcPr>
          <w:p w:rsidR="00CB1ED8" w:rsidRPr="002B0B4B" w:rsidRDefault="00CB1ED8" w:rsidP="00CB1ED8">
            <w:pPr>
              <w:jc w:val="center"/>
              <w:rPr>
                <w:rFonts w:ascii="Abel Pro" w:hAnsi="Abel Pro"/>
                <w:lang w:val="hr-HR"/>
              </w:rPr>
            </w:pPr>
            <w:r w:rsidRPr="002B0B4B">
              <w:rPr>
                <w:rFonts w:ascii="Abel Pro" w:hAnsi="Abel Pro"/>
                <w:lang w:val="hr-HR"/>
              </w:rPr>
              <w:t>Pomoć školama</w:t>
            </w:r>
          </w:p>
        </w:tc>
      </w:tr>
      <w:tr w:rsidR="00CB1ED8" w:rsidTr="00CD2ED0">
        <w:trPr>
          <w:jc w:val="center"/>
        </w:trPr>
        <w:tc>
          <w:tcPr>
            <w:cnfStyle w:val="001000000000"/>
            <w:tcW w:w="3203" w:type="dxa"/>
          </w:tcPr>
          <w:p w:rsidR="00CB1ED8" w:rsidRPr="002B0B4B" w:rsidRDefault="00CB1ED8" w:rsidP="006F57C1">
            <w:pPr>
              <w:rPr>
                <w:rFonts w:ascii="Abel Pro" w:hAnsi="Abel Pro"/>
                <w:lang w:val="hr-HR"/>
              </w:rPr>
            </w:pPr>
            <w:r w:rsidRPr="002B0B4B">
              <w:rPr>
                <w:rFonts w:ascii="Abel Pro" w:hAnsi="Abel Pro"/>
                <w:lang w:val="hr-HR"/>
              </w:rPr>
              <w:t>2020.</w:t>
            </w:r>
          </w:p>
        </w:tc>
        <w:tc>
          <w:tcPr>
            <w:tcW w:w="3335" w:type="dxa"/>
          </w:tcPr>
          <w:p w:rsidR="00CB1ED8" w:rsidRPr="002B0B4B" w:rsidRDefault="00CB1ED8" w:rsidP="006F57C1">
            <w:pPr>
              <w:cnfStyle w:val="000000000000"/>
              <w:rPr>
                <w:rFonts w:ascii="Abel Pro" w:hAnsi="Abel Pro"/>
                <w:lang w:val="hr-HR"/>
              </w:rPr>
            </w:pPr>
          </w:p>
        </w:tc>
      </w:tr>
      <w:tr w:rsidR="00CB1ED8" w:rsidTr="00CD2ED0">
        <w:trPr>
          <w:cnfStyle w:val="000000100000"/>
          <w:jc w:val="center"/>
        </w:trPr>
        <w:tc>
          <w:tcPr>
            <w:cnfStyle w:val="001000000000"/>
            <w:tcW w:w="3203" w:type="dxa"/>
          </w:tcPr>
          <w:p w:rsidR="00CB1ED8" w:rsidRPr="002B0B4B" w:rsidRDefault="00CB1ED8" w:rsidP="006F57C1">
            <w:pPr>
              <w:rPr>
                <w:rFonts w:ascii="Abel Pro" w:hAnsi="Abel Pro"/>
                <w:lang w:val="hr-HR"/>
              </w:rPr>
            </w:pPr>
            <w:r w:rsidRPr="002B0B4B">
              <w:rPr>
                <w:rFonts w:ascii="Abel Pro" w:hAnsi="Abel Pro"/>
                <w:lang w:val="hr-HR"/>
              </w:rPr>
              <w:t>2021.</w:t>
            </w:r>
          </w:p>
        </w:tc>
        <w:tc>
          <w:tcPr>
            <w:tcW w:w="3335" w:type="dxa"/>
          </w:tcPr>
          <w:p w:rsidR="00CB1ED8" w:rsidRPr="002B0B4B" w:rsidRDefault="00CB1ED8" w:rsidP="006F57C1">
            <w:pPr>
              <w:cnfStyle w:val="000000100000"/>
              <w:rPr>
                <w:rFonts w:ascii="Abel Pro" w:hAnsi="Abel Pro"/>
                <w:lang w:val="hr-HR"/>
              </w:rPr>
            </w:pPr>
          </w:p>
        </w:tc>
      </w:tr>
      <w:tr w:rsidR="00CB1ED8" w:rsidTr="00CD2ED0">
        <w:trPr>
          <w:jc w:val="center"/>
        </w:trPr>
        <w:tc>
          <w:tcPr>
            <w:cnfStyle w:val="001000000000"/>
            <w:tcW w:w="3203" w:type="dxa"/>
          </w:tcPr>
          <w:p w:rsidR="00CB1ED8" w:rsidRPr="002B0B4B" w:rsidRDefault="00CB1ED8" w:rsidP="006F57C1">
            <w:pPr>
              <w:rPr>
                <w:rFonts w:ascii="Abel Pro" w:hAnsi="Abel Pro"/>
                <w:lang w:val="hr-HR"/>
              </w:rPr>
            </w:pPr>
            <w:r w:rsidRPr="002B0B4B">
              <w:rPr>
                <w:rFonts w:ascii="Abel Pro" w:hAnsi="Abel Pro"/>
                <w:lang w:val="hr-HR"/>
              </w:rPr>
              <w:t>2022.</w:t>
            </w:r>
          </w:p>
        </w:tc>
        <w:tc>
          <w:tcPr>
            <w:tcW w:w="3335" w:type="dxa"/>
          </w:tcPr>
          <w:p w:rsidR="00CB1ED8" w:rsidRPr="002B0B4B" w:rsidRDefault="00CB1ED8" w:rsidP="006F57C1">
            <w:pPr>
              <w:cnfStyle w:val="000000000000"/>
              <w:rPr>
                <w:rFonts w:ascii="Abel Pro" w:hAnsi="Abel Pro"/>
                <w:lang w:val="hr-HR"/>
              </w:rPr>
            </w:pPr>
            <w:r w:rsidRPr="002B0B4B">
              <w:rPr>
                <w:rFonts w:ascii="Abel Pro" w:hAnsi="Abel Pro"/>
                <w:lang w:val="hr-HR"/>
              </w:rPr>
              <w:t>21.990,96 KM</w:t>
            </w:r>
          </w:p>
        </w:tc>
      </w:tr>
      <w:tr w:rsidR="00CB1ED8" w:rsidTr="00CD2ED0">
        <w:trPr>
          <w:cnfStyle w:val="000000100000"/>
          <w:jc w:val="center"/>
        </w:trPr>
        <w:tc>
          <w:tcPr>
            <w:cnfStyle w:val="001000000000"/>
            <w:tcW w:w="6538" w:type="dxa"/>
            <w:gridSpan w:val="2"/>
          </w:tcPr>
          <w:p w:rsidR="00CB1ED8" w:rsidRPr="002B0B4B" w:rsidRDefault="00CB1ED8" w:rsidP="00CB1ED8">
            <w:pPr>
              <w:jc w:val="center"/>
              <w:rPr>
                <w:rFonts w:ascii="Abel Pro" w:hAnsi="Abel Pro"/>
                <w:lang w:val="hr-HR"/>
              </w:rPr>
            </w:pPr>
            <w:r w:rsidRPr="002B0B4B">
              <w:rPr>
                <w:rFonts w:ascii="Abel Pro" w:hAnsi="Abel Pro"/>
                <w:lang w:val="hr-HR"/>
              </w:rPr>
              <w:t>Škola plivanja</w:t>
            </w:r>
          </w:p>
        </w:tc>
      </w:tr>
      <w:tr w:rsidR="00CB1ED8" w:rsidTr="00CD2ED0">
        <w:trPr>
          <w:jc w:val="center"/>
        </w:trPr>
        <w:tc>
          <w:tcPr>
            <w:cnfStyle w:val="001000000000"/>
            <w:tcW w:w="3203" w:type="dxa"/>
          </w:tcPr>
          <w:p w:rsidR="00CB1ED8" w:rsidRPr="002B0B4B" w:rsidRDefault="00CB1ED8" w:rsidP="006F57C1">
            <w:pPr>
              <w:rPr>
                <w:rFonts w:ascii="Abel Pro" w:hAnsi="Abel Pro"/>
                <w:lang w:val="hr-HR"/>
              </w:rPr>
            </w:pPr>
            <w:r w:rsidRPr="002B0B4B">
              <w:rPr>
                <w:rFonts w:ascii="Abel Pro" w:hAnsi="Abel Pro"/>
                <w:lang w:val="hr-HR"/>
              </w:rPr>
              <w:t xml:space="preserve">2020. </w:t>
            </w:r>
          </w:p>
        </w:tc>
        <w:tc>
          <w:tcPr>
            <w:tcW w:w="3335" w:type="dxa"/>
          </w:tcPr>
          <w:p w:rsidR="00CB1ED8" w:rsidRPr="002B0B4B" w:rsidRDefault="00CB1ED8" w:rsidP="006F57C1">
            <w:pPr>
              <w:cnfStyle w:val="000000000000"/>
              <w:rPr>
                <w:rFonts w:ascii="Abel Pro" w:hAnsi="Abel Pro"/>
                <w:lang w:val="hr-HR"/>
              </w:rPr>
            </w:pPr>
            <w:r w:rsidRPr="002B0B4B">
              <w:rPr>
                <w:rFonts w:ascii="Abel Pro" w:hAnsi="Abel Pro"/>
                <w:lang w:val="hr-HR"/>
              </w:rPr>
              <w:t>9.979,16 KM</w:t>
            </w:r>
          </w:p>
        </w:tc>
      </w:tr>
      <w:tr w:rsidR="00CB1ED8" w:rsidTr="00CD2ED0">
        <w:trPr>
          <w:cnfStyle w:val="000000100000"/>
          <w:jc w:val="center"/>
        </w:trPr>
        <w:tc>
          <w:tcPr>
            <w:cnfStyle w:val="001000000000"/>
            <w:tcW w:w="3203" w:type="dxa"/>
          </w:tcPr>
          <w:p w:rsidR="00CB1ED8" w:rsidRPr="002B0B4B" w:rsidRDefault="00CB1ED8" w:rsidP="006F57C1">
            <w:pPr>
              <w:rPr>
                <w:rFonts w:ascii="Abel Pro" w:hAnsi="Abel Pro"/>
                <w:lang w:val="hr-HR"/>
              </w:rPr>
            </w:pPr>
            <w:r w:rsidRPr="002B0B4B">
              <w:rPr>
                <w:rFonts w:ascii="Abel Pro" w:hAnsi="Abel Pro"/>
                <w:lang w:val="hr-HR"/>
              </w:rPr>
              <w:t>2021.</w:t>
            </w:r>
          </w:p>
        </w:tc>
        <w:tc>
          <w:tcPr>
            <w:tcW w:w="3335" w:type="dxa"/>
          </w:tcPr>
          <w:p w:rsidR="00CB1ED8" w:rsidRPr="002B0B4B" w:rsidRDefault="00CB1ED8" w:rsidP="006F57C1">
            <w:pPr>
              <w:cnfStyle w:val="000000100000"/>
              <w:rPr>
                <w:rFonts w:ascii="Abel Pro" w:hAnsi="Abel Pro"/>
                <w:lang w:val="hr-HR"/>
              </w:rPr>
            </w:pPr>
            <w:r w:rsidRPr="002B0B4B">
              <w:rPr>
                <w:rFonts w:ascii="Abel Pro" w:hAnsi="Abel Pro"/>
                <w:lang w:val="hr-HR"/>
              </w:rPr>
              <w:t>14.402,51 KM</w:t>
            </w:r>
          </w:p>
        </w:tc>
      </w:tr>
      <w:tr w:rsidR="00CB1ED8" w:rsidTr="00CD2ED0">
        <w:trPr>
          <w:jc w:val="center"/>
        </w:trPr>
        <w:tc>
          <w:tcPr>
            <w:cnfStyle w:val="001000000000"/>
            <w:tcW w:w="3203" w:type="dxa"/>
          </w:tcPr>
          <w:p w:rsidR="00CB1ED8" w:rsidRPr="002B0B4B" w:rsidRDefault="00CB1ED8" w:rsidP="006F57C1">
            <w:pPr>
              <w:rPr>
                <w:rFonts w:ascii="Abel Pro" w:hAnsi="Abel Pro"/>
                <w:lang w:val="hr-HR"/>
              </w:rPr>
            </w:pPr>
            <w:r w:rsidRPr="002B0B4B">
              <w:rPr>
                <w:rFonts w:ascii="Abel Pro" w:hAnsi="Abel Pro"/>
                <w:lang w:val="hr-HR"/>
              </w:rPr>
              <w:t>2022.</w:t>
            </w:r>
          </w:p>
        </w:tc>
        <w:tc>
          <w:tcPr>
            <w:tcW w:w="3335" w:type="dxa"/>
          </w:tcPr>
          <w:p w:rsidR="00CB1ED8" w:rsidRPr="002B0B4B" w:rsidRDefault="00CB1ED8" w:rsidP="006F57C1">
            <w:pPr>
              <w:cnfStyle w:val="000000000000"/>
              <w:rPr>
                <w:rFonts w:ascii="Abel Pro" w:hAnsi="Abel Pro"/>
                <w:lang w:val="hr-HR"/>
              </w:rPr>
            </w:pPr>
            <w:r w:rsidRPr="002B0B4B">
              <w:rPr>
                <w:rFonts w:ascii="Abel Pro" w:hAnsi="Abel Pro"/>
                <w:lang w:val="hr-HR"/>
              </w:rPr>
              <w:t>18.000,00 KM</w:t>
            </w:r>
          </w:p>
        </w:tc>
      </w:tr>
    </w:tbl>
    <w:p w:rsidR="006F57C1" w:rsidRPr="001B7711" w:rsidRDefault="001B7711" w:rsidP="001B7711">
      <w:pPr>
        <w:jc w:val="center"/>
        <w:rPr>
          <w:rFonts w:ascii="Abel Pro" w:hAnsi="Abel Pro"/>
          <w:sz w:val="22"/>
          <w:lang w:val="hr-HR"/>
        </w:rPr>
      </w:pPr>
      <w:r w:rsidRPr="001B7711">
        <w:rPr>
          <w:rFonts w:ascii="Abel Pro" w:hAnsi="Abel Pro"/>
          <w:sz w:val="22"/>
          <w:lang w:val="hr-HR"/>
        </w:rPr>
        <w:t xml:space="preserve">Izvor: </w:t>
      </w:r>
      <w:r w:rsidR="00C0114E">
        <w:rPr>
          <w:rFonts w:ascii="Abel Pro" w:hAnsi="Abel Pro"/>
          <w:sz w:val="22"/>
          <w:lang w:val="hr-HR"/>
        </w:rPr>
        <w:t>Koordinaciono tijelo</w:t>
      </w:r>
      <w:r w:rsidR="00F17575">
        <w:rPr>
          <w:rFonts w:ascii="Abel Pro" w:hAnsi="Abel Pro"/>
          <w:sz w:val="22"/>
          <w:lang w:val="hr-HR"/>
        </w:rPr>
        <w:t xml:space="preserve"> Općine Hadžići </w:t>
      </w:r>
    </w:p>
    <w:p w:rsidR="00D8513C" w:rsidRDefault="00D8513C" w:rsidP="00D8513C">
      <w:pPr>
        <w:rPr>
          <w:rFonts w:ascii="Abel Pro" w:hAnsi="Abel Pro"/>
          <w:sz w:val="22"/>
          <w:lang w:val="hr-HR"/>
        </w:rPr>
      </w:pPr>
    </w:p>
    <w:p w:rsidR="00A3065A" w:rsidRDefault="00A3065A">
      <w:pPr>
        <w:rPr>
          <w:rFonts w:ascii="Abel Pro" w:eastAsiaTheme="majorEastAsia" w:hAnsi="Abel Pro" w:cstheme="majorBidi"/>
          <w:color w:val="2E74B5" w:themeColor="accent1" w:themeShade="BF"/>
          <w:szCs w:val="26"/>
          <w:lang w:val="hr-HR"/>
        </w:rPr>
      </w:pPr>
      <w:r>
        <w:rPr>
          <w:rFonts w:ascii="Abel Pro" w:hAnsi="Abel Pro"/>
          <w:lang w:val="hr-HR"/>
        </w:rPr>
        <w:br w:type="page"/>
      </w:r>
    </w:p>
    <w:p w:rsidR="008561A0" w:rsidRDefault="00CB0F52" w:rsidP="00473E27">
      <w:pPr>
        <w:pStyle w:val="Heading2"/>
        <w:numPr>
          <w:ilvl w:val="0"/>
          <w:numId w:val="0"/>
        </w:numPr>
        <w:spacing w:after="240"/>
        <w:ind w:left="576" w:hanging="576"/>
        <w:rPr>
          <w:rFonts w:ascii="Abel Pro" w:hAnsi="Abel Pro"/>
          <w:sz w:val="24"/>
          <w:lang w:val="hr-HR"/>
        </w:rPr>
      </w:pPr>
      <w:bookmarkStart w:id="40" w:name="_Toc149747946"/>
      <w:r w:rsidRPr="009051F4">
        <w:rPr>
          <w:rFonts w:ascii="Abel Pro" w:hAnsi="Abel Pro"/>
          <w:sz w:val="24"/>
          <w:lang w:val="hr-HR"/>
        </w:rPr>
        <w:lastRenderedPageBreak/>
        <w:t xml:space="preserve">4.1.6 </w:t>
      </w:r>
      <w:r w:rsidR="00D8513C" w:rsidRPr="009051F4">
        <w:rPr>
          <w:rFonts w:ascii="Abel Pro" w:hAnsi="Abel Pro"/>
          <w:sz w:val="24"/>
          <w:lang w:val="hr-HR"/>
        </w:rPr>
        <w:t>Analiza položaja i potreba mladih</w:t>
      </w:r>
      <w:bookmarkEnd w:id="40"/>
    </w:p>
    <w:p w:rsidR="008561A0" w:rsidRPr="008561A0" w:rsidRDefault="008561A0" w:rsidP="008561A0">
      <w:pPr>
        <w:spacing w:after="120"/>
        <w:jc w:val="both"/>
        <w:rPr>
          <w:rFonts w:ascii="Abel Pro" w:hAnsi="Abel Pro"/>
          <w:sz w:val="22"/>
          <w:lang w:val="hr-HR"/>
        </w:rPr>
      </w:pPr>
      <w:r w:rsidRPr="008561A0">
        <w:rPr>
          <w:rFonts w:ascii="Abel Pro" w:hAnsi="Abel Pro"/>
          <w:sz w:val="22"/>
          <w:lang w:val="hr-HR"/>
        </w:rPr>
        <w:t xml:space="preserve">Kad je u pitanju srednjoškolsko obrazovanje, prema odgovorima anketiranih, četverogodišnju školu u Hadžićima završilo je 45,4% mladih, dok je trogodišnju završilo 9,6%. Dakle, ukupno 55% ispitanih ima srednjoškolsko obrazovanje.  Osnovnu školu završilo je 23,6% mladih, s tim da u pomenuti procenat ulaze i mladi koji pohađaju deveti razred osnovne škole i oni koji su još </w:t>
      </w:r>
      <w:r w:rsidR="00BD0295">
        <w:rPr>
          <w:rFonts w:ascii="Abel Pro" w:hAnsi="Abel Pro"/>
          <w:sz w:val="22"/>
          <w:lang w:val="hr-HR"/>
        </w:rPr>
        <w:t xml:space="preserve">u </w:t>
      </w:r>
      <w:r w:rsidRPr="008561A0">
        <w:rPr>
          <w:rFonts w:ascii="Abel Pro" w:hAnsi="Abel Pro"/>
          <w:sz w:val="22"/>
          <w:lang w:val="hr-HR"/>
        </w:rPr>
        <w:t>procesu srednjoškolskog obrazovanja.</w:t>
      </w:r>
    </w:p>
    <w:p w:rsidR="00953462" w:rsidRDefault="008561A0" w:rsidP="00473E27">
      <w:pPr>
        <w:spacing w:after="120"/>
        <w:jc w:val="both"/>
        <w:rPr>
          <w:rFonts w:ascii="Abel Pro" w:hAnsi="Abel Pro"/>
          <w:sz w:val="22"/>
        </w:rPr>
      </w:pPr>
      <w:r w:rsidRPr="007F70D3">
        <w:rPr>
          <w:rFonts w:ascii="Abel Pro" w:hAnsi="Abel Pro"/>
          <w:sz w:val="22"/>
        </w:rPr>
        <w:t>Nakon posljednjeg z</w:t>
      </w:r>
      <w:r>
        <w:rPr>
          <w:rFonts w:ascii="Abel Pro" w:hAnsi="Abel Pro"/>
          <w:sz w:val="22"/>
        </w:rPr>
        <w:t>avršenog stepena obrazovanja, 36,7</w:t>
      </w:r>
      <w:r w:rsidRPr="007F70D3">
        <w:rPr>
          <w:rFonts w:ascii="Abel Pro" w:hAnsi="Abel Pro"/>
          <w:sz w:val="22"/>
        </w:rPr>
        <w:t xml:space="preserve">% mladih </w:t>
      </w:r>
      <w:r>
        <w:rPr>
          <w:rFonts w:ascii="Abel Pro" w:hAnsi="Abel Pro"/>
          <w:sz w:val="22"/>
        </w:rPr>
        <w:t>u Hadžićima je izjavilo da</w:t>
      </w:r>
      <w:r w:rsidRPr="007F70D3">
        <w:rPr>
          <w:rFonts w:ascii="Abel Pro" w:hAnsi="Abel Pro"/>
          <w:sz w:val="22"/>
        </w:rPr>
        <w:t xml:space="preserve"> nisu upisali još neku višu školu ili studij</w:t>
      </w:r>
      <w:r>
        <w:rPr>
          <w:rFonts w:ascii="Abel Pro" w:hAnsi="Abel Pro"/>
          <w:sz w:val="22"/>
        </w:rPr>
        <w:t xml:space="preserve">, a kao razloge nenastavljanja daljeg obrazovanja, 17,3% mladih </w:t>
      </w:r>
      <w:r w:rsidR="00953462">
        <w:rPr>
          <w:rFonts w:ascii="Abel Pro" w:hAnsi="Abel Pro"/>
          <w:sz w:val="22"/>
        </w:rPr>
        <w:t>navodi</w:t>
      </w:r>
      <w:r w:rsidR="00CF6400">
        <w:rPr>
          <w:rFonts w:ascii="Abel Pro" w:hAnsi="Abel Pro"/>
          <w:sz w:val="22"/>
        </w:rPr>
        <w:t>da</w:t>
      </w:r>
      <w:r>
        <w:rPr>
          <w:rFonts w:ascii="Abel Pro" w:hAnsi="Abel Pro"/>
          <w:sz w:val="22"/>
        </w:rPr>
        <w:t xml:space="preserve"> su pronašli stalno zaposlenje, a da nisu vidjeli perspektivu u daljem obrazovanju </w:t>
      </w:r>
      <w:r w:rsidR="00953462">
        <w:rPr>
          <w:rFonts w:ascii="Abel Pro" w:hAnsi="Abel Pro"/>
          <w:sz w:val="22"/>
        </w:rPr>
        <w:t xml:space="preserve">navodi njih </w:t>
      </w:r>
      <w:r>
        <w:rPr>
          <w:rFonts w:ascii="Abel Pro" w:hAnsi="Abel Pro"/>
          <w:sz w:val="22"/>
        </w:rPr>
        <w:t>10,5%</w:t>
      </w:r>
      <w:r w:rsidR="00953462">
        <w:rPr>
          <w:rFonts w:ascii="Abel Pro" w:hAnsi="Abel Pro"/>
          <w:sz w:val="22"/>
        </w:rPr>
        <w:t>.</w:t>
      </w:r>
    </w:p>
    <w:p w:rsidR="00C01A0A" w:rsidRPr="00382871" w:rsidRDefault="00953462" w:rsidP="00382871">
      <w:pPr>
        <w:spacing w:after="240"/>
        <w:jc w:val="both"/>
        <w:rPr>
          <w:rFonts w:ascii="Abel Pro" w:hAnsi="Abel Pro"/>
          <w:sz w:val="22"/>
        </w:rPr>
      </w:pPr>
      <w:r w:rsidRPr="00473E27">
        <w:rPr>
          <w:rFonts w:ascii="Abel Pro" w:hAnsi="Abel Pro"/>
          <w:sz w:val="22"/>
        </w:rPr>
        <w:t>U Hadžićima 45,7% mladih smatra da im znanje stečeno tokom formalnog obrazovanja u velikoj mjer</w:t>
      </w:r>
      <w:bookmarkStart w:id="41" w:name="_Toc126904274"/>
      <w:bookmarkStart w:id="42" w:name="_Toc141950339"/>
      <w:r w:rsidR="00382871">
        <w:rPr>
          <w:rFonts w:ascii="Abel Pro" w:hAnsi="Abel Pro"/>
          <w:sz w:val="22"/>
        </w:rPr>
        <w:t>i pomaže za nastavak školovanja.</w:t>
      </w:r>
    </w:p>
    <w:p w:rsidR="00F12574" w:rsidRPr="00D33164" w:rsidRDefault="00C01A0A" w:rsidP="00D33164">
      <w:pPr>
        <w:spacing w:after="120"/>
        <w:jc w:val="both"/>
        <w:rPr>
          <w:rFonts w:ascii="Abel Pro" w:hAnsi="Abel Pro"/>
          <w:sz w:val="22"/>
        </w:rPr>
      </w:pPr>
      <w:r>
        <w:rPr>
          <w:rFonts w:ascii="Abel Pro" w:hAnsi="Abel Pro"/>
          <w:sz w:val="22"/>
          <w:lang w:val="hr-HR"/>
        </w:rPr>
        <w:t xml:space="preserve">Kao i u drugim lokalnim zajednicama u BiH i u Hadžićima je u proteklih šest godina smanjen ukupan broj upisanih učenika u osnovnim školama. Razlozi se mogu tražiti u odlasku stanovništva iz BiH ali i padu nataliteta. Trend smanjenja broja učenika uočen je i u Kantonu Sarajevo. </w:t>
      </w:r>
      <w:r>
        <w:rPr>
          <w:rFonts w:ascii="Abel Pro" w:hAnsi="Abel Pro"/>
          <w:sz w:val="22"/>
        </w:rPr>
        <w:t xml:space="preserve">Od školske 2017/2018. godine, kada je bilo ukupno upisano 2.309 učenika, taj broj se u Hadžićima u školskoj 2022/2023. smanjio na 2.086 učenika, što je manje za 9,65%. Veći pad u Hadžićima je primjetan kada je u pitanju broj upisane djece u prvi razred osnovne škole. U školskoj 2017/2018. bilo je 296 prvačića, a u 2022/2023. upisano je 197 djece, odnosno, manje za 33,44%. </w:t>
      </w:r>
    </w:p>
    <w:p w:rsidR="00A3065A" w:rsidRPr="004C2464" w:rsidRDefault="004C2464" w:rsidP="004C2464">
      <w:pPr>
        <w:pStyle w:val="Caption"/>
        <w:rPr>
          <w:szCs w:val="22"/>
        </w:rPr>
      </w:pPr>
      <w:bookmarkStart w:id="43" w:name="_Toc149747993"/>
      <w:r w:rsidRPr="004C2464">
        <w:t xml:space="preserve">Tabela  </w:t>
      </w:r>
      <w:r w:rsidR="00F416FA" w:rsidRPr="004C2464">
        <w:fldChar w:fldCharType="begin"/>
      </w:r>
      <w:r w:rsidRPr="004C2464">
        <w:instrText xml:space="preserve"> SEQ Tabela_ \* ARABIC </w:instrText>
      </w:r>
      <w:r w:rsidR="00F416FA" w:rsidRPr="004C2464">
        <w:fldChar w:fldCharType="separate"/>
      </w:r>
      <w:r w:rsidR="00F633DB">
        <w:rPr>
          <w:noProof/>
        </w:rPr>
        <w:t>8</w:t>
      </w:r>
      <w:r w:rsidR="00F416FA" w:rsidRPr="004C2464">
        <w:fldChar w:fldCharType="end"/>
      </w:r>
      <w:r w:rsidRPr="004C2464">
        <w:t xml:space="preserve">. </w:t>
      </w:r>
      <w:r w:rsidR="00A3065A" w:rsidRPr="004C2464">
        <w:rPr>
          <w:szCs w:val="22"/>
        </w:rPr>
        <w:t>Broj upisanih učenika u osnovnu školu</w:t>
      </w:r>
      <w:bookmarkEnd w:id="41"/>
      <w:bookmarkEnd w:id="42"/>
      <w:bookmarkEnd w:id="43"/>
    </w:p>
    <w:tbl>
      <w:tblPr>
        <w:tblW w:w="9638" w:type="dxa"/>
        <w:jc w:val="center"/>
        <w:tblLayout w:type="fixed"/>
        <w:tblLook w:val="04A0"/>
      </w:tblPr>
      <w:tblGrid>
        <w:gridCol w:w="2085"/>
        <w:gridCol w:w="1291"/>
        <w:gridCol w:w="1302"/>
        <w:gridCol w:w="1380"/>
        <w:gridCol w:w="1517"/>
        <w:gridCol w:w="2063"/>
      </w:tblGrid>
      <w:tr w:rsidR="00A3065A" w:rsidTr="00473E27">
        <w:trPr>
          <w:trHeight w:val="229"/>
          <w:jc w:val="center"/>
        </w:trPr>
        <w:tc>
          <w:tcPr>
            <w:tcW w:w="2085" w:type="dxa"/>
            <w:vMerge w:val="restart"/>
            <w:tcBorders>
              <w:top w:val="single" w:sz="8" w:space="0" w:color="FFFFFF"/>
              <w:left w:val="single" w:sz="8" w:space="0" w:color="FFFFFF"/>
              <w:bottom w:val="single" w:sz="8" w:space="0" w:color="FFFFFF"/>
              <w:right w:val="nil"/>
            </w:tcBorders>
            <w:shd w:val="clear" w:color="000000" w:fill="FFC000"/>
            <w:vAlign w:val="center"/>
            <w:hideMark/>
          </w:tcPr>
          <w:p w:rsidR="00A3065A" w:rsidRDefault="00A3065A" w:rsidP="00FA721F">
            <w:pPr>
              <w:jc w:val="center"/>
              <w:rPr>
                <w:rFonts w:ascii="Abel Pro" w:hAnsi="Abel Pro" w:cs="Calibri"/>
                <w:color w:val="FFFFFF"/>
                <w:sz w:val="22"/>
                <w:szCs w:val="22"/>
              </w:rPr>
            </w:pPr>
            <w:r>
              <w:rPr>
                <w:rFonts w:ascii="Abel Pro" w:hAnsi="Abel Pro" w:cs="Calibri"/>
                <w:color w:val="FFFFFF"/>
                <w:sz w:val="22"/>
                <w:szCs w:val="22"/>
              </w:rPr>
              <w:t>Školska godina</w:t>
            </w:r>
          </w:p>
        </w:tc>
        <w:tc>
          <w:tcPr>
            <w:tcW w:w="7553" w:type="dxa"/>
            <w:gridSpan w:val="5"/>
            <w:tcBorders>
              <w:top w:val="single" w:sz="8" w:space="0" w:color="FFFFFF"/>
              <w:left w:val="nil"/>
              <w:bottom w:val="single" w:sz="8" w:space="0" w:color="FFFFFF"/>
              <w:right w:val="single" w:sz="8" w:space="0" w:color="FFFFFF"/>
            </w:tcBorders>
            <w:shd w:val="clear" w:color="000000" w:fill="FFC000"/>
            <w:vAlign w:val="center"/>
            <w:hideMark/>
          </w:tcPr>
          <w:p w:rsidR="00A3065A" w:rsidRDefault="00A3065A" w:rsidP="00FA721F">
            <w:pPr>
              <w:jc w:val="center"/>
              <w:rPr>
                <w:rFonts w:ascii="Abel Pro" w:hAnsi="Abel Pro" w:cs="Calibri"/>
                <w:color w:val="FFFFFF"/>
                <w:sz w:val="22"/>
                <w:szCs w:val="22"/>
              </w:rPr>
            </w:pPr>
            <w:r>
              <w:rPr>
                <w:rFonts w:ascii="Abel Pro" w:hAnsi="Abel Pro" w:cs="Calibri"/>
                <w:color w:val="FFFFFF"/>
                <w:sz w:val="22"/>
                <w:szCs w:val="22"/>
              </w:rPr>
              <w:t>Osnovno obrazovanje</w:t>
            </w:r>
          </w:p>
        </w:tc>
      </w:tr>
      <w:tr w:rsidR="00A3065A" w:rsidTr="00473E27">
        <w:trPr>
          <w:trHeight w:val="229"/>
          <w:jc w:val="center"/>
        </w:trPr>
        <w:tc>
          <w:tcPr>
            <w:tcW w:w="2085" w:type="dxa"/>
            <w:vMerge/>
            <w:tcBorders>
              <w:top w:val="single" w:sz="8" w:space="0" w:color="FFFFFF"/>
              <w:left w:val="single" w:sz="8" w:space="0" w:color="FFFFFF"/>
              <w:bottom w:val="single" w:sz="8" w:space="0" w:color="FFFFFF"/>
              <w:right w:val="nil"/>
            </w:tcBorders>
            <w:vAlign w:val="center"/>
            <w:hideMark/>
          </w:tcPr>
          <w:p w:rsidR="00A3065A" w:rsidRDefault="00A3065A" w:rsidP="00FA721F">
            <w:pPr>
              <w:jc w:val="center"/>
              <w:rPr>
                <w:rFonts w:ascii="Abel Pro" w:hAnsi="Abel Pro" w:cs="Calibri"/>
                <w:color w:val="FFFFFF"/>
                <w:sz w:val="22"/>
                <w:szCs w:val="22"/>
              </w:rPr>
            </w:pPr>
          </w:p>
        </w:tc>
        <w:tc>
          <w:tcPr>
            <w:tcW w:w="1291" w:type="dxa"/>
            <w:vMerge w:val="restart"/>
            <w:tcBorders>
              <w:top w:val="nil"/>
              <w:left w:val="single" w:sz="8" w:space="0" w:color="FFFFFF"/>
              <w:bottom w:val="single" w:sz="8" w:space="0" w:color="FFFFFF"/>
              <w:right w:val="single" w:sz="8" w:space="0" w:color="FFFFFF"/>
            </w:tcBorders>
            <w:shd w:val="clear" w:color="000000" w:fill="FFE599"/>
            <w:vAlign w:val="center"/>
            <w:hideMark/>
          </w:tcPr>
          <w:p w:rsidR="00A3065A" w:rsidRDefault="00A3065A" w:rsidP="00FA721F">
            <w:pPr>
              <w:jc w:val="center"/>
              <w:rPr>
                <w:color w:val="000000"/>
                <w:sz w:val="20"/>
                <w:szCs w:val="20"/>
              </w:rPr>
            </w:pPr>
          </w:p>
        </w:tc>
        <w:tc>
          <w:tcPr>
            <w:tcW w:w="1302" w:type="dxa"/>
            <w:vMerge w:val="restart"/>
            <w:tcBorders>
              <w:top w:val="nil"/>
              <w:left w:val="single" w:sz="8" w:space="0" w:color="FFFFFF"/>
              <w:bottom w:val="single" w:sz="8" w:space="0" w:color="FFFFFF"/>
              <w:right w:val="single" w:sz="8" w:space="0" w:color="FFFFFF"/>
            </w:tcBorders>
            <w:shd w:val="clear" w:color="000000" w:fill="FFE599"/>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Broj škola</w:t>
            </w:r>
          </w:p>
        </w:tc>
        <w:tc>
          <w:tcPr>
            <w:tcW w:w="4960" w:type="dxa"/>
            <w:gridSpan w:val="3"/>
            <w:tcBorders>
              <w:top w:val="single" w:sz="8" w:space="0" w:color="FFFFFF"/>
              <w:left w:val="nil"/>
              <w:bottom w:val="single" w:sz="8" w:space="0" w:color="FFFFFF"/>
              <w:right w:val="single" w:sz="8" w:space="0" w:color="FFFFFF"/>
            </w:tcBorders>
            <w:shd w:val="clear" w:color="000000" w:fill="FFE599"/>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Broj upisanih učenika</w:t>
            </w:r>
          </w:p>
        </w:tc>
      </w:tr>
      <w:tr w:rsidR="00A3065A" w:rsidTr="00473E27">
        <w:trPr>
          <w:trHeight w:val="450"/>
          <w:jc w:val="center"/>
        </w:trPr>
        <w:tc>
          <w:tcPr>
            <w:tcW w:w="2085" w:type="dxa"/>
            <w:vMerge/>
            <w:tcBorders>
              <w:top w:val="single" w:sz="8" w:space="0" w:color="FFFFFF"/>
              <w:left w:val="single" w:sz="8" w:space="0" w:color="FFFFFF"/>
              <w:bottom w:val="single" w:sz="8" w:space="0" w:color="FFFFFF"/>
              <w:right w:val="nil"/>
            </w:tcBorders>
            <w:vAlign w:val="center"/>
            <w:hideMark/>
          </w:tcPr>
          <w:p w:rsidR="00A3065A" w:rsidRDefault="00A3065A" w:rsidP="00FA721F">
            <w:pPr>
              <w:jc w:val="center"/>
              <w:rPr>
                <w:rFonts w:ascii="Abel Pro" w:hAnsi="Abel Pro" w:cs="Calibri"/>
                <w:color w:val="FFFFFF"/>
                <w:sz w:val="22"/>
                <w:szCs w:val="22"/>
              </w:rPr>
            </w:pPr>
          </w:p>
        </w:tc>
        <w:tc>
          <w:tcPr>
            <w:tcW w:w="1291" w:type="dxa"/>
            <w:vMerge/>
            <w:tcBorders>
              <w:top w:val="nil"/>
              <w:left w:val="single" w:sz="8" w:space="0" w:color="FFFFFF"/>
              <w:bottom w:val="single" w:sz="8" w:space="0" w:color="FFFFFF"/>
              <w:right w:val="single" w:sz="8" w:space="0" w:color="FFFFFF"/>
            </w:tcBorders>
            <w:vAlign w:val="center"/>
            <w:hideMark/>
          </w:tcPr>
          <w:p w:rsidR="00A3065A" w:rsidRDefault="00A3065A" w:rsidP="00FA721F">
            <w:pPr>
              <w:jc w:val="center"/>
              <w:rPr>
                <w:color w:val="000000"/>
                <w:sz w:val="20"/>
                <w:szCs w:val="20"/>
              </w:rPr>
            </w:pPr>
          </w:p>
        </w:tc>
        <w:tc>
          <w:tcPr>
            <w:tcW w:w="1302" w:type="dxa"/>
            <w:vMerge/>
            <w:tcBorders>
              <w:top w:val="nil"/>
              <w:left w:val="single" w:sz="8" w:space="0" w:color="FFFFFF"/>
              <w:bottom w:val="single" w:sz="8" w:space="0" w:color="FFFFFF"/>
              <w:right w:val="single" w:sz="8" w:space="0" w:color="FFFFFF"/>
            </w:tcBorders>
            <w:vAlign w:val="center"/>
            <w:hideMark/>
          </w:tcPr>
          <w:p w:rsidR="00A3065A" w:rsidRDefault="00A3065A" w:rsidP="00FA721F">
            <w:pPr>
              <w:jc w:val="center"/>
              <w:rPr>
                <w:rFonts w:ascii="Abel Pro" w:hAnsi="Abel Pro" w:cs="Calibri"/>
                <w:color w:val="000000"/>
                <w:sz w:val="22"/>
                <w:szCs w:val="22"/>
              </w:rPr>
            </w:pPr>
          </w:p>
        </w:tc>
        <w:tc>
          <w:tcPr>
            <w:tcW w:w="1380" w:type="dxa"/>
            <w:tcBorders>
              <w:top w:val="nil"/>
              <w:left w:val="nil"/>
              <w:bottom w:val="single" w:sz="8" w:space="0" w:color="FFFFFF"/>
              <w:right w:val="single" w:sz="8" w:space="0" w:color="FFFFFF"/>
            </w:tcBorders>
            <w:shd w:val="clear" w:color="000000" w:fill="FFF2CC"/>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Ukupno</w:t>
            </w:r>
          </w:p>
        </w:tc>
        <w:tc>
          <w:tcPr>
            <w:tcW w:w="1517" w:type="dxa"/>
            <w:tcBorders>
              <w:top w:val="nil"/>
              <w:left w:val="nil"/>
              <w:bottom w:val="single" w:sz="8" w:space="0" w:color="FFFFFF"/>
              <w:right w:val="single" w:sz="8" w:space="0" w:color="FFFFFF"/>
            </w:tcBorders>
            <w:shd w:val="clear" w:color="000000" w:fill="FFF2CC"/>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Djevojke/ djevojčice</w:t>
            </w:r>
          </w:p>
        </w:tc>
        <w:tc>
          <w:tcPr>
            <w:tcW w:w="2062" w:type="dxa"/>
            <w:tcBorders>
              <w:top w:val="nil"/>
              <w:left w:val="nil"/>
              <w:bottom w:val="nil"/>
              <w:right w:val="single" w:sz="8" w:space="0" w:color="FFFFFF"/>
            </w:tcBorders>
            <w:shd w:val="clear" w:color="000000" w:fill="FFF2CC"/>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1. razred (ukupno)</w:t>
            </w:r>
          </w:p>
        </w:tc>
      </w:tr>
      <w:tr w:rsidR="00A3065A" w:rsidTr="00473E27">
        <w:trPr>
          <w:trHeight w:val="229"/>
          <w:jc w:val="center"/>
        </w:trPr>
        <w:tc>
          <w:tcPr>
            <w:tcW w:w="2085" w:type="dxa"/>
            <w:vMerge w:val="restart"/>
            <w:tcBorders>
              <w:top w:val="nil"/>
              <w:left w:val="single" w:sz="8" w:space="0" w:color="FFFFFF"/>
              <w:bottom w:val="single" w:sz="8" w:space="0" w:color="FFFFFF"/>
              <w:right w:val="single" w:sz="8" w:space="0" w:color="FFFFFF"/>
            </w:tcBorders>
            <w:shd w:val="clear" w:color="000000" w:fill="FFC000"/>
            <w:vAlign w:val="center"/>
            <w:hideMark/>
          </w:tcPr>
          <w:p w:rsidR="00A3065A" w:rsidRDefault="00A3065A" w:rsidP="00FA721F">
            <w:pPr>
              <w:jc w:val="center"/>
              <w:rPr>
                <w:rFonts w:ascii="Abel Pro" w:hAnsi="Abel Pro" w:cs="Calibri"/>
                <w:color w:val="FFFFFF"/>
                <w:sz w:val="22"/>
                <w:szCs w:val="22"/>
              </w:rPr>
            </w:pPr>
            <w:r>
              <w:rPr>
                <w:rFonts w:ascii="Abel Pro" w:hAnsi="Abel Pro" w:cs="Calibri"/>
                <w:color w:val="FFFFFF"/>
                <w:sz w:val="22"/>
                <w:szCs w:val="22"/>
              </w:rPr>
              <w:t>2017/2018</w:t>
            </w:r>
          </w:p>
        </w:tc>
        <w:tc>
          <w:tcPr>
            <w:tcW w:w="1291" w:type="dxa"/>
            <w:tcBorders>
              <w:top w:val="nil"/>
              <w:left w:val="nil"/>
              <w:bottom w:val="single" w:sz="8" w:space="0" w:color="FFFFFF"/>
              <w:right w:val="single" w:sz="8" w:space="0" w:color="FFFFFF"/>
            </w:tcBorders>
            <w:shd w:val="clear" w:color="000000" w:fill="FFE599"/>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Hadžići</w:t>
            </w:r>
          </w:p>
        </w:tc>
        <w:tc>
          <w:tcPr>
            <w:tcW w:w="1302" w:type="dxa"/>
            <w:tcBorders>
              <w:top w:val="nil"/>
              <w:left w:val="nil"/>
              <w:bottom w:val="single" w:sz="8" w:space="0" w:color="FFFFFF"/>
              <w:right w:val="single" w:sz="8" w:space="0" w:color="FFFFFF"/>
            </w:tcBorders>
            <w:shd w:val="clear" w:color="000000" w:fill="FFE599"/>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7</w:t>
            </w:r>
          </w:p>
        </w:tc>
        <w:tc>
          <w:tcPr>
            <w:tcW w:w="1380" w:type="dxa"/>
            <w:tcBorders>
              <w:top w:val="nil"/>
              <w:left w:val="nil"/>
              <w:bottom w:val="single" w:sz="8" w:space="0" w:color="FFFFFF"/>
              <w:right w:val="single" w:sz="8" w:space="0" w:color="FFFFFF"/>
            </w:tcBorders>
            <w:shd w:val="clear" w:color="000000" w:fill="FFE599"/>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2.309</w:t>
            </w:r>
          </w:p>
        </w:tc>
        <w:tc>
          <w:tcPr>
            <w:tcW w:w="1517" w:type="dxa"/>
            <w:tcBorders>
              <w:top w:val="nil"/>
              <w:left w:val="nil"/>
              <w:bottom w:val="single" w:sz="8" w:space="0" w:color="FFFFFF"/>
              <w:right w:val="single" w:sz="8" w:space="0" w:color="FFFFFF"/>
            </w:tcBorders>
            <w:shd w:val="clear" w:color="000000" w:fill="FFE599"/>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1.123</w:t>
            </w:r>
          </w:p>
        </w:tc>
        <w:tc>
          <w:tcPr>
            <w:tcW w:w="2062" w:type="dxa"/>
            <w:tcBorders>
              <w:top w:val="nil"/>
              <w:left w:val="nil"/>
              <w:bottom w:val="single" w:sz="8" w:space="0" w:color="FFFFFF"/>
              <w:right w:val="single" w:sz="8" w:space="0" w:color="FFFFFF"/>
            </w:tcBorders>
            <w:shd w:val="clear" w:color="000000" w:fill="FFE599"/>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296</w:t>
            </w:r>
          </w:p>
        </w:tc>
      </w:tr>
      <w:tr w:rsidR="00A3065A" w:rsidTr="00473E27">
        <w:trPr>
          <w:trHeight w:val="450"/>
          <w:jc w:val="center"/>
        </w:trPr>
        <w:tc>
          <w:tcPr>
            <w:tcW w:w="2085" w:type="dxa"/>
            <w:vMerge/>
            <w:tcBorders>
              <w:top w:val="nil"/>
              <w:left w:val="single" w:sz="8" w:space="0" w:color="FFFFFF"/>
              <w:bottom w:val="single" w:sz="8" w:space="0" w:color="FFFFFF"/>
              <w:right w:val="single" w:sz="8" w:space="0" w:color="FFFFFF"/>
            </w:tcBorders>
            <w:vAlign w:val="center"/>
            <w:hideMark/>
          </w:tcPr>
          <w:p w:rsidR="00A3065A" w:rsidRDefault="00A3065A" w:rsidP="00FA721F">
            <w:pPr>
              <w:jc w:val="center"/>
              <w:rPr>
                <w:rFonts w:ascii="Abel Pro" w:hAnsi="Abel Pro" w:cs="Calibri"/>
                <w:color w:val="FFFFFF"/>
                <w:sz w:val="22"/>
                <w:szCs w:val="22"/>
              </w:rPr>
            </w:pPr>
          </w:p>
        </w:tc>
        <w:tc>
          <w:tcPr>
            <w:tcW w:w="1291" w:type="dxa"/>
            <w:tcBorders>
              <w:top w:val="nil"/>
              <w:left w:val="nil"/>
              <w:bottom w:val="single" w:sz="8" w:space="0" w:color="FFFFFF"/>
              <w:right w:val="single" w:sz="8" w:space="0" w:color="FFFFFF"/>
            </w:tcBorders>
            <w:shd w:val="clear" w:color="000000" w:fill="FFF2CC"/>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Sarajevski kanton</w:t>
            </w:r>
          </w:p>
        </w:tc>
        <w:tc>
          <w:tcPr>
            <w:tcW w:w="1302" w:type="dxa"/>
            <w:tcBorders>
              <w:top w:val="nil"/>
              <w:left w:val="nil"/>
              <w:bottom w:val="single" w:sz="8" w:space="0" w:color="FFFFFF"/>
              <w:right w:val="single" w:sz="8" w:space="0" w:color="FFFFFF"/>
            </w:tcBorders>
            <w:shd w:val="clear" w:color="000000" w:fill="FFF2CC"/>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89</w:t>
            </w:r>
          </w:p>
        </w:tc>
        <w:tc>
          <w:tcPr>
            <w:tcW w:w="1380" w:type="dxa"/>
            <w:tcBorders>
              <w:top w:val="nil"/>
              <w:left w:val="nil"/>
              <w:bottom w:val="single" w:sz="8" w:space="0" w:color="FFFFFF"/>
              <w:right w:val="single" w:sz="8" w:space="0" w:color="FFFFFF"/>
            </w:tcBorders>
            <w:shd w:val="clear" w:color="000000" w:fill="FFF2CC"/>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37.077</w:t>
            </w:r>
          </w:p>
        </w:tc>
        <w:tc>
          <w:tcPr>
            <w:tcW w:w="1517" w:type="dxa"/>
            <w:tcBorders>
              <w:top w:val="nil"/>
              <w:left w:val="nil"/>
              <w:bottom w:val="single" w:sz="8" w:space="0" w:color="FFFFFF"/>
              <w:right w:val="single" w:sz="8" w:space="0" w:color="FFFFFF"/>
            </w:tcBorders>
            <w:shd w:val="clear" w:color="000000" w:fill="FFF2CC"/>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18.124</w:t>
            </w:r>
          </w:p>
        </w:tc>
        <w:tc>
          <w:tcPr>
            <w:tcW w:w="2062" w:type="dxa"/>
            <w:tcBorders>
              <w:top w:val="nil"/>
              <w:left w:val="nil"/>
              <w:bottom w:val="single" w:sz="8" w:space="0" w:color="FFFFFF"/>
              <w:right w:val="single" w:sz="8" w:space="0" w:color="FFFFFF"/>
            </w:tcBorders>
            <w:shd w:val="clear" w:color="000000" w:fill="FFF2CC"/>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4.490</w:t>
            </w:r>
          </w:p>
        </w:tc>
      </w:tr>
      <w:tr w:rsidR="00A3065A" w:rsidTr="00473E27">
        <w:trPr>
          <w:trHeight w:val="229"/>
          <w:jc w:val="center"/>
        </w:trPr>
        <w:tc>
          <w:tcPr>
            <w:tcW w:w="2085" w:type="dxa"/>
            <w:vMerge w:val="restart"/>
            <w:tcBorders>
              <w:top w:val="nil"/>
              <w:left w:val="single" w:sz="8" w:space="0" w:color="FFFFFF"/>
              <w:bottom w:val="single" w:sz="8" w:space="0" w:color="FFFFFF"/>
              <w:right w:val="single" w:sz="8" w:space="0" w:color="FFFFFF"/>
            </w:tcBorders>
            <w:shd w:val="clear" w:color="000000" w:fill="FFC000"/>
            <w:vAlign w:val="center"/>
            <w:hideMark/>
          </w:tcPr>
          <w:p w:rsidR="00A3065A" w:rsidRDefault="00A3065A" w:rsidP="00FA721F">
            <w:pPr>
              <w:jc w:val="center"/>
              <w:rPr>
                <w:rFonts w:ascii="Abel Pro" w:hAnsi="Abel Pro" w:cs="Calibri"/>
                <w:color w:val="FFFFFF"/>
                <w:sz w:val="22"/>
                <w:szCs w:val="22"/>
              </w:rPr>
            </w:pPr>
            <w:r>
              <w:rPr>
                <w:rFonts w:ascii="Abel Pro" w:hAnsi="Abel Pro" w:cs="Calibri"/>
                <w:color w:val="FFFFFF"/>
                <w:sz w:val="22"/>
                <w:szCs w:val="22"/>
              </w:rPr>
              <w:t>2018/2019</w:t>
            </w:r>
          </w:p>
        </w:tc>
        <w:tc>
          <w:tcPr>
            <w:tcW w:w="1291" w:type="dxa"/>
            <w:tcBorders>
              <w:top w:val="nil"/>
              <w:left w:val="nil"/>
              <w:bottom w:val="single" w:sz="8" w:space="0" w:color="FFFFFF"/>
              <w:right w:val="single" w:sz="8" w:space="0" w:color="FFFFFF"/>
            </w:tcBorders>
            <w:shd w:val="clear" w:color="000000" w:fill="FFE599"/>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Hadžići</w:t>
            </w:r>
          </w:p>
        </w:tc>
        <w:tc>
          <w:tcPr>
            <w:tcW w:w="1302" w:type="dxa"/>
            <w:tcBorders>
              <w:top w:val="nil"/>
              <w:left w:val="nil"/>
              <w:bottom w:val="single" w:sz="8" w:space="0" w:color="FFFFFF"/>
              <w:right w:val="single" w:sz="8" w:space="0" w:color="FFFFFF"/>
            </w:tcBorders>
            <w:shd w:val="clear" w:color="000000" w:fill="FFE599"/>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7</w:t>
            </w:r>
          </w:p>
        </w:tc>
        <w:tc>
          <w:tcPr>
            <w:tcW w:w="1380" w:type="dxa"/>
            <w:tcBorders>
              <w:top w:val="nil"/>
              <w:left w:val="nil"/>
              <w:bottom w:val="single" w:sz="8" w:space="0" w:color="FFFFFF"/>
              <w:right w:val="single" w:sz="8" w:space="0" w:color="FFFFFF"/>
            </w:tcBorders>
            <w:shd w:val="clear" w:color="000000" w:fill="FFE599"/>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2.107</w:t>
            </w:r>
          </w:p>
        </w:tc>
        <w:tc>
          <w:tcPr>
            <w:tcW w:w="1517" w:type="dxa"/>
            <w:tcBorders>
              <w:top w:val="nil"/>
              <w:left w:val="nil"/>
              <w:bottom w:val="single" w:sz="8" w:space="0" w:color="FFFFFF"/>
              <w:right w:val="single" w:sz="8" w:space="0" w:color="FFFFFF"/>
            </w:tcBorders>
            <w:shd w:val="clear" w:color="000000" w:fill="FFE599"/>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1.043</w:t>
            </w:r>
          </w:p>
        </w:tc>
        <w:tc>
          <w:tcPr>
            <w:tcW w:w="2062" w:type="dxa"/>
            <w:tcBorders>
              <w:top w:val="nil"/>
              <w:left w:val="nil"/>
              <w:bottom w:val="single" w:sz="8" w:space="0" w:color="FFFFFF"/>
              <w:right w:val="single" w:sz="8" w:space="0" w:color="FFFFFF"/>
            </w:tcBorders>
            <w:shd w:val="clear" w:color="000000" w:fill="FFE599"/>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233</w:t>
            </w:r>
          </w:p>
        </w:tc>
      </w:tr>
      <w:tr w:rsidR="00A3065A" w:rsidTr="00473E27">
        <w:trPr>
          <w:trHeight w:val="450"/>
          <w:jc w:val="center"/>
        </w:trPr>
        <w:tc>
          <w:tcPr>
            <w:tcW w:w="2085" w:type="dxa"/>
            <w:vMerge/>
            <w:tcBorders>
              <w:top w:val="nil"/>
              <w:left w:val="single" w:sz="8" w:space="0" w:color="FFFFFF"/>
              <w:bottom w:val="single" w:sz="8" w:space="0" w:color="FFFFFF"/>
              <w:right w:val="single" w:sz="8" w:space="0" w:color="FFFFFF"/>
            </w:tcBorders>
            <w:vAlign w:val="center"/>
            <w:hideMark/>
          </w:tcPr>
          <w:p w:rsidR="00A3065A" w:rsidRDefault="00A3065A" w:rsidP="00FA721F">
            <w:pPr>
              <w:jc w:val="center"/>
              <w:rPr>
                <w:rFonts w:ascii="Abel Pro" w:hAnsi="Abel Pro" w:cs="Calibri"/>
                <w:color w:val="FFFFFF"/>
                <w:sz w:val="22"/>
                <w:szCs w:val="22"/>
              </w:rPr>
            </w:pPr>
          </w:p>
        </w:tc>
        <w:tc>
          <w:tcPr>
            <w:tcW w:w="1291" w:type="dxa"/>
            <w:tcBorders>
              <w:top w:val="nil"/>
              <w:left w:val="nil"/>
              <w:bottom w:val="single" w:sz="8" w:space="0" w:color="FFFFFF"/>
              <w:right w:val="single" w:sz="8" w:space="0" w:color="FFFFFF"/>
            </w:tcBorders>
            <w:shd w:val="clear" w:color="000000" w:fill="FFF2CC"/>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Sarajevski kanton</w:t>
            </w:r>
          </w:p>
        </w:tc>
        <w:tc>
          <w:tcPr>
            <w:tcW w:w="1302" w:type="dxa"/>
            <w:tcBorders>
              <w:top w:val="nil"/>
              <w:left w:val="nil"/>
              <w:bottom w:val="single" w:sz="8" w:space="0" w:color="FFFFFF"/>
              <w:right w:val="single" w:sz="8" w:space="0" w:color="FFFFFF"/>
            </w:tcBorders>
            <w:shd w:val="clear" w:color="000000" w:fill="FFF2CC"/>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94</w:t>
            </w:r>
          </w:p>
        </w:tc>
        <w:tc>
          <w:tcPr>
            <w:tcW w:w="1380" w:type="dxa"/>
            <w:tcBorders>
              <w:top w:val="nil"/>
              <w:left w:val="nil"/>
              <w:bottom w:val="single" w:sz="8" w:space="0" w:color="FFFFFF"/>
              <w:right w:val="single" w:sz="8" w:space="0" w:color="FFFFFF"/>
            </w:tcBorders>
            <w:shd w:val="clear" w:color="000000" w:fill="FFF2CC"/>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37.374</w:t>
            </w:r>
          </w:p>
        </w:tc>
        <w:tc>
          <w:tcPr>
            <w:tcW w:w="1517" w:type="dxa"/>
            <w:tcBorders>
              <w:top w:val="nil"/>
              <w:left w:val="nil"/>
              <w:bottom w:val="single" w:sz="8" w:space="0" w:color="FFFFFF"/>
              <w:right w:val="single" w:sz="8" w:space="0" w:color="FFFFFF"/>
            </w:tcBorders>
            <w:shd w:val="clear" w:color="000000" w:fill="FFF2CC"/>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18.239</w:t>
            </w:r>
          </w:p>
        </w:tc>
        <w:tc>
          <w:tcPr>
            <w:tcW w:w="2062" w:type="dxa"/>
            <w:tcBorders>
              <w:top w:val="nil"/>
              <w:left w:val="nil"/>
              <w:bottom w:val="single" w:sz="8" w:space="0" w:color="FFFFFF"/>
              <w:right w:val="single" w:sz="8" w:space="0" w:color="FFFFFF"/>
            </w:tcBorders>
            <w:shd w:val="clear" w:color="000000" w:fill="FFF2CC"/>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4.411</w:t>
            </w:r>
          </w:p>
        </w:tc>
      </w:tr>
      <w:tr w:rsidR="00A3065A" w:rsidTr="00473E27">
        <w:trPr>
          <w:trHeight w:val="229"/>
          <w:jc w:val="center"/>
        </w:trPr>
        <w:tc>
          <w:tcPr>
            <w:tcW w:w="2085" w:type="dxa"/>
            <w:vMerge w:val="restart"/>
            <w:tcBorders>
              <w:top w:val="nil"/>
              <w:left w:val="single" w:sz="8" w:space="0" w:color="FFFFFF"/>
              <w:bottom w:val="single" w:sz="8" w:space="0" w:color="FFFFFF"/>
              <w:right w:val="single" w:sz="8" w:space="0" w:color="FFFFFF"/>
            </w:tcBorders>
            <w:shd w:val="clear" w:color="000000" w:fill="FFC000"/>
            <w:vAlign w:val="center"/>
            <w:hideMark/>
          </w:tcPr>
          <w:p w:rsidR="00A3065A" w:rsidRDefault="00A3065A" w:rsidP="00FA721F">
            <w:pPr>
              <w:jc w:val="center"/>
              <w:rPr>
                <w:rFonts w:ascii="Abel Pro" w:hAnsi="Abel Pro" w:cs="Calibri"/>
                <w:color w:val="FFFFFF"/>
                <w:sz w:val="22"/>
                <w:szCs w:val="22"/>
              </w:rPr>
            </w:pPr>
            <w:r>
              <w:rPr>
                <w:rFonts w:ascii="Abel Pro" w:hAnsi="Abel Pro" w:cs="Calibri"/>
                <w:color w:val="FFFFFF"/>
                <w:sz w:val="22"/>
                <w:szCs w:val="22"/>
              </w:rPr>
              <w:t>2019/2020</w:t>
            </w:r>
          </w:p>
        </w:tc>
        <w:tc>
          <w:tcPr>
            <w:tcW w:w="1291" w:type="dxa"/>
            <w:tcBorders>
              <w:top w:val="nil"/>
              <w:left w:val="nil"/>
              <w:bottom w:val="single" w:sz="8" w:space="0" w:color="FFFFFF"/>
              <w:right w:val="single" w:sz="8" w:space="0" w:color="FFFFFF"/>
            </w:tcBorders>
            <w:shd w:val="clear" w:color="000000" w:fill="FFE599"/>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Hadžići</w:t>
            </w:r>
          </w:p>
        </w:tc>
        <w:tc>
          <w:tcPr>
            <w:tcW w:w="1302" w:type="dxa"/>
            <w:tcBorders>
              <w:top w:val="nil"/>
              <w:left w:val="nil"/>
              <w:bottom w:val="single" w:sz="8" w:space="0" w:color="FFFFFF"/>
              <w:right w:val="single" w:sz="8" w:space="0" w:color="FFFFFF"/>
            </w:tcBorders>
            <w:shd w:val="clear" w:color="000000" w:fill="FFE599"/>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8</w:t>
            </w:r>
          </w:p>
        </w:tc>
        <w:tc>
          <w:tcPr>
            <w:tcW w:w="1380" w:type="dxa"/>
            <w:tcBorders>
              <w:top w:val="nil"/>
              <w:left w:val="nil"/>
              <w:bottom w:val="single" w:sz="8" w:space="0" w:color="FFFFFF"/>
              <w:right w:val="single" w:sz="8" w:space="0" w:color="FFFFFF"/>
            </w:tcBorders>
            <w:shd w:val="clear" w:color="000000" w:fill="FFE599"/>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2.185</w:t>
            </w:r>
          </w:p>
        </w:tc>
        <w:tc>
          <w:tcPr>
            <w:tcW w:w="1517" w:type="dxa"/>
            <w:tcBorders>
              <w:top w:val="nil"/>
              <w:left w:val="nil"/>
              <w:bottom w:val="single" w:sz="8" w:space="0" w:color="FFFFFF"/>
              <w:right w:val="single" w:sz="8" w:space="0" w:color="FFFFFF"/>
            </w:tcBorders>
            <w:shd w:val="clear" w:color="000000" w:fill="FFE599"/>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1.083</w:t>
            </w:r>
          </w:p>
        </w:tc>
        <w:tc>
          <w:tcPr>
            <w:tcW w:w="2062" w:type="dxa"/>
            <w:tcBorders>
              <w:top w:val="nil"/>
              <w:left w:val="nil"/>
              <w:bottom w:val="single" w:sz="8" w:space="0" w:color="FFFFFF"/>
              <w:right w:val="single" w:sz="8" w:space="0" w:color="FFFFFF"/>
            </w:tcBorders>
            <w:shd w:val="clear" w:color="000000" w:fill="FFE599"/>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248</w:t>
            </w:r>
          </w:p>
        </w:tc>
      </w:tr>
      <w:tr w:rsidR="00A3065A" w:rsidTr="00473E27">
        <w:trPr>
          <w:trHeight w:val="450"/>
          <w:jc w:val="center"/>
        </w:trPr>
        <w:tc>
          <w:tcPr>
            <w:tcW w:w="2085" w:type="dxa"/>
            <w:vMerge/>
            <w:tcBorders>
              <w:top w:val="nil"/>
              <w:left w:val="single" w:sz="8" w:space="0" w:color="FFFFFF"/>
              <w:bottom w:val="single" w:sz="8" w:space="0" w:color="FFFFFF"/>
              <w:right w:val="single" w:sz="8" w:space="0" w:color="FFFFFF"/>
            </w:tcBorders>
            <w:vAlign w:val="center"/>
            <w:hideMark/>
          </w:tcPr>
          <w:p w:rsidR="00A3065A" w:rsidRDefault="00A3065A" w:rsidP="00FA721F">
            <w:pPr>
              <w:jc w:val="center"/>
              <w:rPr>
                <w:rFonts w:ascii="Abel Pro" w:hAnsi="Abel Pro" w:cs="Calibri"/>
                <w:color w:val="FFFFFF"/>
                <w:sz w:val="22"/>
                <w:szCs w:val="22"/>
              </w:rPr>
            </w:pPr>
          </w:p>
        </w:tc>
        <w:tc>
          <w:tcPr>
            <w:tcW w:w="1291" w:type="dxa"/>
            <w:tcBorders>
              <w:top w:val="nil"/>
              <w:left w:val="nil"/>
              <w:bottom w:val="single" w:sz="8" w:space="0" w:color="FFFFFF"/>
              <w:right w:val="single" w:sz="8" w:space="0" w:color="FFFFFF"/>
            </w:tcBorders>
            <w:shd w:val="clear" w:color="000000" w:fill="FFF2CC"/>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Sarajevski kanton</w:t>
            </w:r>
          </w:p>
        </w:tc>
        <w:tc>
          <w:tcPr>
            <w:tcW w:w="1302" w:type="dxa"/>
            <w:tcBorders>
              <w:top w:val="nil"/>
              <w:left w:val="nil"/>
              <w:bottom w:val="single" w:sz="8" w:space="0" w:color="FFFFFF"/>
              <w:right w:val="single" w:sz="8" w:space="0" w:color="FFFFFF"/>
            </w:tcBorders>
            <w:shd w:val="clear" w:color="000000" w:fill="FFF2CC"/>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96</w:t>
            </w:r>
          </w:p>
        </w:tc>
        <w:tc>
          <w:tcPr>
            <w:tcW w:w="1380" w:type="dxa"/>
            <w:tcBorders>
              <w:top w:val="nil"/>
              <w:left w:val="nil"/>
              <w:bottom w:val="single" w:sz="8" w:space="0" w:color="FFFFFF"/>
              <w:right w:val="single" w:sz="8" w:space="0" w:color="FFFFFF"/>
            </w:tcBorders>
            <w:shd w:val="clear" w:color="000000" w:fill="FFF2CC"/>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37.664</w:t>
            </w:r>
          </w:p>
        </w:tc>
        <w:tc>
          <w:tcPr>
            <w:tcW w:w="1517" w:type="dxa"/>
            <w:tcBorders>
              <w:top w:val="nil"/>
              <w:left w:val="nil"/>
              <w:bottom w:val="single" w:sz="8" w:space="0" w:color="FFFFFF"/>
              <w:right w:val="single" w:sz="8" w:space="0" w:color="FFFFFF"/>
            </w:tcBorders>
            <w:shd w:val="clear" w:color="000000" w:fill="FFF2CC"/>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18.413</w:t>
            </w:r>
          </w:p>
        </w:tc>
        <w:tc>
          <w:tcPr>
            <w:tcW w:w="2062" w:type="dxa"/>
            <w:tcBorders>
              <w:top w:val="nil"/>
              <w:left w:val="nil"/>
              <w:bottom w:val="single" w:sz="8" w:space="0" w:color="FFFFFF"/>
              <w:right w:val="single" w:sz="8" w:space="0" w:color="FFFFFF"/>
            </w:tcBorders>
            <w:shd w:val="clear" w:color="000000" w:fill="FFF2CC"/>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4.341</w:t>
            </w:r>
          </w:p>
        </w:tc>
      </w:tr>
      <w:tr w:rsidR="00A3065A" w:rsidTr="00473E27">
        <w:trPr>
          <w:trHeight w:val="229"/>
          <w:jc w:val="center"/>
        </w:trPr>
        <w:tc>
          <w:tcPr>
            <w:tcW w:w="2085" w:type="dxa"/>
            <w:vMerge w:val="restart"/>
            <w:tcBorders>
              <w:top w:val="nil"/>
              <w:left w:val="single" w:sz="8" w:space="0" w:color="FFFFFF"/>
              <w:bottom w:val="single" w:sz="8" w:space="0" w:color="FFFFFF"/>
              <w:right w:val="single" w:sz="8" w:space="0" w:color="FFFFFF"/>
            </w:tcBorders>
            <w:shd w:val="clear" w:color="000000" w:fill="FFC000"/>
            <w:vAlign w:val="center"/>
            <w:hideMark/>
          </w:tcPr>
          <w:p w:rsidR="00A3065A" w:rsidRDefault="00A3065A" w:rsidP="00FA721F">
            <w:pPr>
              <w:jc w:val="center"/>
              <w:rPr>
                <w:rFonts w:ascii="Abel Pro" w:hAnsi="Abel Pro" w:cs="Calibri"/>
                <w:color w:val="FFFFFF"/>
                <w:sz w:val="22"/>
                <w:szCs w:val="22"/>
              </w:rPr>
            </w:pPr>
            <w:r>
              <w:rPr>
                <w:rFonts w:ascii="Abel Pro" w:hAnsi="Abel Pro" w:cs="Calibri"/>
                <w:color w:val="FFFFFF"/>
                <w:sz w:val="22"/>
                <w:szCs w:val="22"/>
              </w:rPr>
              <w:t>2020/2021</w:t>
            </w:r>
          </w:p>
        </w:tc>
        <w:tc>
          <w:tcPr>
            <w:tcW w:w="1291" w:type="dxa"/>
            <w:tcBorders>
              <w:top w:val="nil"/>
              <w:left w:val="nil"/>
              <w:bottom w:val="single" w:sz="8" w:space="0" w:color="FFFFFF"/>
              <w:right w:val="single" w:sz="8" w:space="0" w:color="FFFFFF"/>
            </w:tcBorders>
            <w:shd w:val="clear" w:color="000000" w:fill="FFE599"/>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Hadžići</w:t>
            </w:r>
          </w:p>
        </w:tc>
        <w:tc>
          <w:tcPr>
            <w:tcW w:w="1302" w:type="dxa"/>
            <w:tcBorders>
              <w:top w:val="nil"/>
              <w:left w:val="nil"/>
              <w:bottom w:val="single" w:sz="8" w:space="0" w:color="FFFFFF"/>
              <w:right w:val="single" w:sz="8" w:space="0" w:color="FFFFFF"/>
            </w:tcBorders>
            <w:shd w:val="clear" w:color="000000" w:fill="FFE599"/>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8</w:t>
            </w:r>
          </w:p>
        </w:tc>
        <w:tc>
          <w:tcPr>
            <w:tcW w:w="1380" w:type="dxa"/>
            <w:tcBorders>
              <w:top w:val="nil"/>
              <w:left w:val="nil"/>
              <w:bottom w:val="single" w:sz="8" w:space="0" w:color="FFFFFF"/>
              <w:right w:val="single" w:sz="8" w:space="0" w:color="FFFFFF"/>
            </w:tcBorders>
            <w:shd w:val="clear" w:color="000000" w:fill="FFE599"/>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2.179</w:t>
            </w:r>
          </w:p>
        </w:tc>
        <w:tc>
          <w:tcPr>
            <w:tcW w:w="1517" w:type="dxa"/>
            <w:tcBorders>
              <w:top w:val="nil"/>
              <w:left w:val="nil"/>
              <w:bottom w:val="single" w:sz="8" w:space="0" w:color="FFFFFF"/>
              <w:right w:val="single" w:sz="8" w:space="0" w:color="FFFFFF"/>
            </w:tcBorders>
            <w:shd w:val="clear" w:color="000000" w:fill="FFE599"/>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1.043</w:t>
            </w:r>
          </w:p>
        </w:tc>
        <w:tc>
          <w:tcPr>
            <w:tcW w:w="2062" w:type="dxa"/>
            <w:tcBorders>
              <w:top w:val="nil"/>
              <w:left w:val="nil"/>
              <w:bottom w:val="single" w:sz="8" w:space="0" w:color="FFFFFF"/>
              <w:right w:val="single" w:sz="8" w:space="0" w:color="FFFFFF"/>
            </w:tcBorders>
            <w:shd w:val="clear" w:color="000000" w:fill="FFE599"/>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232</w:t>
            </w:r>
          </w:p>
        </w:tc>
      </w:tr>
      <w:tr w:rsidR="00A3065A" w:rsidTr="00473E27">
        <w:trPr>
          <w:trHeight w:val="450"/>
          <w:jc w:val="center"/>
        </w:trPr>
        <w:tc>
          <w:tcPr>
            <w:tcW w:w="2085" w:type="dxa"/>
            <w:vMerge/>
            <w:tcBorders>
              <w:top w:val="nil"/>
              <w:left w:val="single" w:sz="8" w:space="0" w:color="FFFFFF"/>
              <w:bottom w:val="single" w:sz="8" w:space="0" w:color="FFFFFF"/>
              <w:right w:val="single" w:sz="8" w:space="0" w:color="FFFFFF"/>
            </w:tcBorders>
            <w:vAlign w:val="center"/>
            <w:hideMark/>
          </w:tcPr>
          <w:p w:rsidR="00A3065A" w:rsidRDefault="00A3065A" w:rsidP="00FA721F">
            <w:pPr>
              <w:jc w:val="center"/>
              <w:rPr>
                <w:rFonts w:ascii="Abel Pro" w:hAnsi="Abel Pro" w:cs="Calibri"/>
                <w:color w:val="FFFFFF"/>
                <w:sz w:val="22"/>
                <w:szCs w:val="22"/>
              </w:rPr>
            </w:pPr>
          </w:p>
        </w:tc>
        <w:tc>
          <w:tcPr>
            <w:tcW w:w="1291" w:type="dxa"/>
            <w:tcBorders>
              <w:top w:val="nil"/>
              <w:left w:val="nil"/>
              <w:bottom w:val="single" w:sz="8" w:space="0" w:color="FFFFFF"/>
              <w:right w:val="single" w:sz="8" w:space="0" w:color="FFFFFF"/>
            </w:tcBorders>
            <w:shd w:val="clear" w:color="000000" w:fill="FFF2CC"/>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Sarajevski kanton</w:t>
            </w:r>
          </w:p>
        </w:tc>
        <w:tc>
          <w:tcPr>
            <w:tcW w:w="1302" w:type="dxa"/>
            <w:tcBorders>
              <w:top w:val="nil"/>
              <w:left w:val="nil"/>
              <w:bottom w:val="single" w:sz="8" w:space="0" w:color="FFFFFF"/>
              <w:right w:val="single" w:sz="8" w:space="0" w:color="FFFFFF"/>
            </w:tcBorders>
            <w:shd w:val="clear" w:color="000000" w:fill="FFF2CC"/>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96</w:t>
            </w:r>
          </w:p>
        </w:tc>
        <w:tc>
          <w:tcPr>
            <w:tcW w:w="1380" w:type="dxa"/>
            <w:tcBorders>
              <w:top w:val="nil"/>
              <w:left w:val="nil"/>
              <w:bottom w:val="single" w:sz="8" w:space="0" w:color="FFFFFF"/>
              <w:right w:val="single" w:sz="8" w:space="0" w:color="FFFFFF"/>
            </w:tcBorders>
            <w:shd w:val="clear" w:color="000000" w:fill="FFF2CC"/>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37.790</w:t>
            </w:r>
          </w:p>
        </w:tc>
        <w:tc>
          <w:tcPr>
            <w:tcW w:w="1517" w:type="dxa"/>
            <w:tcBorders>
              <w:top w:val="nil"/>
              <w:left w:val="nil"/>
              <w:bottom w:val="single" w:sz="8" w:space="0" w:color="FFFFFF"/>
              <w:right w:val="single" w:sz="8" w:space="0" w:color="FFFFFF"/>
            </w:tcBorders>
            <w:shd w:val="clear" w:color="000000" w:fill="FFE599"/>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18.586</w:t>
            </w:r>
          </w:p>
        </w:tc>
        <w:tc>
          <w:tcPr>
            <w:tcW w:w="2062" w:type="dxa"/>
            <w:tcBorders>
              <w:top w:val="nil"/>
              <w:left w:val="nil"/>
              <w:bottom w:val="single" w:sz="8" w:space="0" w:color="FFFFFF"/>
              <w:right w:val="single" w:sz="8" w:space="0" w:color="FFFFFF"/>
            </w:tcBorders>
            <w:shd w:val="clear" w:color="000000" w:fill="FFF2CC"/>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4.485</w:t>
            </w:r>
          </w:p>
        </w:tc>
      </w:tr>
      <w:tr w:rsidR="00A3065A" w:rsidTr="00473E27">
        <w:trPr>
          <w:trHeight w:val="229"/>
          <w:jc w:val="center"/>
        </w:trPr>
        <w:tc>
          <w:tcPr>
            <w:tcW w:w="2085" w:type="dxa"/>
            <w:vMerge w:val="restart"/>
            <w:tcBorders>
              <w:top w:val="nil"/>
              <w:left w:val="single" w:sz="8" w:space="0" w:color="FFFFFF"/>
              <w:bottom w:val="single" w:sz="8" w:space="0" w:color="FFFFFF"/>
              <w:right w:val="single" w:sz="8" w:space="0" w:color="FFFFFF"/>
            </w:tcBorders>
            <w:shd w:val="clear" w:color="000000" w:fill="FFC000"/>
            <w:vAlign w:val="center"/>
            <w:hideMark/>
          </w:tcPr>
          <w:p w:rsidR="00A3065A" w:rsidRDefault="00A3065A" w:rsidP="00FA721F">
            <w:pPr>
              <w:jc w:val="center"/>
              <w:rPr>
                <w:rFonts w:ascii="Abel Pro" w:hAnsi="Abel Pro" w:cs="Calibri"/>
                <w:color w:val="FFFFFF"/>
                <w:sz w:val="22"/>
                <w:szCs w:val="22"/>
              </w:rPr>
            </w:pPr>
            <w:r>
              <w:rPr>
                <w:rFonts w:ascii="Abel Pro" w:hAnsi="Abel Pro" w:cs="Calibri"/>
                <w:color w:val="FFFFFF"/>
                <w:sz w:val="22"/>
                <w:szCs w:val="22"/>
              </w:rPr>
              <w:t>2021/2022</w:t>
            </w:r>
          </w:p>
        </w:tc>
        <w:tc>
          <w:tcPr>
            <w:tcW w:w="1291" w:type="dxa"/>
            <w:tcBorders>
              <w:top w:val="nil"/>
              <w:left w:val="nil"/>
              <w:bottom w:val="single" w:sz="8" w:space="0" w:color="FFFFFF"/>
              <w:right w:val="single" w:sz="8" w:space="0" w:color="FFFFFF"/>
            </w:tcBorders>
            <w:shd w:val="clear" w:color="000000" w:fill="FFE599"/>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Hadžići</w:t>
            </w:r>
          </w:p>
        </w:tc>
        <w:tc>
          <w:tcPr>
            <w:tcW w:w="1302" w:type="dxa"/>
            <w:tcBorders>
              <w:top w:val="nil"/>
              <w:left w:val="nil"/>
              <w:bottom w:val="single" w:sz="8" w:space="0" w:color="FFFFFF"/>
              <w:right w:val="single" w:sz="8" w:space="0" w:color="FFFFFF"/>
            </w:tcBorders>
            <w:shd w:val="clear" w:color="000000" w:fill="FFE599"/>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8</w:t>
            </w:r>
          </w:p>
        </w:tc>
        <w:tc>
          <w:tcPr>
            <w:tcW w:w="1380" w:type="dxa"/>
            <w:tcBorders>
              <w:top w:val="nil"/>
              <w:left w:val="nil"/>
              <w:bottom w:val="single" w:sz="8" w:space="0" w:color="FFFFFF"/>
              <w:right w:val="single" w:sz="8" w:space="0" w:color="FFFFFF"/>
            </w:tcBorders>
            <w:shd w:val="clear" w:color="000000" w:fill="FFE599"/>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2.126</w:t>
            </w:r>
          </w:p>
        </w:tc>
        <w:tc>
          <w:tcPr>
            <w:tcW w:w="1517" w:type="dxa"/>
            <w:tcBorders>
              <w:top w:val="nil"/>
              <w:left w:val="nil"/>
              <w:bottom w:val="single" w:sz="8" w:space="0" w:color="FFFFFF"/>
              <w:right w:val="single" w:sz="8" w:space="0" w:color="FFFFFF"/>
            </w:tcBorders>
            <w:shd w:val="clear" w:color="000000" w:fill="FFE599"/>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1.062</w:t>
            </w:r>
          </w:p>
        </w:tc>
        <w:tc>
          <w:tcPr>
            <w:tcW w:w="2062" w:type="dxa"/>
            <w:tcBorders>
              <w:top w:val="nil"/>
              <w:left w:val="nil"/>
              <w:bottom w:val="single" w:sz="8" w:space="0" w:color="FFFFFF"/>
              <w:right w:val="single" w:sz="8" w:space="0" w:color="FFFFFF"/>
            </w:tcBorders>
            <w:shd w:val="clear" w:color="000000" w:fill="FFE599"/>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217</w:t>
            </w:r>
          </w:p>
        </w:tc>
      </w:tr>
      <w:tr w:rsidR="00A3065A" w:rsidTr="00473E27">
        <w:trPr>
          <w:trHeight w:val="450"/>
          <w:jc w:val="center"/>
        </w:trPr>
        <w:tc>
          <w:tcPr>
            <w:tcW w:w="2085" w:type="dxa"/>
            <w:vMerge/>
            <w:tcBorders>
              <w:top w:val="nil"/>
              <w:left w:val="single" w:sz="8" w:space="0" w:color="FFFFFF"/>
              <w:bottom w:val="single" w:sz="8" w:space="0" w:color="FFFFFF"/>
              <w:right w:val="single" w:sz="8" w:space="0" w:color="FFFFFF"/>
            </w:tcBorders>
            <w:vAlign w:val="center"/>
            <w:hideMark/>
          </w:tcPr>
          <w:p w:rsidR="00A3065A" w:rsidRDefault="00A3065A" w:rsidP="00FA721F">
            <w:pPr>
              <w:jc w:val="center"/>
              <w:rPr>
                <w:rFonts w:ascii="Abel Pro" w:hAnsi="Abel Pro" w:cs="Calibri"/>
                <w:color w:val="FFFFFF"/>
                <w:sz w:val="22"/>
                <w:szCs w:val="22"/>
              </w:rPr>
            </w:pPr>
          </w:p>
        </w:tc>
        <w:tc>
          <w:tcPr>
            <w:tcW w:w="1291" w:type="dxa"/>
            <w:tcBorders>
              <w:top w:val="nil"/>
              <w:left w:val="nil"/>
              <w:bottom w:val="single" w:sz="8" w:space="0" w:color="FFFFFF"/>
              <w:right w:val="single" w:sz="8" w:space="0" w:color="FFFFFF"/>
            </w:tcBorders>
            <w:shd w:val="clear" w:color="000000" w:fill="FFF2CC"/>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Sarajevski kanton</w:t>
            </w:r>
          </w:p>
        </w:tc>
        <w:tc>
          <w:tcPr>
            <w:tcW w:w="1302" w:type="dxa"/>
            <w:tcBorders>
              <w:top w:val="nil"/>
              <w:left w:val="nil"/>
              <w:bottom w:val="single" w:sz="8" w:space="0" w:color="FFFFFF"/>
              <w:right w:val="single" w:sz="8" w:space="0" w:color="FFFFFF"/>
            </w:tcBorders>
            <w:shd w:val="clear" w:color="000000" w:fill="FFF2CC"/>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96</w:t>
            </w:r>
          </w:p>
        </w:tc>
        <w:tc>
          <w:tcPr>
            <w:tcW w:w="1380" w:type="dxa"/>
            <w:tcBorders>
              <w:top w:val="nil"/>
              <w:left w:val="nil"/>
              <w:bottom w:val="single" w:sz="8" w:space="0" w:color="FFFFFF"/>
              <w:right w:val="single" w:sz="8" w:space="0" w:color="FFFFFF"/>
            </w:tcBorders>
            <w:shd w:val="clear" w:color="000000" w:fill="FFF2CC"/>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37.746</w:t>
            </w:r>
          </w:p>
        </w:tc>
        <w:tc>
          <w:tcPr>
            <w:tcW w:w="1517" w:type="dxa"/>
            <w:tcBorders>
              <w:top w:val="nil"/>
              <w:left w:val="nil"/>
              <w:bottom w:val="single" w:sz="8" w:space="0" w:color="FFFFFF"/>
              <w:right w:val="single" w:sz="8" w:space="0" w:color="FFFFFF"/>
            </w:tcBorders>
            <w:shd w:val="clear" w:color="000000" w:fill="FFF2CC"/>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18.603</w:t>
            </w:r>
          </w:p>
        </w:tc>
        <w:tc>
          <w:tcPr>
            <w:tcW w:w="2062" w:type="dxa"/>
            <w:tcBorders>
              <w:top w:val="nil"/>
              <w:left w:val="nil"/>
              <w:bottom w:val="single" w:sz="8" w:space="0" w:color="FFFFFF"/>
              <w:right w:val="single" w:sz="8" w:space="0" w:color="FFFFFF"/>
            </w:tcBorders>
            <w:shd w:val="clear" w:color="000000" w:fill="FFF2CC"/>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4.229</w:t>
            </w:r>
          </w:p>
        </w:tc>
      </w:tr>
      <w:tr w:rsidR="00A3065A" w:rsidTr="00473E27">
        <w:trPr>
          <w:trHeight w:val="219"/>
          <w:jc w:val="center"/>
        </w:trPr>
        <w:tc>
          <w:tcPr>
            <w:tcW w:w="2085" w:type="dxa"/>
            <w:tcBorders>
              <w:top w:val="nil"/>
              <w:left w:val="nil"/>
              <w:bottom w:val="nil"/>
              <w:right w:val="nil"/>
            </w:tcBorders>
            <w:shd w:val="clear" w:color="000000" w:fill="FFC000"/>
            <w:noWrap/>
            <w:vAlign w:val="bottom"/>
            <w:hideMark/>
          </w:tcPr>
          <w:p w:rsidR="00A3065A" w:rsidRDefault="00A3065A" w:rsidP="00FA721F">
            <w:pPr>
              <w:jc w:val="center"/>
              <w:rPr>
                <w:rFonts w:ascii="Calibri" w:hAnsi="Calibri" w:cs="Calibri"/>
                <w:color w:val="000000"/>
                <w:sz w:val="22"/>
                <w:szCs w:val="22"/>
              </w:rPr>
            </w:pPr>
          </w:p>
        </w:tc>
        <w:tc>
          <w:tcPr>
            <w:tcW w:w="1291" w:type="dxa"/>
            <w:tcBorders>
              <w:top w:val="nil"/>
              <w:left w:val="nil"/>
              <w:bottom w:val="nil"/>
              <w:right w:val="nil"/>
            </w:tcBorders>
            <w:shd w:val="clear" w:color="000000" w:fill="FFE699"/>
            <w:noWrap/>
            <w:vAlign w:val="bottom"/>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Hadžići</w:t>
            </w:r>
          </w:p>
        </w:tc>
        <w:tc>
          <w:tcPr>
            <w:tcW w:w="1302" w:type="dxa"/>
            <w:tcBorders>
              <w:top w:val="nil"/>
              <w:left w:val="nil"/>
              <w:bottom w:val="nil"/>
              <w:right w:val="nil"/>
            </w:tcBorders>
            <w:shd w:val="clear" w:color="000000" w:fill="FFE699"/>
            <w:noWrap/>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8</w:t>
            </w:r>
          </w:p>
        </w:tc>
        <w:tc>
          <w:tcPr>
            <w:tcW w:w="1380" w:type="dxa"/>
            <w:tcBorders>
              <w:top w:val="nil"/>
              <w:left w:val="nil"/>
              <w:bottom w:val="nil"/>
              <w:right w:val="nil"/>
            </w:tcBorders>
            <w:shd w:val="clear" w:color="000000" w:fill="FFE699"/>
            <w:noWrap/>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2.086</w:t>
            </w:r>
          </w:p>
        </w:tc>
        <w:tc>
          <w:tcPr>
            <w:tcW w:w="1517" w:type="dxa"/>
            <w:tcBorders>
              <w:top w:val="nil"/>
              <w:left w:val="nil"/>
              <w:bottom w:val="nil"/>
              <w:right w:val="nil"/>
            </w:tcBorders>
            <w:shd w:val="clear" w:color="000000" w:fill="FFE699"/>
            <w:noWrap/>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1.054</w:t>
            </w:r>
          </w:p>
        </w:tc>
        <w:tc>
          <w:tcPr>
            <w:tcW w:w="2062" w:type="dxa"/>
            <w:tcBorders>
              <w:top w:val="nil"/>
              <w:left w:val="nil"/>
              <w:bottom w:val="nil"/>
              <w:right w:val="nil"/>
            </w:tcBorders>
            <w:shd w:val="clear" w:color="000000" w:fill="FFE699"/>
            <w:noWrap/>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197</w:t>
            </w:r>
          </w:p>
        </w:tc>
      </w:tr>
      <w:tr w:rsidR="00A3065A" w:rsidTr="00473E27">
        <w:trPr>
          <w:trHeight w:val="219"/>
          <w:jc w:val="center"/>
        </w:trPr>
        <w:tc>
          <w:tcPr>
            <w:tcW w:w="2085" w:type="dxa"/>
            <w:tcBorders>
              <w:top w:val="nil"/>
              <w:left w:val="nil"/>
              <w:bottom w:val="nil"/>
              <w:right w:val="nil"/>
            </w:tcBorders>
            <w:shd w:val="clear" w:color="000000" w:fill="FFC000"/>
            <w:noWrap/>
            <w:vAlign w:val="bottom"/>
            <w:hideMark/>
          </w:tcPr>
          <w:p w:rsidR="00A3065A" w:rsidRDefault="00A3065A" w:rsidP="00FA721F">
            <w:pPr>
              <w:jc w:val="center"/>
              <w:rPr>
                <w:rFonts w:ascii="Abel Pro" w:hAnsi="Abel Pro" w:cs="Calibri"/>
                <w:color w:val="FFFFFF"/>
                <w:sz w:val="22"/>
                <w:szCs w:val="22"/>
              </w:rPr>
            </w:pPr>
            <w:r>
              <w:rPr>
                <w:rFonts w:ascii="Abel Pro" w:hAnsi="Abel Pro" w:cs="Calibri"/>
                <w:color w:val="FFFFFF"/>
                <w:sz w:val="22"/>
                <w:szCs w:val="22"/>
              </w:rPr>
              <w:t>2022/2023</w:t>
            </w:r>
          </w:p>
        </w:tc>
        <w:tc>
          <w:tcPr>
            <w:tcW w:w="1291" w:type="dxa"/>
            <w:tcBorders>
              <w:top w:val="nil"/>
              <w:left w:val="nil"/>
              <w:bottom w:val="nil"/>
              <w:right w:val="nil"/>
            </w:tcBorders>
            <w:shd w:val="clear" w:color="000000" w:fill="FFF2CC"/>
            <w:noWrap/>
            <w:vAlign w:val="bottom"/>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Sarajevski</w:t>
            </w:r>
          </w:p>
        </w:tc>
        <w:tc>
          <w:tcPr>
            <w:tcW w:w="1302" w:type="dxa"/>
            <w:tcBorders>
              <w:top w:val="nil"/>
              <w:left w:val="nil"/>
              <w:bottom w:val="nil"/>
              <w:right w:val="nil"/>
            </w:tcBorders>
            <w:shd w:val="clear" w:color="000000" w:fill="FFF2CC"/>
            <w:noWrap/>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96</w:t>
            </w:r>
          </w:p>
        </w:tc>
        <w:tc>
          <w:tcPr>
            <w:tcW w:w="1380" w:type="dxa"/>
            <w:tcBorders>
              <w:top w:val="nil"/>
              <w:left w:val="nil"/>
              <w:bottom w:val="nil"/>
              <w:right w:val="nil"/>
            </w:tcBorders>
            <w:shd w:val="clear" w:color="000000" w:fill="FFF2CC"/>
            <w:vAlign w:val="bottom"/>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38.048</w:t>
            </w:r>
          </w:p>
        </w:tc>
        <w:tc>
          <w:tcPr>
            <w:tcW w:w="1517" w:type="dxa"/>
            <w:tcBorders>
              <w:top w:val="nil"/>
              <w:left w:val="nil"/>
              <w:bottom w:val="nil"/>
              <w:right w:val="nil"/>
            </w:tcBorders>
            <w:shd w:val="clear" w:color="000000" w:fill="FFF2CC"/>
            <w:noWrap/>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18.629</w:t>
            </w:r>
          </w:p>
        </w:tc>
        <w:tc>
          <w:tcPr>
            <w:tcW w:w="2062" w:type="dxa"/>
            <w:tcBorders>
              <w:top w:val="nil"/>
              <w:left w:val="nil"/>
              <w:bottom w:val="nil"/>
              <w:right w:val="nil"/>
            </w:tcBorders>
            <w:shd w:val="clear" w:color="000000" w:fill="FFF2CC"/>
            <w:noWrap/>
            <w:vAlign w:val="center"/>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4.352</w:t>
            </w:r>
          </w:p>
        </w:tc>
      </w:tr>
      <w:tr w:rsidR="00A3065A" w:rsidTr="00473E27">
        <w:trPr>
          <w:trHeight w:val="219"/>
          <w:jc w:val="center"/>
        </w:trPr>
        <w:tc>
          <w:tcPr>
            <w:tcW w:w="2085" w:type="dxa"/>
            <w:tcBorders>
              <w:top w:val="nil"/>
              <w:left w:val="nil"/>
              <w:bottom w:val="nil"/>
              <w:right w:val="nil"/>
            </w:tcBorders>
            <w:shd w:val="clear" w:color="000000" w:fill="FFC000"/>
            <w:noWrap/>
            <w:vAlign w:val="bottom"/>
            <w:hideMark/>
          </w:tcPr>
          <w:p w:rsidR="00A3065A" w:rsidRDefault="00A3065A" w:rsidP="00FA721F">
            <w:pPr>
              <w:jc w:val="center"/>
              <w:rPr>
                <w:rFonts w:ascii="Calibri" w:hAnsi="Calibri" w:cs="Calibri"/>
                <w:color w:val="000000"/>
                <w:sz w:val="22"/>
                <w:szCs w:val="22"/>
              </w:rPr>
            </w:pPr>
          </w:p>
        </w:tc>
        <w:tc>
          <w:tcPr>
            <w:tcW w:w="1291" w:type="dxa"/>
            <w:tcBorders>
              <w:top w:val="nil"/>
              <w:left w:val="nil"/>
              <w:bottom w:val="nil"/>
              <w:right w:val="nil"/>
            </w:tcBorders>
            <w:shd w:val="clear" w:color="000000" w:fill="FFF2CC"/>
            <w:noWrap/>
            <w:vAlign w:val="bottom"/>
            <w:hideMark/>
          </w:tcPr>
          <w:p w:rsidR="00A3065A" w:rsidRDefault="00A3065A" w:rsidP="00FA721F">
            <w:pPr>
              <w:jc w:val="center"/>
              <w:rPr>
                <w:rFonts w:ascii="Abel Pro" w:hAnsi="Abel Pro" w:cs="Calibri"/>
                <w:color w:val="000000"/>
                <w:sz w:val="22"/>
                <w:szCs w:val="22"/>
              </w:rPr>
            </w:pPr>
            <w:r>
              <w:rPr>
                <w:rFonts w:ascii="Abel Pro" w:hAnsi="Abel Pro" w:cs="Calibri"/>
                <w:color w:val="000000"/>
                <w:sz w:val="22"/>
                <w:szCs w:val="22"/>
              </w:rPr>
              <w:t>kanton</w:t>
            </w:r>
          </w:p>
        </w:tc>
        <w:tc>
          <w:tcPr>
            <w:tcW w:w="1302" w:type="dxa"/>
            <w:tcBorders>
              <w:top w:val="nil"/>
              <w:left w:val="nil"/>
              <w:bottom w:val="nil"/>
              <w:right w:val="nil"/>
            </w:tcBorders>
            <w:shd w:val="clear" w:color="000000" w:fill="FFF2CC"/>
            <w:noWrap/>
            <w:vAlign w:val="bottom"/>
            <w:hideMark/>
          </w:tcPr>
          <w:p w:rsidR="00A3065A" w:rsidRDefault="00A3065A" w:rsidP="00FA721F">
            <w:pPr>
              <w:jc w:val="center"/>
              <w:rPr>
                <w:rFonts w:ascii="Calibri" w:hAnsi="Calibri" w:cs="Calibri"/>
                <w:color w:val="000000"/>
                <w:sz w:val="22"/>
                <w:szCs w:val="22"/>
              </w:rPr>
            </w:pPr>
          </w:p>
        </w:tc>
        <w:tc>
          <w:tcPr>
            <w:tcW w:w="1380" w:type="dxa"/>
            <w:tcBorders>
              <w:top w:val="nil"/>
              <w:left w:val="nil"/>
              <w:bottom w:val="nil"/>
              <w:right w:val="nil"/>
            </w:tcBorders>
            <w:shd w:val="clear" w:color="000000" w:fill="FFF2CC"/>
            <w:noWrap/>
            <w:vAlign w:val="bottom"/>
            <w:hideMark/>
          </w:tcPr>
          <w:p w:rsidR="00A3065A" w:rsidRDefault="00A3065A" w:rsidP="00FA721F">
            <w:pPr>
              <w:jc w:val="center"/>
              <w:rPr>
                <w:rFonts w:ascii="Calibri" w:hAnsi="Calibri" w:cs="Calibri"/>
                <w:color w:val="000000"/>
                <w:sz w:val="22"/>
                <w:szCs w:val="22"/>
              </w:rPr>
            </w:pPr>
          </w:p>
        </w:tc>
        <w:tc>
          <w:tcPr>
            <w:tcW w:w="1517" w:type="dxa"/>
            <w:tcBorders>
              <w:top w:val="nil"/>
              <w:left w:val="nil"/>
              <w:bottom w:val="nil"/>
              <w:right w:val="nil"/>
            </w:tcBorders>
            <w:shd w:val="clear" w:color="000000" w:fill="FFF2CC"/>
            <w:noWrap/>
            <w:vAlign w:val="bottom"/>
            <w:hideMark/>
          </w:tcPr>
          <w:p w:rsidR="00A3065A" w:rsidRDefault="00A3065A" w:rsidP="00FA721F">
            <w:pPr>
              <w:jc w:val="center"/>
              <w:rPr>
                <w:rFonts w:ascii="Calibri" w:hAnsi="Calibri" w:cs="Calibri"/>
                <w:color w:val="000000"/>
                <w:sz w:val="22"/>
                <w:szCs w:val="22"/>
              </w:rPr>
            </w:pPr>
          </w:p>
        </w:tc>
        <w:tc>
          <w:tcPr>
            <w:tcW w:w="2062" w:type="dxa"/>
            <w:tcBorders>
              <w:top w:val="nil"/>
              <w:left w:val="nil"/>
              <w:bottom w:val="nil"/>
              <w:right w:val="nil"/>
            </w:tcBorders>
            <w:shd w:val="clear" w:color="000000" w:fill="FFF2CC"/>
            <w:noWrap/>
            <w:vAlign w:val="bottom"/>
            <w:hideMark/>
          </w:tcPr>
          <w:p w:rsidR="00A3065A" w:rsidRDefault="00A3065A" w:rsidP="00FA721F">
            <w:pPr>
              <w:jc w:val="center"/>
              <w:rPr>
                <w:rFonts w:ascii="Calibri" w:hAnsi="Calibri" w:cs="Calibri"/>
                <w:color w:val="000000"/>
                <w:sz w:val="22"/>
                <w:szCs w:val="22"/>
              </w:rPr>
            </w:pPr>
          </w:p>
        </w:tc>
      </w:tr>
    </w:tbl>
    <w:p w:rsidR="00F12574" w:rsidRDefault="00A3065A" w:rsidP="00CD2ED0">
      <w:pPr>
        <w:spacing w:line="276" w:lineRule="auto"/>
        <w:jc w:val="center"/>
        <w:rPr>
          <w:rFonts w:ascii="Abel Pro" w:hAnsi="Abel Pro"/>
          <w:sz w:val="22"/>
        </w:rPr>
      </w:pPr>
      <w:r w:rsidRPr="007F70D3">
        <w:rPr>
          <w:rFonts w:ascii="Abel Pro" w:hAnsi="Abel Pro"/>
          <w:sz w:val="22"/>
          <w:szCs w:val="22"/>
        </w:rPr>
        <w:t>Izvor: Zavod za statistiku FBiH</w:t>
      </w:r>
      <w:r>
        <w:rPr>
          <w:rStyle w:val="FootnoteReference"/>
          <w:rFonts w:ascii="Abel Pro" w:hAnsi="Abel Pro"/>
          <w:sz w:val="22"/>
          <w:szCs w:val="22"/>
        </w:rPr>
        <w:footnoteReference w:id="34"/>
      </w:r>
    </w:p>
    <w:p w:rsidR="00F12574" w:rsidRDefault="00F12574" w:rsidP="00F12574">
      <w:pPr>
        <w:spacing w:before="120"/>
        <w:jc w:val="both"/>
        <w:rPr>
          <w:rFonts w:ascii="Abel Pro" w:hAnsi="Abel Pro"/>
          <w:b/>
          <w:sz w:val="22"/>
        </w:rPr>
      </w:pPr>
      <w:r w:rsidRPr="00F12574">
        <w:rPr>
          <w:rFonts w:ascii="Abel Pro" w:hAnsi="Abel Pro"/>
          <w:b/>
          <w:sz w:val="22"/>
        </w:rPr>
        <w:lastRenderedPageBreak/>
        <w:t>Srednje škole</w:t>
      </w:r>
    </w:p>
    <w:p w:rsidR="00F12574" w:rsidRDefault="00F12574" w:rsidP="00F12574">
      <w:pPr>
        <w:spacing w:before="120" w:line="276" w:lineRule="auto"/>
        <w:jc w:val="both"/>
        <w:rPr>
          <w:rFonts w:ascii="Abel Pro" w:hAnsi="Abel Pro"/>
          <w:sz w:val="22"/>
        </w:rPr>
      </w:pPr>
      <w:r w:rsidRPr="00F12574">
        <w:rPr>
          <w:rFonts w:ascii="Abel Pro" w:hAnsi="Abel Pro"/>
          <w:sz w:val="22"/>
          <w:lang w:val="hr-HR"/>
        </w:rPr>
        <w:t xml:space="preserve">Pad broja učenika je </w:t>
      </w:r>
      <w:r>
        <w:rPr>
          <w:rFonts w:ascii="Abel Pro" w:hAnsi="Abel Pro"/>
          <w:sz w:val="22"/>
          <w:lang w:val="hr-HR"/>
        </w:rPr>
        <w:t xml:space="preserve">primjetan i u srednjem obrazovanju. </w:t>
      </w:r>
      <w:r>
        <w:rPr>
          <w:rFonts w:ascii="Abel Pro" w:hAnsi="Abel Pro"/>
          <w:sz w:val="22"/>
        </w:rPr>
        <w:t>U 2017/2018. bila su ukupno 833 učenika, dok je u 2022/2023. taj broj iznosio 702 (manje za 15,72%). Kod broja upisanih učenika u prvi razred srednje škole u Hadžićima, u proteklih šest godina, manje je 4,9% učenika.</w:t>
      </w:r>
      <w:r w:rsidRPr="00F12574">
        <w:rPr>
          <w:rFonts w:ascii="Abel Pro" w:hAnsi="Abel Pro"/>
          <w:sz w:val="22"/>
        </w:rPr>
        <w:t xml:space="preserve">U KS u periodu od šest posljednjih godina ima manje 1.156 učenika, što je, izraženo u procentima 7,2%.  </w:t>
      </w:r>
    </w:p>
    <w:p w:rsidR="00D33164" w:rsidRDefault="00F12574" w:rsidP="00D33164">
      <w:pPr>
        <w:spacing w:before="120"/>
        <w:jc w:val="both"/>
        <w:rPr>
          <w:rFonts w:ascii="Abel Pro" w:hAnsi="Abel Pro"/>
          <w:sz w:val="22"/>
          <w:lang w:val="hr-HR"/>
        </w:rPr>
      </w:pPr>
      <w:r>
        <w:rPr>
          <w:rFonts w:ascii="Abel Pro" w:hAnsi="Abel Pro"/>
          <w:sz w:val="22"/>
          <w:lang w:val="hr-HR"/>
        </w:rPr>
        <w:t xml:space="preserve">Dakle, primjetno je da i u Kantonu Sarajevo dolazi do smanjenja broja učenika u osnovnim i srednjim školama. </w:t>
      </w:r>
    </w:p>
    <w:p w:rsidR="00D33164" w:rsidRDefault="00D33164" w:rsidP="00D33164">
      <w:pPr>
        <w:spacing w:before="120"/>
        <w:jc w:val="both"/>
        <w:rPr>
          <w:rFonts w:ascii="Abel Pro" w:hAnsi="Abel Pro"/>
          <w:sz w:val="22"/>
          <w:lang w:val="hr-HR"/>
        </w:rPr>
      </w:pPr>
    </w:p>
    <w:p w:rsidR="00D33164" w:rsidRPr="004C2464" w:rsidRDefault="004C2464" w:rsidP="004C2464">
      <w:pPr>
        <w:pStyle w:val="Caption"/>
        <w:rPr>
          <w:szCs w:val="22"/>
        </w:rPr>
      </w:pPr>
      <w:bookmarkStart w:id="44" w:name="_Toc141950340"/>
      <w:bookmarkStart w:id="45" w:name="_Toc149747994"/>
      <w:r>
        <w:t xml:space="preserve">Tabela  </w:t>
      </w:r>
      <w:r w:rsidR="00F416FA">
        <w:fldChar w:fldCharType="begin"/>
      </w:r>
      <w:r>
        <w:instrText xml:space="preserve"> SEQ Tabela_ \* ARABIC </w:instrText>
      </w:r>
      <w:r w:rsidR="00F416FA">
        <w:fldChar w:fldCharType="separate"/>
      </w:r>
      <w:r w:rsidR="00F633DB">
        <w:rPr>
          <w:noProof/>
        </w:rPr>
        <w:t>9</w:t>
      </w:r>
      <w:r w:rsidR="00F416FA">
        <w:fldChar w:fldCharType="end"/>
      </w:r>
      <w:r>
        <w:t xml:space="preserve">. </w:t>
      </w:r>
      <w:r w:rsidR="00D33164" w:rsidRPr="004C2464">
        <w:rPr>
          <w:szCs w:val="22"/>
        </w:rPr>
        <w:t>Broj upisanih učenika u srednje škole u Hadžićima i KS</w:t>
      </w:r>
      <w:bookmarkEnd w:id="44"/>
      <w:bookmarkEnd w:id="45"/>
    </w:p>
    <w:tbl>
      <w:tblPr>
        <w:tblW w:w="9919" w:type="dxa"/>
        <w:tblInd w:w="-60" w:type="dxa"/>
        <w:tblLook w:val="04A0"/>
      </w:tblPr>
      <w:tblGrid>
        <w:gridCol w:w="2020"/>
        <w:gridCol w:w="1804"/>
        <w:gridCol w:w="1108"/>
        <w:gridCol w:w="1594"/>
        <w:gridCol w:w="1752"/>
        <w:gridCol w:w="1641"/>
      </w:tblGrid>
      <w:tr w:rsidR="00D33164" w:rsidTr="00D33164">
        <w:trPr>
          <w:trHeight w:val="187"/>
        </w:trPr>
        <w:tc>
          <w:tcPr>
            <w:tcW w:w="2020" w:type="dxa"/>
            <w:vMerge w:val="restart"/>
            <w:tcBorders>
              <w:top w:val="single" w:sz="8" w:space="0" w:color="FFFFFF"/>
              <w:left w:val="single" w:sz="8" w:space="0" w:color="FFFFFF"/>
              <w:bottom w:val="single" w:sz="8" w:space="0" w:color="FFFFFF"/>
              <w:right w:val="nil"/>
            </w:tcBorders>
            <w:shd w:val="clear" w:color="000000" w:fill="FFC000"/>
            <w:vAlign w:val="center"/>
            <w:hideMark/>
          </w:tcPr>
          <w:p w:rsidR="00D33164" w:rsidRDefault="00D33164" w:rsidP="00D33164">
            <w:pPr>
              <w:jc w:val="center"/>
              <w:rPr>
                <w:rFonts w:ascii="Abel Pro" w:hAnsi="Abel Pro" w:cs="Calibri"/>
                <w:color w:val="FFFFFF"/>
                <w:sz w:val="22"/>
                <w:szCs w:val="22"/>
              </w:rPr>
            </w:pPr>
            <w:r>
              <w:rPr>
                <w:rFonts w:ascii="Abel Pro" w:hAnsi="Abel Pro" w:cs="Calibri"/>
                <w:color w:val="FFFFFF"/>
                <w:sz w:val="22"/>
                <w:szCs w:val="22"/>
              </w:rPr>
              <w:t>Školska godina</w:t>
            </w:r>
          </w:p>
        </w:tc>
        <w:tc>
          <w:tcPr>
            <w:tcW w:w="7899" w:type="dxa"/>
            <w:gridSpan w:val="5"/>
            <w:tcBorders>
              <w:top w:val="single" w:sz="8" w:space="0" w:color="FFFFFF"/>
              <w:left w:val="nil"/>
              <w:bottom w:val="single" w:sz="8" w:space="0" w:color="FFFFFF"/>
              <w:right w:val="single" w:sz="8" w:space="0" w:color="FFFFFF"/>
            </w:tcBorders>
            <w:shd w:val="clear" w:color="000000" w:fill="FFC000"/>
            <w:vAlign w:val="center"/>
            <w:hideMark/>
          </w:tcPr>
          <w:p w:rsidR="00D33164" w:rsidRDefault="00D33164" w:rsidP="00D33164">
            <w:pPr>
              <w:jc w:val="center"/>
              <w:rPr>
                <w:rFonts w:ascii="Abel Pro" w:hAnsi="Abel Pro" w:cs="Calibri"/>
                <w:color w:val="FFFFFF"/>
                <w:sz w:val="22"/>
                <w:szCs w:val="22"/>
              </w:rPr>
            </w:pPr>
            <w:r>
              <w:rPr>
                <w:rFonts w:ascii="Abel Pro" w:hAnsi="Abel Pro" w:cs="Calibri"/>
                <w:color w:val="FFFFFF"/>
                <w:sz w:val="22"/>
                <w:szCs w:val="22"/>
              </w:rPr>
              <w:t>Srednjoškolsko obrazovanje</w:t>
            </w:r>
          </w:p>
        </w:tc>
      </w:tr>
      <w:tr w:rsidR="00D33164" w:rsidTr="00D33164">
        <w:trPr>
          <w:trHeight w:val="187"/>
        </w:trPr>
        <w:tc>
          <w:tcPr>
            <w:tcW w:w="2020" w:type="dxa"/>
            <w:vMerge/>
            <w:tcBorders>
              <w:top w:val="single" w:sz="8" w:space="0" w:color="FFFFFF"/>
              <w:left w:val="single" w:sz="8" w:space="0" w:color="FFFFFF"/>
              <w:bottom w:val="single" w:sz="8" w:space="0" w:color="FFFFFF"/>
              <w:right w:val="nil"/>
            </w:tcBorders>
            <w:vAlign w:val="center"/>
            <w:hideMark/>
          </w:tcPr>
          <w:p w:rsidR="00D33164" w:rsidRDefault="00D33164" w:rsidP="00D33164">
            <w:pPr>
              <w:jc w:val="center"/>
              <w:rPr>
                <w:rFonts w:ascii="Abel Pro" w:hAnsi="Abel Pro" w:cs="Calibri"/>
                <w:color w:val="FFFFFF"/>
                <w:sz w:val="22"/>
                <w:szCs w:val="22"/>
              </w:rPr>
            </w:pPr>
          </w:p>
        </w:tc>
        <w:tc>
          <w:tcPr>
            <w:tcW w:w="1804" w:type="dxa"/>
            <w:vMerge w:val="restart"/>
            <w:tcBorders>
              <w:top w:val="nil"/>
              <w:left w:val="single" w:sz="8" w:space="0" w:color="FFFFFF"/>
              <w:bottom w:val="single" w:sz="8" w:space="0" w:color="FFFFFF"/>
              <w:right w:val="single" w:sz="8" w:space="0" w:color="FFFFFF"/>
            </w:tcBorders>
            <w:shd w:val="clear" w:color="000000" w:fill="FFE599"/>
            <w:vAlign w:val="center"/>
            <w:hideMark/>
          </w:tcPr>
          <w:p w:rsidR="00D33164" w:rsidRDefault="00D33164" w:rsidP="00D33164">
            <w:pPr>
              <w:jc w:val="center"/>
              <w:rPr>
                <w:color w:val="000000"/>
                <w:sz w:val="20"/>
                <w:szCs w:val="20"/>
              </w:rPr>
            </w:pPr>
          </w:p>
        </w:tc>
        <w:tc>
          <w:tcPr>
            <w:tcW w:w="1108" w:type="dxa"/>
            <w:vMerge w:val="restart"/>
            <w:tcBorders>
              <w:top w:val="nil"/>
              <w:left w:val="single" w:sz="8" w:space="0" w:color="FFFFFF"/>
              <w:bottom w:val="single" w:sz="8" w:space="0" w:color="FFFFFF"/>
              <w:right w:val="single" w:sz="8" w:space="0" w:color="FFFFFF"/>
            </w:tcBorders>
            <w:shd w:val="clear" w:color="000000" w:fill="FFE599"/>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Broj škola</w:t>
            </w:r>
          </w:p>
        </w:tc>
        <w:tc>
          <w:tcPr>
            <w:tcW w:w="4986" w:type="dxa"/>
            <w:gridSpan w:val="3"/>
            <w:tcBorders>
              <w:top w:val="single" w:sz="8" w:space="0" w:color="FFFFFF"/>
              <w:left w:val="nil"/>
              <w:bottom w:val="single" w:sz="8" w:space="0" w:color="FFFFFF"/>
              <w:right w:val="single" w:sz="8" w:space="0" w:color="FFFFFF"/>
            </w:tcBorders>
            <w:shd w:val="clear" w:color="000000" w:fill="FFE599"/>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Broj upisanih učenika</w:t>
            </w:r>
          </w:p>
        </w:tc>
      </w:tr>
      <w:tr w:rsidR="00D33164" w:rsidTr="00D33164">
        <w:trPr>
          <w:trHeight w:val="368"/>
        </w:trPr>
        <w:tc>
          <w:tcPr>
            <w:tcW w:w="2020" w:type="dxa"/>
            <w:vMerge/>
            <w:tcBorders>
              <w:top w:val="single" w:sz="8" w:space="0" w:color="FFFFFF"/>
              <w:left w:val="single" w:sz="8" w:space="0" w:color="FFFFFF"/>
              <w:bottom w:val="single" w:sz="8" w:space="0" w:color="FFFFFF"/>
              <w:right w:val="nil"/>
            </w:tcBorders>
            <w:vAlign w:val="center"/>
            <w:hideMark/>
          </w:tcPr>
          <w:p w:rsidR="00D33164" w:rsidRDefault="00D33164" w:rsidP="00D33164">
            <w:pPr>
              <w:jc w:val="center"/>
              <w:rPr>
                <w:rFonts w:ascii="Abel Pro" w:hAnsi="Abel Pro" w:cs="Calibri"/>
                <w:color w:val="FFFFFF"/>
                <w:sz w:val="22"/>
                <w:szCs w:val="22"/>
              </w:rPr>
            </w:pPr>
          </w:p>
        </w:tc>
        <w:tc>
          <w:tcPr>
            <w:tcW w:w="1804" w:type="dxa"/>
            <w:vMerge/>
            <w:tcBorders>
              <w:top w:val="nil"/>
              <w:left w:val="single" w:sz="8" w:space="0" w:color="FFFFFF"/>
              <w:bottom w:val="single" w:sz="8" w:space="0" w:color="FFFFFF"/>
              <w:right w:val="single" w:sz="8" w:space="0" w:color="FFFFFF"/>
            </w:tcBorders>
            <w:vAlign w:val="center"/>
            <w:hideMark/>
          </w:tcPr>
          <w:p w:rsidR="00D33164" w:rsidRDefault="00D33164" w:rsidP="00D33164">
            <w:pPr>
              <w:jc w:val="center"/>
              <w:rPr>
                <w:color w:val="000000"/>
                <w:sz w:val="20"/>
                <w:szCs w:val="20"/>
              </w:rPr>
            </w:pPr>
          </w:p>
        </w:tc>
        <w:tc>
          <w:tcPr>
            <w:tcW w:w="1108" w:type="dxa"/>
            <w:vMerge/>
            <w:tcBorders>
              <w:top w:val="nil"/>
              <w:left w:val="single" w:sz="8" w:space="0" w:color="FFFFFF"/>
              <w:bottom w:val="single" w:sz="8" w:space="0" w:color="FFFFFF"/>
              <w:right w:val="single" w:sz="8" w:space="0" w:color="FFFFFF"/>
            </w:tcBorders>
            <w:vAlign w:val="center"/>
            <w:hideMark/>
          </w:tcPr>
          <w:p w:rsidR="00D33164" w:rsidRDefault="00D33164" w:rsidP="00D33164">
            <w:pPr>
              <w:jc w:val="center"/>
              <w:rPr>
                <w:rFonts w:ascii="Abel Pro" w:hAnsi="Abel Pro" w:cs="Calibri"/>
                <w:color w:val="000000"/>
                <w:sz w:val="22"/>
                <w:szCs w:val="22"/>
              </w:rPr>
            </w:pPr>
          </w:p>
        </w:tc>
        <w:tc>
          <w:tcPr>
            <w:tcW w:w="1594" w:type="dxa"/>
            <w:tcBorders>
              <w:top w:val="nil"/>
              <w:left w:val="nil"/>
              <w:bottom w:val="single" w:sz="8" w:space="0" w:color="FFFFFF"/>
              <w:right w:val="single" w:sz="8" w:space="0" w:color="FFFFFF"/>
            </w:tcBorders>
            <w:shd w:val="clear" w:color="000000" w:fill="FFF2CC"/>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Ukupno</w:t>
            </w:r>
          </w:p>
        </w:tc>
        <w:tc>
          <w:tcPr>
            <w:tcW w:w="1752" w:type="dxa"/>
            <w:tcBorders>
              <w:top w:val="nil"/>
              <w:left w:val="nil"/>
              <w:bottom w:val="single" w:sz="8" w:space="0" w:color="FFFFFF"/>
              <w:right w:val="single" w:sz="8" w:space="0" w:color="FFFFFF"/>
            </w:tcBorders>
            <w:shd w:val="clear" w:color="000000" w:fill="FFF2CC"/>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Djevojke/ djevojčice</w:t>
            </w:r>
          </w:p>
        </w:tc>
        <w:tc>
          <w:tcPr>
            <w:tcW w:w="1638" w:type="dxa"/>
            <w:tcBorders>
              <w:top w:val="nil"/>
              <w:left w:val="nil"/>
              <w:bottom w:val="nil"/>
              <w:right w:val="single" w:sz="8" w:space="0" w:color="FFFFFF"/>
            </w:tcBorders>
            <w:shd w:val="clear" w:color="000000" w:fill="FFF2CC"/>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1. razred (ukupno)</w:t>
            </w:r>
          </w:p>
        </w:tc>
      </w:tr>
      <w:tr w:rsidR="00D33164" w:rsidTr="00D33164">
        <w:trPr>
          <w:trHeight w:val="187"/>
        </w:trPr>
        <w:tc>
          <w:tcPr>
            <w:tcW w:w="2020" w:type="dxa"/>
            <w:vMerge w:val="restart"/>
            <w:tcBorders>
              <w:top w:val="nil"/>
              <w:left w:val="single" w:sz="8" w:space="0" w:color="FFFFFF"/>
              <w:bottom w:val="single" w:sz="8" w:space="0" w:color="FFFFFF"/>
              <w:right w:val="single" w:sz="8" w:space="0" w:color="FFFFFF"/>
            </w:tcBorders>
            <w:shd w:val="clear" w:color="000000" w:fill="FFC000"/>
            <w:vAlign w:val="center"/>
            <w:hideMark/>
          </w:tcPr>
          <w:p w:rsidR="00D33164" w:rsidRDefault="00D33164" w:rsidP="00D33164">
            <w:pPr>
              <w:jc w:val="center"/>
              <w:rPr>
                <w:rFonts w:ascii="Abel Pro" w:hAnsi="Abel Pro" w:cs="Calibri"/>
                <w:color w:val="FFFFFF"/>
                <w:sz w:val="22"/>
                <w:szCs w:val="22"/>
              </w:rPr>
            </w:pPr>
            <w:r>
              <w:rPr>
                <w:rFonts w:ascii="Abel Pro" w:hAnsi="Abel Pro" w:cs="Calibri"/>
                <w:color w:val="FFFFFF"/>
                <w:sz w:val="22"/>
                <w:szCs w:val="22"/>
              </w:rPr>
              <w:t>2017/2018</w:t>
            </w:r>
          </w:p>
        </w:tc>
        <w:tc>
          <w:tcPr>
            <w:tcW w:w="1804" w:type="dxa"/>
            <w:tcBorders>
              <w:top w:val="nil"/>
              <w:left w:val="nil"/>
              <w:bottom w:val="single" w:sz="8" w:space="0" w:color="FFFFFF"/>
              <w:right w:val="single" w:sz="8" w:space="0" w:color="FFFFFF"/>
            </w:tcBorders>
            <w:shd w:val="clear" w:color="000000" w:fill="FFE599"/>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Hadžići</w:t>
            </w:r>
          </w:p>
        </w:tc>
        <w:tc>
          <w:tcPr>
            <w:tcW w:w="1108" w:type="dxa"/>
            <w:tcBorders>
              <w:top w:val="nil"/>
              <w:left w:val="nil"/>
              <w:bottom w:val="single" w:sz="8" w:space="0" w:color="FFFFFF"/>
              <w:right w:val="single" w:sz="8" w:space="0" w:color="FFFFFF"/>
            </w:tcBorders>
            <w:shd w:val="clear" w:color="000000" w:fill="FFE599"/>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1</w:t>
            </w:r>
          </w:p>
        </w:tc>
        <w:tc>
          <w:tcPr>
            <w:tcW w:w="1594" w:type="dxa"/>
            <w:tcBorders>
              <w:top w:val="nil"/>
              <w:left w:val="nil"/>
              <w:bottom w:val="single" w:sz="8" w:space="0" w:color="FFFFFF"/>
              <w:right w:val="single" w:sz="8" w:space="0" w:color="FFFFFF"/>
            </w:tcBorders>
            <w:shd w:val="clear" w:color="000000" w:fill="FFE599"/>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833</w:t>
            </w:r>
          </w:p>
        </w:tc>
        <w:tc>
          <w:tcPr>
            <w:tcW w:w="1752" w:type="dxa"/>
            <w:tcBorders>
              <w:top w:val="nil"/>
              <w:left w:val="nil"/>
              <w:bottom w:val="single" w:sz="8" w:space="0" w:color="FFFFFF"/>
              <w:right w:val="single" w:sz="8" w:space="0" w:color="FFFFFF"/>
            </w:tcBorders>
            <w:shd w:val="clear" w:color="000000" w:fill="FFE599"/>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406</w:t>
            </w:r>
          </w:p>
        </w:tc>
        <w:tc>
          <w:tcPr>
            <w:tcW w:w="1638" w:type="dxa"/>
            <w:tcBorders>
              <w:top w:val="nil"/>
              <w:left w:val="nil"/>
              <w:bottom w:val="single" w:sz="8" w:space="0" w:color="FFFFFF"/>
              <w:right w:val="single" w:sz="8" w:space="0" w:color="FFFFFF"/>
            </w:tcBorders>
            <w:shd w:val="clear" w:color="000000" w:fill="FFE599"/>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203</w:t>
            </w:r>
          </w:p>
        </w:tc>
      </w:tr>
      <w:tr w:rsidR="00D33164" w:rsidTr="00D33164">
        <w:trPr>
          <w:trHeight w:val="368"/>
        </w:trPr>
        <w:tc>
          <w:tcPr>
            <w:tcW w:w="2020" w:type="dxa"/>
            <w:vMerge/>
            <w:tcBorders>
              <w:top w:val="nil"/>
              <w:left w:val="single" w:sz="8" w:space="0" w:color="FFFFFF"/>
              <w:bottom w:val="single" w:sz="8" w:space="0" w:color="FFFFFF"/>
              <w:right w:val="single" w:sz="8" w:space="0" w:color="FFFFFF"/>
            </w:tcBorders>
            <w:vAlign w:val="center"/>
            <w:hideMark/>
          </w:tcPr>
          <w:p w:rsidR="00D33164" w:rsidRDefault="00D33164" w:rsidP="00D33164">
            <w:pPr>
              <w:jc w:val="center"/>
              <w:rPr>
                <w:rFonts w:ascii="Abel Pro" w:hAnsi="Abel Pro" w:cs="Calibri"/>
                <w:color w:val="FFFFFF"/>
                <w:sz w:val="22"/>
                <w:szCs w:val="22"/>
              </w:rPr>
            </w:pPr>
          </w:p>
        </w:tc>
        <w:tc>
          <w:tcPr>
            <w:tcW w:w="1804" w:type="dxa"/>
            <w:tcBorders>
              <w:top w:val="nil"/>
              <w:left w:val="nil"/>
              <w:bottom w:val="single" w:sz="8" w:space="0" w:color="FFFFFF"/>
              <w:right w:val="single" w:sz="8" w:space="0" w:color="FFFFFF"/>
            </w:tcBorders>
            <w:shd w:val="clear" w:color="000000" w:fill="FFF2CC"/>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Sarajevski kanton</w:t>
            </w:r>
          </w:p>
        </w:tc>
        <w:tc>
          <w:tcPr>
            <w:tcW w:w="1108" w:type="dxa"/>
            <w:tcBorders>
              <w:top w:val="nil"/>
              <w:left w:val="nil"/>
              <w:bottom w:val="single" w:sz="8" w:space="0" w:color="FFFFFF"/>
              <w:right w:val="single" w:sz="8" w:space="0" w:color="FFFFFF"/>
            </w:tcBorders>
            <w:shd w:val="clear" w:color="000000" w:fill="FFF2CC"/>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39</w:t>
            </w:r>
          </w:p>
        </w:tc>
        <w:tc>
          <w:tcPr>
            <w:tcW w:w="1594" w:type="dxa"/>
            <w:tcBorders>
              <w:top w:val="nil"/>
              <w:left w:val="nil"/>
              <w:bottom w:val="single" w:sz="8" w:space="0" w:color="FFFFFF"/>
              <w:right w:val="single" w:sz="8" w:space="0" w:color="FFFFFF"/>
            </w:tcBorders>
            <w:shd w:val="clear" w:color="000000" w:fill="FFF2CC"/>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15.926</w:t>
            </w:r>
          </w:p>
        </w:tc>
        <w:tc>
          <w:tcPr>
            <w:tcW w:w="1752" w:type="dxa"/>
            <w:tcBorders>
              <w:top w:val="nil"/>
              <w:left w:val="nil"/>
              <w:bottom w:val="single" w:sz="8" w:space="0" w:color="FFFFFF"/>
              <w:right w:val="single" w:sz="8" w:space="0" w:color="FFFFFF"/>
            </w:tcBorders>
            <w:shd w:val="clear" w:color="000000" w:fill="FFF2CC"/>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7.961</w:t>
            </w:r>
          </w:p>
        </w:tc>
        <w:tc>
          <w:tcPr>
            <w:tcW w:w="1638" w:type="dxa"/>
            <w:tcBorders>
              <w:top w:val="nil"/>
              <w:left w:val="nil"/>
              <w:bottom w:val="single" w:sz="8" w:space="0" w:color="FFFFFF"/>
              <w:right w:val="single" w:sz="8" w:space="0" w:color="FFFFFF"/>
            </w:tcBorders>
            <w:shd w:val="clear" w:color="000000" w:fill="FFF2CC"/>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4.013</w:t>
            </w:r>
          </w:p>
        </w:tc>
      </w:tr>
      <w:tr w:rsidR="00D33164" w:rsidTr="00D33164">
        <w:trPr>
          <w:trHeight w:val="187"/>
        </w:trPr>
        <w:tc>
          <w:tcPr>
            <w:tcW w:w="2020" w:type="dxa"/>
            <w:vMerge w:val="restart"/>
            <w:tcBorders>
              <w:top w:val="nil"/>
              <w:left w:val="single" w:sz="8" w:space="0" w:color="FFFFFF"/>
              <w:bottom w:val="single" w:sz="8" w:space="0" w:color="FFFFFF"/>
              <w:right w:val="single" w:sz="8" w:space="0" w:color="FFFFFF"/>
            </w:tcBorders>
            <w:shd w:val="clear" w:color="000000" w:fill="FFC000"/>
            <w:vAlign w:val="center"/>
            <w:hideMark/>
          </w:tcPr>
          <w:p w:rsidR="00D33164" w:rsidRDefault="00D33164" w:rsidP="00D33164">
            <w:pPr>
              <w:jc w:val="center"/>
              <w:rPr>
                <w:rFonts w:ascii="Abel Pro" w:hAnsi="Abel Pro" w:cs="Calibri"/>
                <w:color w:val="FFFFFF"/>
                <w:sz w:val="22"/>
                <w:szCs w:val="22"/>
              </w:rPr>
            </w:pPr>
            <w:r>
              <w:rPr>
                <w:rFonts w:ascii="Abel Pro" w:hAnsi="Abel Pro" w:cs="Calibri"/>
                <w:color w:val="FFFFFF"/>
                <w:sz w:val="22"/>
                <w:szCs w:val="22"/>
              </w:rPr>
              <w:t>2018/2019</w:t>
            </w:r>
          </w:p>
        </w:tc>
        <w:tc>
          <w:tcPr>
            <w:tcW w:w="1804" w:type="dxa"/>
            <w:tcBorders>
              <w:top w:val="nil"/>
              <w:left w:val="nil"/>
              <w:bottom w:val="single" w:sz="8" w:space="0" w:color="FFFFFF"/>
              <w:right w:val="single" w:sz="8" w:space="0" w:color="FFFFFF"/>
            </w:tcBorders>
            <w:shd w:val="clear" w:color="000000" w:fill="FFE599"/>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Hadžići</w:t>
            </w:r>
          </w:p>
        </w:tc>
        <w:tc>
          <w:tcPr>
            <w:tcW w:w="1108" w:type="dxa"/>
            <w:tcBorders>
              <w:top w:val="nil"/>
              <w:left w:val="nil"/>
              <w:bottom w:val="single" w:sz="8" w:space="0" w:color="FFFFFF"/>
              <w:right w:val="single" w:sz="8" w:space="0" w:color="FFFFFF"/>
            </w:tcBorders>
            <w:shd w:val="clear" w:color="000000" w:fill="FFE599"/>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1</w:t>
            </w:r>
          </w:p>
        </w:tc>
        <w:tc>
          <w:tcPr>
            <w:tcW w:w="1594" w:type="dxa"/>
            <w:tcBorders>
              <w:top w:val="nil"/>
              <w:left w:val="nil"/>
              <w:bottom w:val="single" w:sz="8" w:space="0" w:color="FFFFFF"/>
              <w:right w:val="single" w:sz="8" w:space="0" w:color="FFFFFF"/>
            </w:tcBorders>
            <w:shd w:val="clear" w:color="000000" w:fill="FFE599"/>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785</w:t>
            </w:r>
          </w:p>
        </w:tc>
        <w:tc>
          <w:tcPr>
            <w:tcW w:w="1752" w:type="dxa"/>
            <w:tcBorders>
              <w:top w:val="nil"/>
              <w:left w:val="nil"/>
              <w:bottom w:val="single" w:sz="8" w:space="0" w:color="FFFFFF"/>
              <w:right w:val="single" w:sz="8" w:space="0" w:color="FFFFFF"/>
            </w:tcBorders>
            <w:shd w:val="clear" w:color="000000" w:fill="FFE599"/>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378</w:t>
            </w:r>
          </w:p>
        </w:tc>
        <w:tc>
          <w:tcPr>
            <w:tcW w:w="1638" w:type="dxa"/>
            <w:tcBorders>
              <w:top w:val="nil"/>
              <w:left w:val="nil"/>
              <w:bottom w:val="single" w:sz="8" w:space="0" w:color="FFFFFF"/>
              <w:right w:val="single" w:sz="8" w:space="0" w:color="FFFFFF"/>
            </w:tcBorders>
            <w:shd w:val="clear" w:color="000000" w:fill="FFE599"/>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212</w:t>
            </w:r>
          </w:p>
        </w:tc>
      </w:tr>
      <w:tr w:rsidR="00D33164" w:rsidTr="00D33164">
        <w:trPr>
          <w:trHeight w:val="368"/>
        </w:trPr>
        <w:tc>
          <w:tcPr>
            <w:tcW w:w="2020" w:type="dxa"/>
            <w:vMerge/>
            <w:tcBorders>
              <w:top w:val="nil"/>
              <w:left w:val="single" w:sz="8" w:space="0" w:color="FFFFFF"/>
              <w:bottom w:val="single" w:sz="8" w:space="0" w:color="FFFFFF"/>
              <w:right w:val="single" w:sz="8" w:space="0" w:color="FFFFFF"/>
            </w:tcBorders>
            <w:vAlign w:val="center"/>
            <w:hideMark/>
          </w:tcPr>
          <w:p w:rsidR="00D33164" w:rsidRDefault="00D33164" w:rsidP="00D33164">
            <w:pPr>
              <w:jc w:val="center"/>
              <w:rPr>
                <w:rFonts w:ascii="Abel Pro" w:hAnsi="Abel Pro" w:cs="Calibri"/>
                <w:color w:val="FFFFFF"/>
                <w:sz w:val="22"/>
                <w:szCs w:val="22"/>
              </w:rPr>
            </w:pPr>
          </w:p>
        </w:tc>
        <w:tc>
          <w:tcPr>
            <w:tcW w:w="1804" w:type="dxa"/>
            <w:tcBorders>
              <w:top w:val="nil"/>
              <w:left w:val="nil"/>
              <w:bottom w:val="single" w:sz="8" w:space="0" w:color="FFFFFF"/>
              <w:right w:val="single" w:sz="8" w:space="0" w:color="FFFFFF"/>
            </w:tcBorders>
            <w:shd w:val="clear" w:color="000000" w:fill="FFF2CC"/>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Sarajevski kanton</w:t>
            </w:r>
          </w:p>
        </w:tc>
        <w:tc>
          <w:tcPr>
            <w:tcW w:w="1108" w:type="dxa"/>
            <w:tcBorders>
              <w:top w:val="nil"/>
              <w:left w:val="nil"/>
              <w:bottom w:val="single" w:sz="8" w:space="0" w:color="FFFFFF"/>
              <w:right w:val="single" w:sz="8" w:space="0" w:color="FFFFFF"/>
            </w:tcBorders>
            <w:shd w:val="clear" w:color="000000" w:fill="FFF2CC"/>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39</w:t>
            </w:r>
          </w:p>
        </w:tc>
        <w:tc>
          <w:tcPr>
            <w:tcW w:w="1594" w:type="dxa"/>
            <w:tcBorders>
              <w:top w:val="nil"/>
              <w:left w:val="nil"/>
              <w:bottom w:val="single" w:sz="8" w:space="0" w:color="FFFFFF"/>
              <w:right w:val="single" w:sz="8" w:space="0" w:color="FFFFFF"/>
            </w:tcBorders>
            <w:shd w:val="clear" w:color="000000" w:fill="FFF2CC"/>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15.162</w:t>
            </w:r>
          </w:p>
        </w:tc>
        <w:tc>
          <w:tcPr>
            <w:tcW w:w="1752" w:type="dxa"/>
            <w:tcBorders>
              <w:top w:val="nil"/>
              <w:left w:val="nil"/>
              <w:bottom w:val="single" w:sz="8" w:space="0" w:color="FFFFFF"/>
              <w:right w:val="single" w:sz="8" w:space="0" w:color="FFFFFF"/>
            </w:tcBorders>
            <w:shd w:val="clear" w:color="000000" w:fill="FFF2CC"/>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7.558</w:t>
            </w:r>
          </w:p>
        </w:tc>
        <w:tc>
          <w:tcPr>
            <w:tcW w:w="1638" w:type="dxa"/>
            <w:tcBorders>
              <w:top w:val="nil"/>
              <w:left w:val="nil"/>
              <w:bottom w:val="single" w:sz="8" w:space="0" w:color="FFFFFF"/>
              <w:right w:val="single" w:sz="8" w:space="0" w:color="FFFFFF"/>
            </w:tcBorders>
            <w:shd w:val="clear" w:color="000000" w:fill="FFF2CC"/>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3.980</w:t>
            </w:r>
          </w:p>
        </w:tc>
      </w:tr>
      <w:tr w:rsidR="00D33164" w:rsidTr="00D33164">
        <w:trPr>
          <w:trHeight w:val="187"/>
        </w:trPr>
        <w:tc>
          <w:tcPr>
            <w:tcW w:w="2020" w:type="dxa"/>
            <w:vMerge w:val="restart"/>
            <w:tcBorders>
              <w:top w:val="nil"/>
              <w:left w:val="single" w:sz="8" w:space="0" w:color="FFFFFF"/>
              <w:bottom w:val="single" w:sz="8" w:space="0" w:color="FFFFFF"/>
              <w:right w:val="single" w:sz="8" w:space="0" w:color="FFFFFF"/>
            </w:tcBorders>
            <w:shd w:val="clear" w:color="000000" w:fill="FFC000"/>
            <w:vAlign w:val="center"/>
            <w:hideMark/>
          </w:tcPr>
          <w:p w:rsidR="00D33164" w:rsidRDefault="00D33164" w:rsidP="00D33164">
            <w:pPr>
              <w:jc w:val="center"/>
              <w:rPr>
                <w:rFonts w:ascii="Abel Pro" w:hAnsi="Abel Pro" w:cs="Calibri"/>
                <w:color w:val="FFFFFF"/>
                <w:sz w:val="22"/>
                <w:szCs w:val="22"/>
              </w:rPr>
            </w:pPr>
            <w:r>
              <w:rPr>
                <w:rFonts w:ascii="Abel Pro" w:hAnsi="Abel Pro" w:cs="Calibri"/>
                <w:color w:val="FFFFFF"/>
                <w:sz w:val="22"/>
                <w:szCs w:val="22"/>
              </w:rPr>
              <w:t>2019/2020</w:t>
            </w:r>
          </w:p>
        </w:tc>
        <w:tc>
          <w:tcPr>
            <w:tcW w:w="1804" w:type="dxa"/>
            <w:tcBorders>
              <w:top w:val="nil"/>
              <w:left w:val="nil"/>
              <w:bottom w:val="single" w:sz="8" w:space="0" w:color="FFFFFF"/>
              <w:right w:val="single" w:sz="8" w:space="0" w:color="FFFFFF"/>
            </w:tcBorders>
            <w:shd w:val="clear" w:color="000000" w:fill="FFE599"/>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Hadžići</w:t>
            </w:r>
          </w:p>
        </w:tc>
        <w:tc>
          <w:tcPr>
            <w:tcW w:w="1108" w:type="dxa"/>
            <w:tcBorders>
              <w:top w:val="nil"/>
              <w:left w:val="nil"/>
              <w:bottom w:val="single" w:sz="8" w:space="0" w:color="FFFFFF"/>
              <w:right w:val="single" w:sz="8" w:space="0" w:color="FFFFFF"/>
            </w:tcBorders>
            <w:shd w:val="clear" w:color="000000" w:fill="FFE599"/>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1</w:t>
            </w:r>
          </w:p>
        </w:tc>
        <w:tc>
          <w:tcPr>
            <w:tcW w:w="1594" w:type="dxa"/>
            <w:tcBorders>
              <w:top w:val="nil"/>
              <w:left w:val="nil"/>
              <w:bottom w:val="single" w:sz="8" w:space="0" w:color="FFFFFF"/>
              <w:right w:val="single" w:sz="8" w:space="0" w:color="FFFFFF"/>
            </w:tcBorders>
            <w:shd w:val="clear" w:color="000000" w:fill="FFE599"/>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776</w:t>
            </w:r>
          </w:p>
        </w:tc>
        <w:tc>
          <w:tcPr>
            <w:tcW w:w="1752" w:type="dxa"/>
            <w:tcBorders>
              <w:top w:val="nil"/>
              <w:left w:val="nil"/>
              <w:bottom w:val="single" w:sz="8" w:space="0" w:color="FFFFFF"/>
              <w:right w:val="single" w:sz="8" w:space="0" w:color="FFFFFF"/>
            </w:tcBorders>
            <w:shd w:val="clear" w:color="000000" w:fill="FFE599"/>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363</w:t>
            </w:r>
          </w:p>
        </w:tc>
        <w:tc>
          <w:tcPr>
            <w:tcW w:w="1638" w:type="dxa"/>
            <w:tcBorders>
              <w:top w:val="nil"/>
              <w:left w:val="nil"/>
              <w:bottom w:val="single" w:sz="8" w:space="0" w:color="FFFFFF"/>
              <w:right w:val="single" w:sz="8" w:space="0" w:color="FFFFFF"/>
            </w:tcBorders>
            <w:shd w:val="clear" w:color="000000" w:fill="FFE599"/>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220</w:t>
            </w:r>
          </w:p>
        </w:tc>
      </w:tr>
      <w:tr w:rsidR="00D33164" w:rsidTr="00D33164">
        <w:trPr>
          <w:trHeight w:val="368"/>
        </w:trPr>
        <w:tc>
          <w:tcPr>
            <w:tcW w:w="2020" w:type="dxa"/>
            <w:vMerge/>
            <w:tcBorders>
              <w:top w:val="nil"/>
              <w:left w:val="single" w:sz="8" w:space="0" w:color="FFFFFF"/>
              <w:bottom w:val="single" w:sz="8" w:space="0" w:color="FFFFFF"/>
              <w:right w:val="single" w:sz="8" w:space="0" w:color="FFFFFF"/>
            </w:tcBorders>
            <w:vAlign w:val="center"/>
            <w:hideMark/>
          </w:tcPr>
          <w:p w:rsidR="00D33164" w:rsidRDefault="00D33164" w:rsidP="00D33164">
            <w:pPr>
              <w:jc w:val="center"/>
              <w:rPr>
                <w:rFonts w:ascii="Abel Pro" w:hAnsi="Abel Pro" w:cs="Calibri"/>
                <w:color w:val="FFFFFF"/>
                <w:sz w:val="22"/>
                <w:szCs w:val="22"/>
              </w:rPr>
            </w:pPr>
          </w:p>
        </w:tc>
        <w:tc>
          <w:tcPr>
            <w:tcW w:w="1804" w:type="dxa"/>
            <w:tcBorders>
              <w:top w:val="nil"/>
              <w:left w:val="nil"/>
              <w:bottom w:val="single" w:sz="8" w:space="0" w:color="FFFFFF"/>
              <w:right w:val="single" w:sz="8" w:space="0" w:color="FFFFFF"/>
            </w:tcBorders>
            <w:shd w:val="clear" w:color="000000" w:fill="FFF2CC"/>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Sarajevski kanton</w:t>
            </w:r>
          </w:p>
        </w:tc>
        <w:tc>
          <w:tcPr>
            <w:tcW w:w="1108" w:type="dxa"/>
            <w:tcBorders>
              <w:top w:val="nil"/>
              <w:left w:val="nil"/>
              <w:bottom w:val="single" w:sz="8" w:space="0" w:color="FFFFFF"/>
              <w:right w:val="single" w:sz="8" w:space="0" w:color="FFFFFF"/>
            </w:tcBorders>
            <w:shd w:val="clear" w:color="000000" w:fill="FFF2CC"/>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40</w:t>
            </w:r>
          </w:p>
        </w:tc>
        <w:tc>
          <w:tcPr>
            <w:tcW w:w="1594" w:type="dxa"/>
            <w:tcBorders>
              <w:top w:val="nil"/>
              <w:left w:val="nil"/>
              <w:bottom w:val="single" w:sz="8" w:space="0" w:color="FFFFFF"/>
              <w:right w:val="single" w:sz="8" w:space="0" w:color="FFFFFF"/>
            </w:tcBorders>
            <w:shd w:val="clear" w:color="000000" w:fill="FFF2CC"/>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14.733</w:t>
            </w:r>
          </w:p>
        </w:tc>
        <w:tc>
          <w:tcPr>
            <w:tcW w:w="1752" w:type="dxa"/>
            <w:tcBorders>
              <w:top w:val="nil"/>
              <w:left w:val="nil"/>
              <w:bottom w:val="single" w:sz="8" w:space="0" w:color="FFFFFF"/>
              <w:right w:val="single" w:sz="8" w:space="0" w:color="FFFFFF"/>
            </w:tcBorders>
            <w:shd w:val="clear" w:color="000000" w:fill="FFF2CC"/>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7.301</w:t>
            </w:r>
          </w:p>
        </w:tc>
        <w:tc>
          <w:tcPr>
            <w:tcW w:w="1638" w:type="dxa"/>
            <w:tcBorders>
              <w:top w:val="nil"/>
              <w:left w:val="nil"/>
              <w:bottom w:val="single" w:sz="8" w:space="0" w:color="FFFFFF"/>
              <w:right w:val="single" w:sz="8" w:space="0" w:color="FFFFFF"/>
            </w:tcBorders>
            <w:shd w:val="clear" w:color="000000" w:fill="FFF2CC"/>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3.869</w:t>
            </w:r>
          </w:p>
        </w:tc>
      </w:tr>
      <w:tr w:rsidR="00D33164" w:rsidTr="00D33164">
        <w:trPr>
          <w:trHeight w:val="187"/>
        </w:trPr>
        <w:tc>
          <w:tcPr>
            <w:tcW w:w="2020" w:type="dxa"/>
            <w:vMerge w:val="restart"/>
            <w:tcBorders>
              <w:top w:val="nil"/>
              <w:left w:val="single" w:sz="8" w:space="0" w:color="FFFFFF"/>
              <w:bottom w:val="single" w:sz="8" w:space="0" w:color="FFFFFF"/>
              <w:right w:val="single" w:sz="8" w:space="0" w:color="FFFFFF"/>
            </w:tcBorders>
            <w:shd w:val="clear" w:color="000000" w:fill="FFC000"/>
            <w:vAlign w:val="center"/>
            <w:hideMark/>
          </w:tcPr>
          <w:p w:rsidR="00D33164" w:rsidRDefault="00D33164" w:rsidP="00D33164">
            <w:pPr>
              <w:jc w:val="center"/>
              <w:rPr>
                <w:rFonts w:ascii="Abel Pro" w:hAnsi="Abel Pro" w:cs="Calibri"/>
                <w:color w:val="FFFFFF"/>
                <w:sz w:val="22"/>
                <w:szCs w:val="22"/>
              </w:rPr>
            </w:pPr>
            <w:r>
              <w:rPr>
                <w:rFonts w:ascii="Abel Pro" w:hAnsi="Abel Pro" w:cs="Calibri"/>
                <w:color w:val="FFFFFF"/>
                <w:sz w:val="22"/>
                <w:szCs w:val="22"/>
              </w:rPr>
              <w:t>2020/2021</w:t>
            </w:r>
          </w:p>
        </w:tc>
        <w:tc>
          <w:tcPr>
            <w:tcW w:w="1804" w:type="dxa"/>
            <w:tcBorders>
              <w:top w:val="nil"/>
              <w:left w:val="nil"/>
              <w:bottom w:val="single" w:sz="8" w:space="0" w:color="FFFFFF"/>
              <w:right w:val="single" w:sz="8" w:space="0" w:color="FFFFFF"/>
            </w:tcBorders>
            <w:shd w:val="clear" w:color="000000" w:fill="FFE599"/>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Hadžići</w:t>
            </w:r>
          </w:p>
        </w:tc>
        <w:tc>
          <w:tcPr>
            <w:tcW w:w="1108" w:type="dxa"/>
            <w:tcBorders>
              <w:top w:val="nil"/>
              <w:left w:val="nil"/>
              <w:bottom w:val="single" w:sz="8" w:space="0" w:color="FFFFFF"/>
              <w:right w:val="single" w:sz="8" w:space="0" w:color="FFFFFF"/>
            </w:tcBorders>
            <w:shd w:val="clear" w:color="000000" w:fill="FFE599"/>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1</w:t>
            </w:r>
          </w:p>
        </w:tc>
        <w:tc>
          <w:tcPr>
            <w:tcW w:w="1594" w:type="dxa"/>
            <w:tcBorders>
              <w:top w:val="nil"/>
              <w:left w:val="nil"/>
              <w:bottom w:val="single" w:sz="8" w:space="0" w:color="FFFFFF"/>
              <w:right w:val="single" w:sz="8" w:space="0" w:color="FFFFFF"/>
            </w:tcBorders>
            <w:shd w:val="clear" w:color="000000" w:fill="FFE599"/>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732</w:t>
            </w:r>
          </w:p>
        </w:tc>
        <w:tc>
          <w:tcPr>
            <w:tcW w:w="1752" w:type="dxa"/>
            <w:tcBorders>
              <w:top w:val="nil"/>
              <w:left w:val="nil"/>
              <w:bottom w:val="single" w:sz="8" w:space="0" w:color="FFFFFF"/>
              <w:right w:val="single" w:sz="8" w:space="0" w:color="FFFFFF"/>
            </w:tcBorders>
            <w:shd w:val="clear" w:color="000000" w:fill="FFE599"/>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317</w:t>
            </w:r>
          </w:p>
        </w:tc>
        <w:tc>
          <w:tcPr>
            <w:tcW w:w="1638" w:type="dxa"/>
            <w:tcBorders>
              <w:top w:val="nil"/>
              <w:left w:val="nil"/>
              <w:bottom w:val="single" w:sz="8" w:space="0" w:color="FFFFFF"/>
              <w:right w:val="single" w:sz="8" w:space="0" w:color="FFFFFF"/>
            </w:tcBorders>
            <w:shd w:val="clear" w:color="000000" w:fill="FFE599"/>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195</w:t>
            </w:r>
          </w:p>
        </w:tc>
      </w:tr>
      <w:tr w:rsidR="00D33164" w:rsidTr="00D33164">
        <w:trPr>
          <w:trHeight w:val="368"/>
        </w:trPr>
        <w:tc>
          <w:tcPr>
            <w:tcW w:w="2020" w:type="dxa"/>
            <w:vMerge/>
            <w:tcBorders>
              <w:top w:val="nil"/>
              <w:left w:val="single" w:sz="8" w:space="0" w:color="FFFFFF"/>
              <w:bottom w:val="single" w:sz="8" w:space="0" w:color="FFFFFF"/>
              <w:right w:val="single" w:sz="8" w:space="0" w:color="FFFFFF"/>
            </w:tcBorders>
            <w:vAlign w:val="center"/>
            <w:hideMark/>
          </w:tcPr>
          <w:p w:rsidR="00D33164" w:rsidRDefault="00D33164" w:rsidP="00D33164">
            <w:pPr>
              <w:jc w:val="center"/>
              <w:rPr>
                <w:rFonts w:ascii="Abel Pro" w:hAnsi="Abel Pro" w:cs="Calibri"/>
                <w:color w:val="FFFFFF"/>
                <w:sz w:val="22"/>
                <w:szCs w:val="22"/>
              </w:rPr>
            </w:pPr>
          </w:p>
        </w:tc>
        <w:tc>
          <w:tcPr>
            <w:tcW w:w="1804" w:type="dxa"/>
            <w:tcBorders>
              <w:top w:val="nil"/>
              <w:left w:val="nil"/>
              <w:bottom w:val="single" w:sz="8" w:space="0" w:color="FFFFFF"/>
              <w:right w:val="single" w:sz="8" w:space="0" w:color="FFFFFF"/>
            </w:tcBorders>
            <w:shd w:val="clear" w:color="000000" w:fill="FFF2CC"/>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Sarajevski kanton</w:t>
            </w:r>
          </w:p>
        </w:tc>
        <w:tc>
          <w:tcPr>
            <w:tcW w:w="1108" w:type="dxa"/>
            <w:tcBorders>
              <w:top w:val="nil"/>
              <w:left w:val="nil"/>
              <w:bottom w:val="single" w:sz="8" w:space="0" w:color="FFFFFF"/>
              <w:right w:val="single" w:sz="8" w:space="0" w:color="FFFFFF"/>
            </w:tcBorders>
            <w:shd w:val="clear" w:color="000000" w:fill="FFF2CC"/>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40</w:t>
            </w:r>
          </w:p>
        </w:tc>
        <w:tc>
          <w:tcPr>
            <w:tcW w:w="1594" w:type="dxa"/>
            <w:tcBorders>
              <w:top w:val="nil"/>
              <w:left w:val="nil"/>
              <w:bottom w:val="single" w:sz="8" w:space="0" w:color="FFFFFF"/>
              <w:right w:val="single" w:sz="8" w:space="0" w:color="FFFFFF"/>
            </w:tcBorders>
            <w:shd w:val="clear" w:color="000000" w:fill="FFF2CC"/>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14.750</w:t>
            </w:r>
          </w:p>
        </w:tc>
        <w:tc>
          <w:tcPr>
            <w:tcW w:w="1752" w:type="dxa"/>
            <w:tcBorders>
              <w:top w:val="nil"/>
              <w:left w:val="nil"/>
              <w:bottom w:val="single" w:sz="8" w:space="0" w:color="FFFFFF"/>
              <w:right w:val="single" w:sz="8" w:space="0" w:color="FFFFFF"/>
            </w:tcBorders>
            <w:shd w:val="clear" w:color="000000" w:fill="FFF2CC"/>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7.358</w:t>
            </w:r>
          </w:p>
        </w:tc>
        <w:tc>
          <w:tcPr>
            <w:tcW w:w="1638" w:type="dxa"/>
            <w:tcBorders>
              <w:top w:val="nil"/>
              <w:left w:val="nil"/>
              <w:bottom w:val="single" w:sz="8" w:space="0" w:color="FFFFFF"/>
              <w:right w:val="single" w:sz="8" w:space="0" w:color="FFFFFF"/>
            </w:tcBorders>
            <w:shd w:val="clear" w:color="000000" w:fill="FFF2CC"/>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3.921</w:t>
            </w:r>
          </w:p>
        </w:tc>
      </w:tr>
      <w:tr w:rsidR="00D33164" w:rsidTr="00D33164">
        <w:trPr>
          <w:trHeight w:val="187"/>
        </w:trPr>
        <w:tc>
          <w:tcPr>
            <w:tcW w:w="2020" w:type="dxa"/>
            <w:vMerge w:val="restart"/>
            <w:tcBorders>
              <w:top w:val="nil"/>
              <w:left w:val="single" w:sz="8" w:space="0" w:color="FFFFFF"/>
              <w:bottom w:val="single" w:sz="8" w:space="0" w:color="FFFFFF"/>
              <w:right w:val="single" w:sz="8" w:space="0" w:color="FFFFFF"/>
            </w:tcBorders>
            <w:shd w:val="clear" w:color="000000" w:fill="FFC000"/>
            <w:vAlign w:val="center"/>
            <w:hideMark/>
          </w:tcPr>
          <w:p w:rsidR="00D33164" w:rsidRDefault="00D33164" w:rsidP="00D33164">
            <w:pPr>
              <w:jc w:val="center"/>
              <w:rPr>
                <w:rFonts w:ascii="Abel Pro" w:hAnsi="Abel Pro" w:cs="Calibri"/>
                <w:color w:val="FFFFFF"/>
                <w:sz w:val="22"/>
                <w:szCs w:val="22"/>
              </w:rPr>
            </w:pPr>
            <w:r>
              <w:rPr>
                <w:rFonts w:ascii="Abel Pro" w:hAnsi="Abel Pro" w:cs="Calibri"/>
                <w:color w:val="FFFFFF"/>
                <w:sz w:val="22"/>
                <w:szCs w:val="22"/>
              </w:rPr>
              <w:t>2021/2022</w:t>
            </w:r>
          </w:p>
        </w:tc>
        <w:tc>
          <w:tcPr>
            <w:tcW w:w="1804" w:type="dxa"/>
            <w:tcBorders>
              <w:top w:val="nil"/>
              <w:left w:val="nil"/>
              <w:bottom w:val="single" w:sz="8" w:space="0" w:color="FFFFFF"/>
              <w:right w:val="single" w:sz="8" w:space="0" w:color="FFFFFF"/>
            </w:tcBorders>
            <w:shd w:val="clear" w:color="000000" w:fill="FFE599"/>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Hadžići</w:t>
            </w:r>
          </w:p>
        </w:tc>
        <w:tc>
          <w:tcPr>
            <w:tcW w:w="1108" w:type="dxa"/>
            <w:tcBorders>
              <w:top w:val="nil"/>
              <w:left w:val="nil"/>
              <w:bottom w:val="single" w:sz="8" w:space="0" w:color="FFFFFF"/>
              <w:right w:val="single" w:sz="8" w:space="0" w:color="FFFFFF"/>
            </w:tcBorders>
            <w:shd w:val="clear" w:color="000000" w:fill="FFE599"/>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1</w:t>
            </w:r>
          </w:p>
        </w:tc>
        <w:tc>
          <w:tcPr>
            <w:tcW w:w="1594" w:type="dxa"/>
            <w:tcBorders>
              <w:top w:val="nil"/>
              <w:left w:val="nil"/>
              <w:bottom w:val="single" w:sz="8" w:space="0" w:color="FFFFFF"/>
              <w:right w:val="single" w:sz="8" w:space="0" w:color="FFFFFF"/>
            </w:tcBorders>
            <w:shd w:val="clear" w:color="000000" w:fill="FFE599"/>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697</w:t>
            </w:r>
          </w:p>
        </w:tc>
        <w:tc>
          <w:tcPr>
            <w:tcW w:w="1752" w:type="dxa"/>
            <w:tcBorders>
              <w:top w:val="nil"/>
              <w:left w:val="nil"/>
              <w:bottom w:val="single" w:sz="8" w:space="0" w:color="FFFFFF"/>
              <w:right w:val="single" w:sz="8" w:space="0" w:color="FFFFFF"/>
            </w:tcBorders>
            <w:shd w:val="clear" w:color="000000" w:fill="FFE599"/>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292</w:t>
            </w:r>
          </w:p>
        </w:tc>
        <w:tc>
          <w:tcPr>
            <w:tcW w:w="1638" w:type="dxa"/>
            <w:tcBorders>
              <w:top w:val="nil"/>
              <w:left w:val="nil"/>
              <w:bottom w:val="single" w:sz="8" w:space="0" w:color="FFFFFF"/>
              <w:right w:val="single" w:sz="8" w:space="0" w:color="FFFFFF"/>
            </w:tcBorders>
            <w:shd w:val="clear" w:color="000000" w:fill="FFE599"/>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202</w:t>
            </w:r>
          </w:p>
        </w:tc>
      </w:tr>
      <w:tr w:rsidR="00D33164" w:rsidTr="00D33164">
        <w:trPr>
          <w:trHeight w:val="368"/>
        </w:trPr>
        <w:tc>
          <w:tcPr>
            <w:tcW w:w="2020" w:type="dxa"/>
            <w:vMerge/>
            <w:tcBorders>
              <w:top w:val="nil"/>
              <w:left w:val="single" w:sz="8" w:space="0" w:color="FFFFFF"/>
              <w:bottom w:val="single" w:sz="8" w:space="0" w:color="FFFFFF"/>
              <w:right w:val="single" w:sz="8" w:space="0" w:color="FFFFFF"/>
            </w:tcBorders>
            <w:vAlign w:val="center"/>
            <w:hideMark/>
          </w:tcPr>
          <w:p w:rsidR="00D33164" w:rsidRDefault="00D33164" w:rsidP="00D33164">
            <w:pPr>
              <w:jc w:val="center"/>
              <w:rPr>
                <w:rFonts w:ascii="Abel Pro" w:hAnsi="Abel Pro" w:cs="Calibri"/>
                <w:color w:val="FFFFFF"/>
                <w:sz w:val="22"/>
                <w:szCs w:val="22"/>
              </w:rPr>
            </w:pPr>
          </w:p>
        </w:tc>
        <w:tc>
          <w:tcPr>
            <w:tcW w:w="1804" w:type="dxa"/>
            <w:tcBorders>
              <w:top w:val="nil"/>
              <w:left w:val="nil"/>
              <w:bottom w:val="single" w:sz="8" w:space="0" w:color="FFFFFF"/>
              <w:right w:val="single" w:sz="8" w:space="0" w:color="FFFFFF"/>
            </w:tcBorders>
            <w:shd w:val="clear" w:color="000000" w:fill="FFF2CC"/>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Sarajevski kanton</w:t>
            </w:r>
          </w:p>
        </w:tc>
        <w:tc>
          <w:tcPr>
            <w:tcW w:w="1108" w:type="dxa"/>
            <w:tcBorders>
              <w:top w:val="nil"/>
              <w:left w:val="nil"/>
              <w:bottom w:val="single" w:sz="8" w:space="0" w:color="FFFFFF"/>
              <w:right w:val="single" w:sz="8" w:space="0" w:color="FFFFFF"/>
            </w:tcBorders>
            <w:shd w:val="clear" w:color="000000" w:fill="FFF2CC"/>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41</w:t>
            </w:r>
          </w:p>
        </w:tc>
        <w:tc>
          <w:tcPr>
            <w:tcW w:w="1594" w:type="dxa"/>
            <w:tcBorders>
              <w:top w:val="nil"/>
              <w:left w:val="nil"/>
              <w:bottom w:val="single" w:sz="8" w:space="0" w:color="FFFFFF"/>
              <w:right w:val="single" w:sz="8" w:space="0" w:color="FFFFFF"/>
            </w:tcBorders>
            <w:shd w:val="clear" w:color="000000" w:fill="FFF2CC"/>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14.679</w:t>
            </w:r>
          </w:p>
        </w:tc>
        <w:tc>
          <w:tcPr>
            <w:tcW w:w="1752" w:type="dxa"/>
            <w:tcBorders>
              <w:top w:val="nil"/>
              <w:left w:val="nil"/>
              <w:bottom w:val="single" w:sz="8" w:space="0" w:color="FFFFFF"/>
              <w:right w:val="single" w:sz="8" w:space="0" w:color="FFFFFF"/>
            </w:tcBorders>
            <w:shd w:val="clear" w:color="000000" w:fill="FFF2CC"/>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7.326</w:t>
            </w:r>
          </w:p>
        </w:tc>
        <w:tc>
          <w:tcPr>
            <w:tcW w:w="1638" w:type="dxa"/>
            <w:tcBorders>
              <w:top w:val="nil"/>
              <w:left w:val="nil"/>
              <w:bottom w:val="single" w:sz="8" w:space="0" w:color="FFFFFF"/>
              <w:right w:val="single" w:sz="8" w:space="0" w:color="FFFFFF"/>
            </w:tcBorders>
            <w:shd w:val="clear" w:color="000000" w:fill="FFF2CC"/>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3.957</w:t>
            </w:r>
          </w:p>
        </w:tc>
      </w:tr>
      <w:tr w:rsidR="00D33164" w:rsidTr="00D33164">
        <w:trPr>
          <w:trHeight w:val="362"/>
        </w:trPr>
        <w:tc>
          <w:tcPr>
            <w:tcW w:w="2020" w:type="dxa"/>
            <w:tcBorders>
              <w:top w:val="nil"/>
              <w:left w:val="nil"/>
              <w:bottom w:val="nil"/>
              <w:right w:val="nil"/>
            </w:tcBorders>
            <w:shd w:val="clear" w:color="000000" w:fill="FFC000"/>
            <w:vAlign w:val="center"/>
            <w:hideMark/>
          </w:tcPr>
          <w:p w:rsidR="00D33164" w:rsidRDefault="00D33164" w:rsidP="00D33164">
            <w:pPr>
              <w:jc w:val="center"/>
              <w:rPr>
                <w:rFonts w:ascii="Abel Pro" w:hAnsi="Abel Pro" w:cs="Calibri"/>
                <w:color w:val="FFFFFF"/>
                <w:sz w:val="22"/>
                <w:szCs w:val="22"/>
              </w:rPr>
            </w:pPr>
            <w:r>
              <w:rPr>
                <w:rFonts w:ascii="Abel Pro" w:hAnsi="Abel Pro" w:cs="Calibri"/>
                <w:color w:val="FFFFFF"/>
                <w:sz w:val="22"/>
                <w:szCs w:val="22"/>
              </w:rPr>
              <w:t>2022/2023</w:t>
            </w:r>
          </w:p>
        </w:tc>
        <w:tc>
          <w:tcPr>
            <w:tcW w:w="1804" w:type="dxa"/>
            <w:tcBorders>
              <w:top w:val="nil"/>
              <w:left w:val="nil"/>
              <w:bottom w:val="nil"/>
              <w:right w:val="single" w:sz="8" w:space="0" w:color="FFFFFF"/>
            </w:tcBorders>
            <w:shd w:val="clear" w:color="000000" w:fill="FFE599"/>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Hadžići</w:t>
            </w:r>
          </w:p>
        </w:tc>
        <w:tc>
          <w:tcPr>
            <w:tcW w:w="1108" w:type="dxa"/>
            <w:tcBorders>
              <w:top w:val="nil"/>
              <w:left w:val="nil"/>
              <w:bottom w:val="nil"/>
              <w:right w:val="single" w:sz="8" w:space="0" w:color="FFFFFF"/>
            </w:tcBorders>
            <w:shd w:val="clear" w:color="000000" w:fill="FFE599"/>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1</w:t>
            </w:r>
          </w:p>
        </w:tc>
        <w:tc>
          <w:tcPr>
            <w:tcW w:w="1594" w:type="dxa"/>
            <w:tcBorders>
              <w:top w:val="nil"/>
              <w:left w:val="nil"/>
              <w:bottom w:val="nil"/>
              <w:right w:val="single" w:sz="8" w:space="0" w:color="FFFFFF"/>
            </w:tcBorders>
            <w:shd w:val="clear" w:color="000000" w:fill="FFE599"/>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702</w:t>
            </w:r>
          </w:p>
        </w:tc>
        <w:tc>
          <w:tcPr>
            <w:tcW w:w="1752" w:type="dxa"/>
            <w:tcBorders>
              <w:top w:val="nil"/>
              <w:left w:val="nil"/>
              <w:bottom w:val="nil"/>
              <w:right w:val="single" w:sz="8" w:space="0" w:color="FFFFFF"/>
            </w:tcBorders>
            <w:shd w:val="clear" w:color="000000" w:fill="FFE599"/>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312</w:t>
            </w:r>
          </w:p>
        </w:tc>
        <w:tc>
          <w:tcPr>
            <w:tcW w:w="1638" w:type="dxa"/>
            <w:tcBorders>
              <w:top w:val="nil"/>
              <w:left w:val="nil"/>
              <w:bottom w:val="nil"/>
              <w:right w:val="nil"/>
            </w:tcBorders>
            <w:shd w:val="clear" w:color="000000" w:fill="FFE699"/>
            <w:noWrap/>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193</w:t>
            </w:r>
          </w:p>
        </w:tc>
      </w:tr>
      <w:tr w:rsidR="00D33164" w:rsidTr="00D33164">
        <w:trPr>
          <w:trHeight w:val="362"/>
        </w:trPr>
        <w:tc>
          <w:tcPr>
            <w:tcW w:w="2020" w:type="dxa"/>
            <w:tcBorders>
              <w:top w:val="nil"/>
              <w:left w:val="nil"/>
              <w:bottom w:val="nil"/>
              <w:right w:val="nil"/>
            </w:tcBorders>
            <w:shd w:val="clear" w:color="000000" w:fill="FFC000"/>
            <w:noWrap/>
            <w:vAlign w:val="bottom"/>
            <w:hideMark/>
          </w:tcPr>
          <w:p w:rsidR="00D33164" w:rsidRDefault="00D33164" w:rsidP="00D33164">
            <w:pPr>
              <w:jc w:val="center"/>
              <w:rPr>
                <w:rFonts w:ascii="Calibri" w:hAnsi="Calibri" w:cs="Calibri"/>
                <w:color w:val="000000"/>
                <w:sz w:val="22"/>
                <w:szCs w:val="22"/>
              </w:rPr>
            </w:pPr>
          </w:p>
        </w:tc>
        <w:tc>
          <w:tcPr>
            <w:tcW w:w="1804" w:type="dxa"/>
            <w:tcBorders>
              <w:top w:val="nil"/>
              <w:left w:val="nil"/>
              <w:bottom w:val="nil"/>
              <w:right w:val="single" w:sz="8" w:space="0" w:color="FFFFFF"/>
            </w:tcBorders>
            <w:shd w:val="clear" w:color="auto" w:fill="FFF2CC" w:themeFill="accent4" w:themeFillTint="33"/>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Sarajevski kanton</w:t>
            </w:r>
          </w:p>
        </w:tc>
        <w:tc>
          <w:tcPr>
            <w:tcW w:w="1108" w:type="dxa"/>
            <w:tcBorders>
              <w:top w:val="nil"/>
              <w:left w:val="nil"/>
              <w:bottom w:val="nil"/>
              <w:right w:val="single" w:sz="8" w:space="0" w:color="FFFFFF"/>
            </w:tcBorders>
            <w:shd w:val="clear" w:color="auto" w:fill="FFF2CC" w:themeFill="accent4" w:themeFillTint="33"/>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41</w:t>
            </w:r>
          </w:p>
        </w:tc>
        <w:tc>
          <w:tcPr>
            <w:tcW w:w="1594" w:type="dxa"/>
            <w:tcBorders>
              <w:top w:val="nil"/>
              <w:left w:val="nil"/>
              <w:bottom w:val="nil"/>
              <w:right w:val="nil"/>
            </w:tcBorders>
            <w:shd w:val="clear" w:color="auto" w:fill="FFF2CC" w:themeFill="accent4" w:themeFillTint="33"/>
            <w:noWrap/>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14.770</w:t>
            </w:r>
          </w:p>
        </w:tc>
        <w:tc>
          <w:tcPr>
            <w:tcW w:w="1752" w:type="dxa"/>
            <w:tcBorders>
              <w:top w:val="nil"/>
              <w:left w:val="nil"/>
              <w:bottom w:val="nil"/>
              <w:right w:val="single" w:sz="8" w:space="0" w:color="FFFFFF"/>
            </w:tcBorders>
            <w:shd w:val="clear" w:color="auto" w:fill="FFF2CC" w:themeFill="accent4" w:themeFillTint="33"/>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7.450</w:t>
            </w:r>
          </w:p>
        </w:tc>
        <w:tc>
          <w:tcPr>
            <w:tcW w:w="1638" w:type="dxa"/>
            <w:tcBorders>
              <w:top w:val="nil"/>
              <w:left w:val="nil"/>
              <w:bottom w:val="nil"/>
              <w:right w:val="nil"/>
            </w:tcBorders>
            <w:shd w:val="clear" w:color="auto" w:fill="FFF2CC" w:themeFill="accent4" w:themeFillTint="33"/>
            <w:vAlign w:val="center"/>
            <w:hideMark/>
          </w:tcPr>
          <w:p w:rsidR="00D33164" w:rsidRDefault="00D33164" w:rsidP="00D33164">
            <w:pPr>
              <w:jc w:val="center"/>
              <w:rPr>
                <w:rFonts w:ascii="Abel Pro" w:hAnsi="Abel Pro" w:cs="Calibri"/>
                <w:color w:val="000000"/>
                <w:sz w:val="22"/>
                <w:szCs w:val="22"/>
              </w:rPr>
            </w:pPr>
            <w:r>
              <w:rPr>
                <w:rFonts w:ascii="Abel Pro" w:hAnsi="Abel Pro" w:cs="Calibri"/>
                <w:color w:val="000000"/>
                <w:sz w:val="22"/>
                <w:szCs w:val="22"/>
              </w:rPr>
              <w:t>3.996</w:t>
            </w:r>
          </w:p>
        </w:tc>
      </w:tr>
    </w:tbl>
    <w:p w:rsidR="00D33164" w:rsidRPr="00E32EB0" w:rsidRDefault="00D33164" w:rsidP="00D33164">
      <w:pPr>
        <w:shd w:val="clear" w:color="auto" w:fill="FCFCFC"/>
        <w:jc w:val="center"/>
        <w:textAlignment w:val="top"/>
        <w:rPr>
          <w:rFonts w:ascii="Abel Pro" w:hAnsi="Abel Pro" w:cs="Arial"/>
          <w:sz w:val="22"/>
          <w:szCs w:val="22"/>
          <w:lang w:eastAsia="bs-Latn-BA"/>
        </w:rPr>
      </w:pPr>
      <w:r w:rsidRPr="007F70D3">
        <w:rPr>
          <w:rFonts w:ascii="Abel Pro" w:hAnsi="Abel Pro"/>
          <w:sz w:val="22"/>
          <w:szCs w:val="22"/>
        </w:rPr>
        <w:t>Izvor: Zavod za statistiku FBiH</w:t>
      </w:r>
      <w:r>
        <w:rPr>
          <w:rStyle w:val="FootnoteReference"/>
          <w:rFonts w:ascii="Abel Pro" w:hAnsi="Abel Pro"/>
          <w:sz w:val="22"/>
          <w:szCs w:val="22"/>
        </w:rPr>
        <w:footnoteReference w:id="35"/>
      </w:r>
    </w:p>
    <w:p w:rsidR="00D11EC8" w:rsidRDefault="00D11EC8">
      <w:pPr>
        <w:rPr>
          <w:rFonts w:ascii="Abel Pro" w:hAnsi="Abel Pro"/>
          <w:sz w:val="22"/>
          <w:lang w:val="hr-HR"/>
        </w:rPr>
      </w:pPr>
    </w:p>
    <w:p w:rsidR="009A23A3" w:rsidRPr="00D11EC8" w:rsidRDefault="009A23A3" w:rsidP="00EC70B9">
      <w:pPr>
        <w:jc w:val="both"/>
        <w:rPr>
          <w:rFonts w:ascii="Abel Pro" w:hAnsi="Abel Pro"/>
          <w:sz w:val="22"/>
          <w:lang w:val="hr-HR"/>
        </w:rPr>
      </w:pPr>
      <w:r>
        <w:rPr>
          <w:rFonts w:ascii="Abel Pro" w:hAnsi="Abel Pro"/>
          <w:b/>
          <w:sz w:val="22"/>
          <w:lang w:val="hr-HR"/>
        </w:rPr>
        <w:t>1.</w:t>
      </w:r>
      <w:r w:rsidRPr="009A23A3">
        <w:rPr>
          <w:rFonts w:ascii="Abel Pro" w:hAnsi="Abel Pro"/>
          <w:b/>
          <w:sz w:val="22"/>
          <w:lang w:val="hr-HR"/>
        </w:rPr>
        <w:t>Učenici nemaju mogućnost besplatnog korištenja javnog gradskog prevoza u svim zonama</w:t>
      </w:r>
    </w:p>
    <w:p w:rsidR="00EF1B9B" w:rsidRPr="00DA695B" w:rsidRDefault="00E95C90" w:rsidP="00DA695B">
      <w:pPr>
        <w:spacing w:before="120"/>
        <w:jc w:val="both"/>
        <w:rPr>
          <w:rFonts w:ascii="Abel Pro" w:hAnsi="Abel Pro"/>
          <w:sz w:val="22"/>
          <w:lang w:val="hr-HR"/>
        </w:rPr>
      </w:pPr>
      <w:r w:rsidRPr="00DA695B">
        <w:rPr>
          <w:rFonts w:ascii="Abel Pro" w:hAnsi="Abel Pro"/>
          <w:sz w:val="22"/>
          <w:lang w:val="hr-HR"/>
        </w:rPr>
        <w:t xml:space="preserve">Na području općine Hadžići  učenici i studenti nemaju mogućnost besplatnog korištenja javnog gradskog prevoza u svim zonama. Jedna od posljedica je smanjena mobilnost mladih prema centru općine </w:t>
      </w:r>
      <w:r w:rsidR="00083E21" w:rsidRPr="00DA695B">
        <w:rPr>
          <w:rFonts w:ascii="Abel Pro" w:hAnsi="Abel Pro"/>
          <w:sz w:val="22"/>
          <w:lang w:val="hr-HR"/>
        </w:rPr>
        <w:t xml:space="preserve">kao i manjak aktivizma mladih. Olakšice za učenike i studente bi predstavljalo oslobađanje od plaćanja usluga gradskog prevoza čime bi se potencijalno potaklo i omogućilo mladima da sadržaji u općini ali i van općine postanu dostupniji ovoj populaciji koja u većini slučajeva nema prihode. </w:t>
      </w:r>
    </w:p>
    <w:p w:rsidR="00E95C90" w:rsidRDefault="00E95C90">
      <w:pPr>
        <w:rPr>
          <w:rFonts w:ascii="Abel Pro" w:hAnsi="Abel Pro"/>
          <w:b/>
          <w:sz w:val="22"/>
          <w:lang w:val="hr-HR"/>
        </w:rPr>
      </w:pPr>
    </w:p>
    <w:p w:rsidR="009A23A3" w:rsidRDefault="009A23A3" w:rsidP="00EC70B9">
      <w:pPr>
        <w:jc w:val="both"/>
        <w:rPr>
          <w:rFonts w:ascii="Abel Pro" w:hAnsi="Abel Pro"/>
          <w:b/>
          <w:sz w:val="22"/>
          <w:lang w:val="hr-HR"/>
        </w:rPr>
      </w:pPr>
      <w:r>
        <w:rPr>
          <w:rFonts w:ascii="Abel Pro" w:hAnsi="Abel Pro"/>
          <w:b/>
          <w:sz w:val="22"/>
          <w:lang w:val="hr-HR"/>
        </w:rPr>
        <w:t xml:space="preserve">2. </w:t>
      </w:r>
      <w:r w:rsidR="00BD0295">
        <w:rPr>
          <w:rFonts w:ascii="Abel Pro" w:hAnsi="Abel Pro"/>
          <w:b/>
          <w:sz w:val="22"/>
          <w:lang w:val="hr-HR"/>
        </w:rPr>
        <w:t xml:space="preserve">U Hadžićima ne postoje redovne linije  </w:t>
      </w:r>
      <w:r w:rsidRPr="009A23A3">
        <w:rPr>
          <w:rFonts w:ascii="Abel Pro" w:hAnsi="Abel Pro"/>
          <w:b/>
          <w:sz w:val="22"/>
          <w:lang w:val="hr-HR"/>
        </w:rPr>
        <w:t>gradsk</w:t>
      </w:r>
      <w:r w:rsidR="00BD0295">
        <w:rPr>
          <w:rFonts w:ascii="Abel Pro" w:hAnsi="Abel Pro"/>
          <w:b/>
          <w:sz w:val="22"/>
          <w:lang w:val="hr-HR"/>
        </w:rPr>
        <w:t>og</w:t>
      </w:r>
      <w:r w:rsidRPr="009A23A3">
        <w:rPr>
          <w:rFonts w:ascii="Abel Pro" w:hAnsi="Abel Pro"/>
          <w:b/>
          <w:sz w:val="22"/>
          <w:lang w:val="hr-HR"/>
        </w:rPr>
        <w:t xml:space="preserve"> prevoz</w:t>
      </w:r>
      <w:r w:rsidR="00BD0295">
        <w:rPr>
          <w:rFonts w:ascii="Abel Pro" w:hAnsi="Abel Pro"/>
          <w:b/>
          <w:sz w:val="22"/>
          <w:lang w:val="hr-HR"/>
        </w:rPr>
        <w:t>a</w:t>
      </w:r>
      <w:r w:rsidRPr="009A23A3">
        <w:rPr>
          <w:rFonts w:ascii="Abel Pro" w:hAnsi="Abel Pro"/>
          <w:b/>
          <w:sz w:val="22"/>
          <w:lang w:val="hr-HR"/>
        </w:rPr>
        <w:t xml:space="preserve"> za učenike osnovnih i srednjih škola kao i studente</w:t>
      </w:r>
    </w:p>
    <w:p w:rsidR="00083E21" w:rsidRPr="00DA695B" w:rsidRDefault="00E95C90" w:rsidP="00DA695B">
      <w:pPr>
        <w:spacing w:before="120"/>
        <w:jc w:val="both"/>
        <w:rPr>
          <w:rFonts w:ascii="Abel Pro" w:hAnsi="Abel Pro"/>
          <w:sz w:val="22"/>
          <w:lang w:val="hr-HR"/>
        </w:rPr>
      </w:pPr>
      <w:r w:rsidRPr="00DA695B">
        <w:rPr>
          <w:rFonts w:ascii="Abel Pro" w:hAnsi="Abel Pro"/>
          <w:sz w:val="22"/>
          <w:lang w:val="hr-HR"/>
        </w:rPr>
        <w:lastRenderedPageBreak/>
        <w:t>Na području općine Hadžići učenici i studenti su suočeni sa preblemom javnog gradskog prevoza odnosno redovnosti linija koje povezuju različite mjesne zajednice sa općinskim centrom kao i područjem grada Sarajeva. Posljedica problema su izostanci sa nastave, nemogućnost putovanja prema gradskom centru</w:t>
      </w:r>
      <w:r w:rsidR="00083E21" w:rsidRPr="00DA695B">
        <w:rPr>
          <w:rFonts w:ascii="Abel Pro" w:hAnsi="Abel Pro"/>
          <w:sz w:val="22"/>
          <w:lang w:val="hr-HR"/>
        </w:rPr>
        <w:t xml:space="preserve">, a kod studenata posebno predstavlja izazov jer se skoro sve visokoškolske ustanove nalaze u drugim općinama Kantona Sarajevo. </w:t>
      </w:r>
    </w:p>
    <w:p w:rsidR="009A23A3" w:rsidRDefault="009A23A3" w:rsidP="00EC70B9">
      <w:pPr>
        <w:spacing w:after="120"/>
        <w:jc w:val="both"/>
        <w:rPr>
          <w:rFonts w:ascii="Abel Pro" w:hAnsi="Abel Pro"/>
          <w:b/>
          <w:sz w:val="22"/>
          <w:lang w:val="hr-HR"/>
        </w:rPr>
      </w:pPr>
      <w:r>
        <w:rPr>
          <w:rFonts w:ascii="Abel Pro" w:hAnsi="Abel Pro"/>
          <w:b/>
          <w:sz w:val="22"/>
          <w:lang w:val="hr-HR"/>
        </w:rPr>
        <w:t xml:space="preserve">3. </w:t>
      </w:r>
      <w:r w:rsidR="00BD0295">
        <w:rPr>
          <w:rFonts w:ascii="Abel Pro" w:hAnsi="Abel Pro"/>
          <w:b/>
          <w:sz w:val="22"/>
          <w:lang w:val="hr-HR"/>
        </w:rPr>
        <w:t>I</w:t>
      </w:r>
      <w:r w:rsidRPr="009A23A3">
        <w:rPr>
          <w:rFonts w:ascii="Abel Pro" w:hAnsi="Abel Pro"/>
          <w:b/>
          <w:sz w:val="22"/>
          <w:lang w:val="hr-HR"/>
        </w:rPr>
        <w:t xml:space="preserve">zbor zvanja srednjih škola </w:t>
      </w:r>
      <w:r w:rsidR="00BD0295">
        <w:rPr>
          <w:rFonts w:ascii="Abel Pro" w:hAnsi="Abel Pro"/>
          <w:b/>
          <w:sz w:val="22"/>
          <w:lang w:val="hr-HR"/>
        </w:rPr>
        <w:t>nije u</w:t>
      </w:r>
      <w:r w:rsidRPr="009A23A3">
        <w:rPr>
          <w:rFonts w:ascii="Abel Pro" w:hAnsi="Abel Pro"/>
          <w:b/>
          <w:sz w:val="22"/>
          <w:lang w:val="hr-HR"/>
        </w:rPr>
        <w:t xml:space="preserve"> skladu sa </w:t>
      </w:r>
      <w:r>
        <w:rPr>
          <w:rFonts w:ascii="Abel Pro" w:hAnsi="Abel Pro"/>
          <w:b/>
          <w:sz w:val="22"/>
          <w:lang w:val="hr-HR"/>
        </w:rPr>
        <w:t>potrebama mladih i tržišta rada</w:t>
      </w:r>
    </w:p>
    <w:p w:rsidR="009A23A3" w:rsidRDefault="009A23A3" w:rsidP="009A23A3">
      <w:pPr>
        <w:jc w:val="both"/>
        <w:rPr>
          <w:rFonts w:ascii="Abel Pro" w:hAnsi="Abel Pro"/>
          <w:sz w:val="22"/>
          <w:lang w:val="hr-HR"/>
        </w:rPr>
      </w:pPr>
      <w:r w:rsidRPr="00EE754A">
        <w:rPr>
          <w:rFonts w:ascii="Abel Pro" w:hAnsi="Abel Pro"/>
          <w:sz w:val="22"/>
          <w:lang w:val="hr-HR"/>
        </w:rPr>
        <w:t>Mladi smatraju</w:t>
      </w:r>
      <w:r>
        <w:rPr>
          <w:rFonts w:ascii="Abel Pro" w:hAnsi="Abel Pro"/>
          <w:sz w:val="22"/>
          <w:lang w:val="hr-HR"/>
        </w:rPr>
        <w:t xml:space="preserve"> da je potrebno izmjeniti mnoge</w:t>
      </w:r>
      <w:r w:rsidRPr="00EE754A">
        <w:rPr>
          <w:rFonts w:ascii="Abel Pro" w:hAnsi="Abel Pro"/>
          <w:sz w:val="22"/>
          <w:lang w:val="hr-HR"/>
        </w:rPr>
        <w:t xml:space="preserve"> stvari da bi se poboljšalo formalno obrazovanje</w:t>
      </w:r>
      <w:r>
        <w:rPr>
          <w:rFonts w:ascii="Abel Pro" w:hAnsi="Abel Pro"/>
          <w:sz w:val="22"/>
          <w:lang w:val="hr-HR"/>
        </w:rPr>
        <w:t xml:space="preserve"> i kako bi ono bilo kvalitetnije. Najveći nedostatak po mišljenju mladih je nedostatak prakse</w:t>
      </w:r>
      <w:r w:rsidR="00CF6400">
        <w:rPr>
          <w:rFonts w:ascii="Abel Pro" w:hAnsi="Abel Pro"/>
          <w:sz w:val="22"/>
          <w:lang w:val="hr-HR"/>
        </w:rPr>
        <w:t>,</w:t>
      </w:r>
      <w:r>
        <w:rPr>
          <w:rFonts w:ascii="Abel Pro" w:hAnsi="Abel Pro"/>
          <w:sz w:val="22"/>
          <w:lang w:val="hr-HR"/>
        </w:rPr>
        <w:t xml:space="preserve">  a slijede preopširni nastavni planovi i programi. </w:t>
      </w:r>
    </w:p>
    <w:p w:rsidR="00083E21" w:rsidRDefault="009A23A3" w:rsidP="00DA695B">
      <w:pPr>
        <w:jc w:val="both"/>
        <w:rPr>
          <w:rFonts w:ascii="Abel Pro" w:hAnsi="Abel Pro"/>
          <w:sz w:val="22"/>
          <w:lang w:val="hr-HR"/>
        </w:rPr>
      </w:pPr>
      <w:r>
        <w:rPr>
          <w:rFonts w:ascii="Abel Pro" w:hAnsi="Abel Pro"/>
          <w:sz w:val="22"/>
          <w:lang w:val="hr-HR"/>
        </w:rPr>
        <w:t>Nedostatak stipendiranja je također naveden kao jedan od ključnih problema u oblasti obrazovanja.</w:t>
      </w:r>
    </w:p>
    <w:p w:rsidR="00D11EC8" w:rsidRDefault="00D11EC8" w:rsidP="00DA695B">
      <w:pPr>
        <w:pStyle w:val="Caption"/>
        <w:jc w:val="left"/>
      </w:pPr>
      <w:bookmarkStart w:id="46" w:name="_Toc141952249"/>
    </w:p>
    <w:p w:rsidR="009A23A3" w:rsidRPr="007F70D3" w:rsidRDefault="00FE5835" w:rsidP="00FE5835">
      <w:pPr>
        <w:pStyle w:val="Caption"/>
        <w:rPr>
          <w:szCs w:val="22"/>
        </w:rPr>
      </w:pPr>
      <w:bookmarkStart w:id="47" w:name="_Toc149748001"/>
      <w:r>
        <w:t xml:space="preserve">Grafik </w:t>
      </w:r>
      <w:r w:rsidR="00F416FA">
        <w:fldChar w:fldCharType="begin"/>
      </w:r>
      <w:r>
        <w:instrText xml:space="preserve"> SEQ Grafik \* ARABIC </w:instrText>
      </w:r>
      <w:r w:rsidR="00F416FA">
        <w:fldChar w:fldCharType="separate"/>
      </w:r>
      <w:r w:rsidR="00F633DB">
        <w:rPr>
          <w:noProof/>
        </w:rPr>
        <w:t>4</w:t>
      </w:r>
      <w:r w:rsidR="00F416FA">
        <w:fldChar w:fldCharType="end"/>
      </w:r>
      <w:r>
        <w:t xml:space="preserve">. </w:t>
      </w:r>
      <w:r w:rsidR="009A23A3" w:rsidRPr="007F70D3">
        <w:rPr>
          <w:szCs w:val="22"/>
        </w:rPr>
        <w:t>Potrebne izmjene u formalnom obrazovanju</w:t>
      </w:r>
      <w:bookmarkEnd w:id="46"/>
      <w:bookmarkEnd w:id="47"/>
    </w:p>
    <w:p w:rsidR="009A23A3" w:rsidRDefault="009A23A3" w:rsidP="009A23A3">
      <w:pPr>
        <w:spacing w:line="276" w:lineRule="auto"/>
        <w:jc w:val="center"/>
        <w:rPr>
          <w:rFonts w:ascii="Abel Pro" w:hAnsi="Abel Pro"/>
          <w:sz w:val="22"/>
        </w:rPr>
      </w:pPr>
      <w:r>
        <w:rPr>
          <w:noProof/>
          <w:lang w:val="bs-Latn-BA" w:eastAsia="bs-Latn-BA"/>
        </w:rPr>
        <w:drawing>
          <wp:inline distT="0" distB="0" distL="0" distR="0">
            <wp:extent cx="5073650" cy="2520950"/>
            <wp:effectExtent l="0" t="0" r="12700" b="127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A23A3" w:rsidRDefault="009A23A3" w:rsidP="009A23A3">
      <w:pPr>
        <w:jc w:val="center"/>
        <w:rPr>
          <w:rFonts w:ascii="Abel Pro" w:hAnsi="Abel Pro"/>
          <w:sz w:val="22"/>
        </w:rPr>
      </w:pPr>
      <w:r>
        <w:rPr>
          <w:rFonts w:ascii="Abel Pro" w:hAnsi="Abel Pro"/>
          <w:sz w:val="22"/>
        </w:rPr>
        <w:t>Izvor: Institut za razvoj mladih KULT</w:t>
      </w:r>
    </w:p>
    <w:p w:rsidR="009A23A3" w:rsidRDefault="009A23A3" w:rsidP="009A23A3">
      <w:pPr>
        <w:jc w:val="center"/>
        <w:rPr>
          <w:rFonts w:ascii="Abel Pro" w:hAnsi="Abel Pro"/>
          <w:b/>
          <w:sz w:val="22"/>
          <w:lang w:val="hr-HR"/>
        </w:rPr>
      </w:pPr>
    </w:p>
    <w:p w:rsidR="00EE754A" w:rsidRDefault="009A23A3">
      <w:pPr>
        <w:rPr>
          <w:rFonts w:ascii="Abel Pro" w:hAnsi="Abel Pro"/>
          <w:b/>
          <w:sz w:val="22"/>
          <w:lang w:val="hr-HR"/>
        </w:rPr>
      </w:pPr>
      <w:r>
        <w:rPr>
          <w:rFonts w:ascii="Abel Pro" w:hAnsi="Abel Pro"/>
          <w:b/>
          <w:sz w:val="22"/>
          <w:lang w:val="hr-HR"/>
        </w:rPr>
        <w:t>4</w:t>
      </w:r>
      <w:r w:rsidR="00EE754A" w:rsidRPr="00EE754A">
        <w:rPr>
          <w:rFonts w:ascii="Abel Pro" w:hAnsi="Abel Pro"/>
          <w:b/>
          <w:sz w:val="22"/>
          <w:lang w:val="hr-HR"/>
        </w:rPr>
        <w:t>.</w:t>
      </w:r>
      <w:r w:rsidRPr="009A23A3">
        <w:rPr>
          <w:rFonts w:ascii="Abel Pro" w:hAnsi="Abel Pro"/>
          <w:b/>
          <w:sz w:val="22"/>
          <w:lang w:val="hr-HR"/>
        </w:rPr>
        <w:t>Mladi nisu zadovoljni programom praktične nastave koju pohađaju</w:t>
      </w:r>
    </w:p>
    <w:p w:rsidR="00EE754A" w:rsidRPr="00EE754A" w:rsidRDefault="00EE754A" w:rsidP="00EE754A">
      <w:pPr>
        <w:jc w:val="both"/>
        <w:rPr>
          <w:rFonts w:ascii="Abel Pro" w:hAnsi="Abel Pro"/>
          <w:sz w:val="18"/>
          <w:lang w:val="hr-HR"/>
        </w:rPr>
      </w:pPr>
    </w:p>
    <w:p w:rsidR="00EF1B9B" w:rsidRPr="00D11EC8" w:rsidRDefault="00EE754A" w:rsidP="00D11EC8">
      <w:pPr>
        <w:jc w:val="both"/>
        <w:rPr>
          <w:rFonts w:ascii="Abel Pro" w:hAnsi="Abel Pro"/>
          <w:sz w:val="22"/>
          <w:lang w:val="hr-HR"/>
        </w:rPr>
      </w:pPr>
      <w:r w:rsidRPr="00EE754A">
        <w:rPr>
          <w:rFonts w:ascii="Abel Pro" w:hAnsi="Abel Pro"/>
          <w:sz w:val="22"/>
          <w:lang w:val="hr-HR"/>
        </w:rPr>
        <w:t>Prema rezultatima anketiranja, 35,5% mladih nije nikako imalo praktičnu nastavu tokom redovnog školovanja, dok je rjeđe od jednom sedmično imalo njih 6,7%. Jednom sedmično praksu je imalo 22,4% mladih, a nekoliko puta sedmično praktičnu nastavu je pohađalo 28,8%. Svaki dan praktičnu nastavu imalo je 5,1% ispitanih.</w:t>
      </w:r>
      <w:r w:rsidR="008F7C4B">
        <w:rPr>
          <w:rFonts w:ascii="Abel Pro" w:hAnsi="Abel Pro"/>
          <w:sz w:val="22"/>
          <w:lang w:val="hr-HR"/>
        </w:rPr>
        <w:t>Praksa je mladima jako važna zbog iskustva i znanja koje dobiju. S obzirom da na području općine Hadžići djeluju razne firme potrebno je uključivanje svih relevantnih aktera kako bi se kreirale dodatne prilike za mlade.</w:t>
      </w:r>
      <w:bookmarkStart w:id="48" w:name="_Toc141952247"/>
    </w:p>
    <w:p w:rsidR="00EF1B9B" w:rsidRDefault="00EF1B9B" w:rsidP="004C2464">
      <w:pPr>
        <w:pStyle w:val="Caption"/>
      </w:pPr>
    </w:p>
    <w:p w:rsidR="00B22288" w:rsidRDefault="00B22288" w:rsidP="00B22288">
      <w:pPr>
        <w:rPr>
          <w:lang w:val="bs-Latn-BA"/>
        </w:rPr>
      </w:pPr>
    </w:p>
    <w:p w:rsidR="00B22288" w:rsidRDefault="00B22288" w:rsidP="00B22288">
      <w:pPr>
        <w:rPr>
          <w:lang w:val="bs-Latn-BA"/>
        </w:rPr>
      </w:pPr>
    </w:p>
    <w:p w:rsidR="00B22288" w:rsidRDefault="00B22288" w:rsidP="00B22288">
      <w:pPr>
        <w:rPr>
          <w:lang w:val="bs-Latn-BA"/>
        </w:rPr>
      </w:pPr>
    </w:p>
    <w:p w:rsidR="00B22288" w:rsidRDefault="00B22288" w:rsidP="00B22288">
      <w:pPr>
        <w:rPr>
          <w:lang w:val="bs-Latn-BA"/>
        </w:rPr>
      </w:pPr>
    </w:p>
    <w:p w:rsidR="00B22288" w:rsidRDefault="00B22288" w:rsidP="00B22288">
      <w:pPr>
        <w:rPr>
          <w:lang w:val="bs-Latn-BA"/>
        </w:rPr>
      </w:pPr>
    </w:p>
    <w:p w:rsidR="00B22288" w:rsidRDefault="00B22288" w:rsidP="00B22288">
      <w:pPr>
        <w:rPr>
          <w:lang w:val="bs-Latn-BA"/>
        </w:rPr>
      </w:pPr>
    </w:p>
    <w:p w:rsidR="00B22288" w:rsidRDefault="00B22288" w:rsidP="00B22288">
      <w:pPr>
        <w:rPr>
          <w:lang w:val="bs-Latn-BA"/>
        </w:rPr>
      </w:pPr>
    </w:p>
    <w:p w:rsidR="00B22288" w:rsidRDefault="00B22288" w:rsidP="00B22288">
      <w:pPr>
        <w:rPr>
          <w:lang w:val="bs-Latn-BA"/>
        </w:rPr>
      </w:pPr>
    </w:p>
    <w:p w:rsidR="00B22288" w:rsidRDefault="00B22288" w:rsidP="00B22288">
      <w:pPr>
        <w:rPr>
          <w:lang w:val="bs-Latn-BA"/>
        </w:rPr>
      </w:pPr>
    </w:p>
    <w:p w:rsidR="00B22288" w:rsidRPr="00B22288" w:rsidRDefault="00B22288" w:rsidP="00B22288">
      <w:pPr>
        <w:rPr>
          <w:lang w:val="bs-Latn-BA"/>
        </w:rPr>
      </w:pPr>
    </w:p>
    <w:p w:rsidR="00EE754A" w:rsidRPr="00F1045A" w:rsidRDefault="00FE5835" w:rsidP="00FE5835">
      <w:pPr>
        <w:pStyle w:val="Caption"/>
        <w:rPr>
          <w:szCs w:val="22"/>
        </w:rPr>
      </w:pPr>
      <w:bookmarkStart w:id="49" w:name="_Toc149748002"/>
      <w:r>
        <w:lastRenderedPageBreak/>
        <w:t xml:space="preserve">Grafik </w:t>
      </w:r>
      <w:r w:rsidR="00F416FA">
        <w:fldChar w:fldCharType="begin"/>
      </w:r>
      <w:r>
        <w:instrText xml:space="preserve"> SEQ Grafik \* ARABIC </w:instrText>
      </w:r>
      <w:r w:rsidR="00F416FA">
        <w:fldChar w:fldCharType="separate"/>
      </w:r>
      <w:r w:rsidR="00F633DB">
        <w:rPr>
          <w:noProof/>
        </w:rPr>
        <w:t>5</w:t>
      </w:r>
      <w:r w:rsidR="00F416FA">
        <w:fldChar w:fldCharType="end"/>
      </w:r>
      <w:r>
        <w:t xml:space="preserve">. </w:t>
      </w:r>
      <w:r w:rsidR="00EE754A" w:rsidRPr="00F1045A">
        <w:rPr>
          <w:szCs w:val="22"/>
        </w:rPr>
        <w:t>Praktična nastava</w:t>
      </w:r>
      <w:bookmarkEnd w:id="48"/>
      <w:bookmarkEnd w:id="49"/>
    </w:p>
    <w:p w:rsidR="00EE754A" w:rsidRPr="007F70D3" w:rsidRDefault="00EE754A" w:rsidP="00EE754A">
      <w:pPr>
        <w:spacing w:line="276" w:lineRule="auto"/>
        <w:jc w:val="center"/>
        <w:rPr>
          <w:rFonts w:ascii="Abel Pro" w:hAnsi="Abel Pro"/>
        </w:rPr>
      </w:pPr>
      <w:r>
        <w:rPr>
          <w:noProof/>
          <w:lang w:val="bs-Latn-BA" w:eastAsia="bs-Latn-BA"/>
        </w:rPr>
        <w:drawing>
          <wp:inline distT="0" distB="0" distL="0" distR="0">
            <wp:extent cx="4362450" cy="2387600"/>
            <wp:effectExtent l="0" t="0" r="0" b="127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A23A3" w:rsidRPr="00D33164" w:rsidRDefault="00EE754A" w:rsidP="009A23A3">
      <w:pPr>
        <w:spacing w:line="276" w:lineRule="auto"/>
        <w:jc w:val="center"/>
        <w:rPr>
          <w:rFonts w:ascii="Abel Pro" w:hAnsi="Abel Pro"/>
          <w:sz w:val="22"/>
        </w:rPr>
      </w:pPr>
      <w:r>
        <w:rPr>
          <w:rFonts w:ascii="Abel Pro" w:hAnsi="Abel Pro"/>
          <w:sz w:val="22"/>
        </w:rPr>
        <w:t>Izvor: Institut za razvoj mladih KULT</w:t>
      </w:r>
    </w:p>
    <w:p w:rsidR="00A4348A" w:rsidRDefault="009A23A3" w:rsidP="008F7C4B">
      <w:pPr>
        <w:spacing w:after="120"/>
        <w:jc w:val="both"/>
        <w:rPr>
          <w:rFonts w:ascii="Abel Pro" w:hAnsi="Abel Pro"/>
          <w:b/>
          <w:sz w:val="22"/>
          <w:lang w:val="hr-HR"/>
        </w:rPr>
      </w:pPr>
      <w:r>
        <w:rPr>
          <w:rFonts w:ascii="Abel Pro" w:hAnsi="Abel Pro"/>
          <w:b/>
          <w:sz w:val="22"/>
          <w:lang w:val="hr-HR"/>
        </w:rPr>
        <w:t xml:space="preserve">5. </w:t>
      </w:r>
      <w:r w:rsidR="00BD0295">
        <w:rPr>
          <w:rFonts w:ascii="Abel Pro" w:hAnsi="Abel Pro"/>
          <w:b/>
          <w:sz w:val="22"/>
          <w:lang w:val="hr-HR"/>
        </w:rPr>
        <w:t>T</w:t>
      </w:r>
      <w:r w:rsidRPr="009A23A3">
        <w:rPr>
          <w:rFonts w:ascii="Abel Pro" w:hAnsi="Abel Pro"/>
          <w:b/>
          <w:sz w:val="22"/>
          <w:lang w:val="hr-HR"/>
        </w:rPr>
        <w:t>ren</w:t>
      </w:r>
      <w:r w:rsidR="00EC70B9">
        <w:rPr>
          <w:rFonts w:ascii="Abel Pro" w:hAnsi="Abel Pro"/>
          <w:b/>
          <w:sz w:val="22"/>
          <w:lang w:val="hr-HR"/>
        </w:rPr>
        <w:t>utni kapaciteti vanjskog terena</w:t>
      </w:r>
      <w:r w:rsidR="00BD0295">
        <w:rPr>
          <w:rFonts w:ascii="Abel Pro" w:hAnsi="Abel Pro"/>
          <w:b/>
          <w:sz w:val="22"/>
          <w:lang w:val="hr-HR"/>
        </w:rPr>
        <w:t xml:space="preserve"> za izvođenje nastave sporta Srednjoškolskog centra Hadžići </w:t>
      </w:r>
      <w:r w:rsidRPr="009A23A3">
        <w:rPr>
          <w:rFonts w:ascii="Abel Pro" w:hAnsi="Abel Pro"/>
          <w:b/>
          <w:sz w:val="22"/>
          <w:lang w:val="hr-HR"/>
        </w:rPr>
        <w:t>ne zadovoljavaju potrebe učenika</w:t>
      </w:r>
    </w:p>
    <w:p w:rsidR="00BD0295" w:rsidRPr="00E54051" w:rsidRDefault="00C628CE" w:rsidP="008F7C4B">
      <w:pPr>
        <w:spacing w:after="120"/>
        <w:jc w:val="both"/>
        <w:rPr>
          <w:rFonts w:ascii="Abel Pro" w:hAnsi="Abel Pro"/>
          <w:sz w:val="22"/>
          <w:lang w:val="hr-HR"/>
        </w:rPr>
      </w:pPr>
      <w:r>
        <w:rPr>
          <w:rFonts w:ascii="Abel Pro" w:hAnsi="Abel Pro"/>
          <w:sz w:val="22"/>
          <w:lang w:val="hr-HR"/>
        </w:rPr>
        <w:t xml:space="preserve">Trenutni kapaciteti vanjskih terena za potrebe izvođenja nastave sporta u Srednjoškolskom centru Hadžići ne zadovoljavaju u potpunosti potrebe učenika. Rukovodstvo škole smatra je ovoj školi potreban vlastiti vanjski teren na kojem bi se održavala nastava sporta u toplijim mjesecima. Učenicima je trenutno na raspolaganju JU KSIRC Hadžići za održavanje nastave sporta te centralni vanjski teren koji koriste učenici osnovne i srednje škole. </w:t>
      </w:r>
    </w:p>
    <w:p w:rsidR="008F7C4B" w:rsidRPr="00536637" w:rsidRDefault="009A23A3" w:rsidP="009A23A3">
      <w:pPr>
        <w:spacing w:after="120"/>
        <w:jc w:val="both"/>
        <w:rPr>
          <w:rFonts w:ascii="Abel Pro" w:hAnsi="Abel Pro"/>
          <w:b/>
          <w:sz w:val="22"/>
          <w:lang w:val="hr-HR"/>
        </w:rPr>
      </w:pPr>
      <w:r w:rsidRPr="00536637">
        <w:rPr>
          <w:rFonts w:ascii="Abel Pro" w:hAnsi="Abel Pro"/>
          <w:b/>
          <w:sz w:val="22"/>
          <w:lang w:val="hr-HR"/>
        </w:rPr>
        <w:t>6</w:t>
      </w:r>
      <w:r w:rsidR="00231174">
        <w:rPr>
          <w:rFonts w:ascii="Abel Pro" w:hAnsi="Abel Pro"/>
          <w:b/>
          <w:sz w:val="22"/>
          <w:lang w:val="hr-HR"/>
        </w:rPr>
        <w:t>. Nepotpuna provedba</w:t>
      </w:r>
      <w:r w:rsidRPr="00536637">
        <w:rPr>
          <w:rFonts w:ascii="Abel Pro" w:hAnsi="Abel Pro"/>
          <w:b/>
          <w:sz w:val="22"/>
          <w:lang w:val="hr-HR"/>
        </w:rPr>
        <w:t xml:space="preserve"> Zakona o zapošljavanju asistenata u nastavi za djecu sa poteškoćama u razvoju </w:t>
      </w:r>
      <w:r w:rsidR="00231174">
        <w:rPr>
          <w:rFonts w:ascii="Abel Pro" w:hAnsi="Abel Pro"/>
          <w:b/>
          <w:sz w:val="22"/>
          <w:lang w:val="hr-HR"/>
        </w:rPr>
        <w:t>što kao posljedicu ima</w:t>
      </w:r>
      <w:r w:rsidRPr="00536637">
        <w:rPr>
          <w:rFonts w:ascii="Abel Pro" w:hAnsi="Abel Pro"/>
          <w:b/>
          <w:sz w:val="22"/>
          <w:lang w:val="hr-HR"/>
        </w:rPr>
        <w:t xml:space="preserve"> nedovoljan broj asistenata u procesu formalnog obrazovanja</w:t>
      </w:r>
    </w:p>
    <w:p w:rsidR="00A4348A" w:rsidRPr="00E54051" w:rsidRDefault="00E54051" w:rsidP="009A23A3">
      <w:pPr>
        <w:spacing w:after="120"/>
        <w:jc w:val="both"/>
        <w:rPr>
          <w:rFonts w:ascii="Abel Pro" w:hAnsi="Abel Pro"/>
          <w:sz w:val="22"/>
          <w:lang w:val="hr-HR"/>
        </w:rPr>
      </w:pPr>
      <w:r w:rsidRPr="00536637">
        <w:rPr>
          <w:rFonts w:ascii="Abel Pro" w:hAnsi="Abel Pro"/>
          <w:sz w:val="22"/>
          <w:lang w:val="hr-HR"/>
        </w:rPr>
        <w:t>Broj</w:t>
      </w:r>
      <w:r w:rsidR="00A4348A" w:rsidRPr="00536637">
        <w:rPr>
          <w:rFonts w:ascii="Abel Pro" w:hAnsi="Abel Pro"/>
          <w:sz w:val="22"/>
          <w:lang w:val="hr-HR"/>
        </w:rPr>
        <w:t xml:space="preserve"> asistenata u procesu formalnog obrazovanja za djecu i mlade s poteškoćama u razvoju</w:t>
      </w:r>
      <w:r w:rsidRPr="00536637">
        <w:rPr>
          <w:rFonts w:ascii="Abel Pro" w:hAnsi="Abel Pro"/>
          <w:sz w:val="22"/>
          <w:lang w:val="hr-HR"/>
        </w:rPr>
        <w:t xml:space="preserve"> ne odgovara na njihove potrebe</w:t>
      </w:r>
      <w:r w:rsidR="00A4348A" w:rsidRPr="00536637">
        <w:rPr>
          <w:rFonts w:ascii="Abel Pro" w:hAnsi="Abel Pro"/>
          <w:sz w:val="22"/>
          <w:lang w:val="hr-HR"/>
        </w:rPr>
        <w:t>. U posljednjih nekoliko godina zabilježeno je povećanje broja mladih koji su u procesu formalnog obrazovanja i kojima je neophodan asistent u nastavi. Trenutno je mali broj asistenata u odnosu na broj djece te jedan asistent pokriva pet</w:t>
      </w:r>
      <w:r w:rsidR="00231174">
        <w:rPr>
          <w:rFonts w:ascii="Abel Pro" w:hAnsi="Abel Pro"/>
          <w:sz w:val="22"/>
          <w:lang w:val="hr-HR"/>
        </w:rPr>
        <w:t xml:space="preserve"> pa čak i šest djece.</w:t>
      </w:r>
    </w:p>
    <w:p w:rsidR="00EE754A" w:rsidRPr="00EE754A" w:rsidRDefault="009A23A3" w:rsidP="00EE754A">
      <w:pPr>
        <w:spacing w:after="120" w:line="276" w:lineRule="auto"/>
        <w:rPr>
          <w:rFonts w:ascii="Abel Pro" w:hAnsi="Abel Pro"/>
          <w:b/>
          <w:sz w:val="22"/>
        </w:rPr>
      </w:pPr>
      <w:r>
        <w:rPr>
          <w:rFonts w:ascii="Abel Pro" w:hAnsi="Abel Pro"/>
          <w:b/>
          <w:sz w:val="22"/>
        </w:rPr>
        <w:t>7</w:t>
      </w:r>
      <w:r w:rsidR="00EE754A" w:rsidRPr="00EE754A">
        <w:rPr>
          <w:rFonts w:ascii="Abel Pro" w:hAnsi="Abel Pro"/>
          <w:b/>
          <w:sz w:val="22"/>
        </w:rPr>
        <w:t xml:space="preserve">. </w:t>
      </w:r>
      <w:r w:rsidRPr="009A23A3">
        <w:rPr>
          <w:rFonts w:ascii="Abel Pro" w:hAnsi="Abel Pro"/>
          <w:b/>
          <w:sz w:val="22"/>
        </w:rPr>
        <w:t>Sadržaj neformalnog obrazovanja ne odgovara potrebama i interesovanjima mladih</w:t>
      </w:r>
    </w:p>
    <w:p w:rsidR="00281DA3" w:rsidRDefault="00EE754A" w:rsidP="00D33164">
      <w:pPr>
        <w:spacing w:after="120" w:line="276" w:lineRule="auto"/>
        <w:jc w:val="both"/>
        <w:rPr>
          <w:rFonts w:ascii="Abel Pro" w:hAnsi="Abel Pro"/>
          <w:sz w:val="22"/>
          <w:szCs w:val="22"/>
        </w:rPr>
      </w:pPr>
      <w:r w:rsidRPr="007F70D3">
        <w:rPr>
          <w:rFonts w:ascii="Abel Pro" w:hAnsi="Abel Pro"/>
          <w:sz w:val="22"/>
          <w:szCs w:val="22"/>
        </w:rPr>
        <w:t xml:space="preserve">U </w:t>
      </w:r>
      <w:r>
        <w:rPr>
          <w:rFonts w:ascii="Abel Pro" w:hAnsi="Abel Pro"/>
          <w:sz w:val="22"/>
          <w:szCs w:val="22"/>
        </w:rPr>
        <w:t>Hadžićima 53,4</w:t>
      </w:r>
      <w:r w:rsidR="00EC70B9">
        <w:rPr>
          <w:rFonts w:ascii="Abel Pro" w:hAnsi="Abel Pro"/>
          <w:sz w:val="22"/>
          <w:szCs w:val="22"/>
        </w:rPr>
        <w:t xml:space="preserve">% </w:t>
      </w:r>
      <w:r w:rsidRPr="007F70D3">
        <w:rPr>
          <w:rFonts w:ascii="Abel Pro" w:hAnsi="Abel Pro"/>
          <w:sz w:val="22"/>
          <w:szCs w:val="22"/>
        </w:rPr>
        <w:t>mladih nije pohađalo neki kurs</w:t>
      </w:r>
      <w:r>
        <w:rPr>
          <w:rFonts w:ascii="Abel Pro" w:hAnsi="Abel Pro"/>
          <w:sz w:val="22"/>
          <w:szCs w:val="22"/>
        </w:rPr>
        <w:t xml:space="preserve"> ili edukaciju</w:t>
      </w:r>
      <w:r w:rsidRPr="007F70D3">
        <w:rPr>
          <w:rFonts w:ascii="Abel Pro" w:hAnsi="Abel Pro"/>
          <w:sz w:val="22"/>
          <w:szCs w:val="22"/>
        </w:rPr>
        <w:t xml:space="preserve"> koji </w:t>
      </w:r>
      <w:r>
        <w:rPr>
          <w:rFonts w:ascii="Abel Pro" w:hAnsi="Abel Pro"/>
          <w:sz w:val="22"/>
          <w:szCs w:val="22"/>
        </w:rPr>
        <w:t xml:space="preserve">nisu </w:t>
      </w:r>
      <w:r w:rsidRPr="007F70D3">
        <w:rPr>
          <w:rFonts w:ascii="Abel Pro" w:hAnsi="Abel Pro"/>
          <w:sz w:val="22"/>
          <w:szCs w:val="22"/>
        </w:rPr>
        <w:t xml:space="preserve">u sklopu </w:t>
      </w:r>
      <w:r>
        <w:rPr>
          <w:rFonts w:ascii="Abel Pro" w:hAnsi="Abel Pro"/>
          <w:sz w:val="22"/>
          <w:szCs w:val="22"/>
        </w:rPr>
        <w:t xml:space="preserve">redovnog obrazovanja, dok je 43,8% ispitanih išlo na nekudodatnu edukaciju. </w:t>
      </w:r>
    </w:p>
    <w:p w:rsidR="00B22288" w:rsidRDefault="00B22288" w:rsidP="00FE5835">
      <w:pPr>
        <w:pStyle w:val="Caption"/>
      </w:pPr>
      <w:bookmarkStart w:id="50" w:name="_Toc141952250"/>
      <w:bookmarkStart w:id="51" w:name="_Toc149748003"/>
    </w:p>
    <w:p w:rsidR="00B22288" w:rsidRDefault="00B22288" w:rsidP="00FE5835">
      <w:pPr>
        <w:pStyle w:val="Caption"/>
      </w:pPr>
    </w:p>
    <w:p w:rsidR="00B22288" w:rsidRDefault="00B22288" w:rsidP="00FE5835">
      <w:pPr>
        <w:pStyle w:val="Caption"/>
      </w:pPr>
    </w:p>
    <w:p w:rsidR="00B22288" w:rsidRDefault="00B22288" w:rsidP="00FE5835">
      <w:pPr>
        <w:pStyle w:val="Caption"/>
      </w:pPr>
    </w:p>
    <w:p w:rsidR="00B22288" w:rsidRDefault="00B22288" w:rsidP="00FE5835">
      <w:pPr>
        <w:pStyle w:val="Caption"/>
      </w:pPr>
    </w:p>
    <w:p w:rsidR="00B22288" w:rsidRDefault="00B22288" w:rsidP="00FE5835">
      <w:pPr>
        <w:pStyle w:val="Caption"/>
      </w:pPr>
    </w:p>
    <w:p w:rsidR="00B22288" w:rsidRDefault="00B22288" w:rsidP="00FE5835">
      <w:pPr>
        <w:pStyle w:val="Caption"/>
      </w:pPr>
    </w:p>
    <w:p w:rsidR="00B22288" w:rsidRDefault="00B22288" w:rsidP="00FE5835">
      <w:pPr>
        <w:pStyle w:val="Caption"/>
      </w:pPr>
    </w:p>
    <w:p w:rsidR="00B22288" w:rsidRDefault="00B22288" w:rsidP="00FE5835">
      <w:pPr>
        <w:pStyle w:val="Caption"/>
      </w:pPr>
    </w:p>
    <w:p w:rsidR="00B22288" w:rsidRDefault="00B22288" w:rsidP="00FE5835">
      <w:pPr>
        <w:pStyle w:val="Caption"/>
      </w:pPr>
    </w:p>
    <w:p w:rsidR="00B22288" w:rsidRDefault="00B22288" w:rsidP="00FE5835">
      <w:pPr>
        <w:pStyle w:val="Caption"/>
      </w:pPr>
    </w:p>
    <w:p w:rsidR="00B22288" w:rsidRDefault="00B22288" w:rsidP="00FE5835">
      <w:pPr>
        <w:pStyle w:val="Caption"/>
      </w:pPr>
    </w:p>
    <w:p w:rsidR="00B22288" w:rsidRDefault="00B22288" w:rsidP="00FE5835">
      <w:pPr>
        <w:pStyle w:val="Caption"/>
      </w:pPr>
    </w:p>
    <w:p w:rsidR="00281DA3" w:rsidRDefault="00FE5835" w:rsidP="00FE5835">
      <w:pPr>
        <w:pStyle w:val="Caption"/>
        <w:rPr>
          <w:szCs w:val="22"/>
        </w:rPr>
      </w:pPr>
      <w:r>
        <w:lastRenderedPageBreak/>
        <w:t xml:space="preserve">Grafik </w:t>
      </w:r>
      <w:r w:rsidR="00F416FA">
        <w:fldChar w:fldCharType="begin"/>
      </w:r>
      <w:r>
        <w:instrText xml:space="preserve"> SEQ Grafik \* ARABIC </w:instrText>
      </w:r>
      <w:r w:rsidR="00F416FA">
        <w:fldChar w:fldCharType="separate"/>
      </w:r>
      <w:r w:rsidR="00F633DB">
        <w:rPr>
          <w:noProof/>
        </w:rPr>
        <w:t>6</w:t>
      </w:r>
      <w:r w:rsidR="00F416FA">
        <w:fldChar w:fldCharType="end"/>
      </w:r>
      <w:r>
        <w:t xml:space="preserve">. </w:t>
      </w:r>
      <w:r w:rsidR="00281DA3">
        <w:rPr>
          <w:szCs w:val="22"/>
        </w:rPr>
        <w:t>Pohađanje kurseva</w:t>
      </w:r>
      <w:bookmarkEnd w:id="50"/>
      <w:bookmarkEnd w:id="51"/>
    </w:p>
    <w:p w:rsidR="00281DA3" w:rsidRDefault="00281DA3" w:rsidP="00281DA3">
      <w:pPr>
        <w:spacing w:line="276" w:lineRule="auto"/>
        <w:jc w:val="center"/>
        <w:rPr>
          <w:rFonts w:ascii="Abel Pro" w:hAnsi="Abel Pro"/>
          <w:sz w:val="22"/>
          <w:szCs w:val="22"/>
        </w:rPr>
      </w:pPr>
      <w:r>
        <w:rPr>
          <w:noProof/>
          <w:lang w:val="bs-Latn-BA" w:eastAsia="bs-Latn-BA"/>
        </w:rPr>
        <w:drawing>
          <wp:inline distT="0" distB="0" distL="0" distR="0">
            <wp:extent cx="5189220" cy="2849880"/>
            <wp:effectExtent l="0" t="0" r="11430" b="762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81DA3" w:rsidRDefault="00281DA3" w:rsidP="00281DA3">
      <w:pPr>
        <w:spacing w:line="276" w:lineRule="auto"/>
        <w:jc w:val="center"/>
        <w:rPr>
          <w:rFonts w:ascii="Abel Pro" w:hAnsi="Abel Pro"/>
          <w:sz w:val="22"/>
          <w:szCs w:val="22"/>
        </w:rPr>
      </w:pPr>
      <w:r>
        <w:rPr>
          <w:rFonts w:ascii="Abel Pro" w:hAnsi="Abel Pro"/>
          <w:sz w:val="22"/>
          <w:szCs w:val="22"/>
        </w:rPr>
        <w:t>Izvor: Institut za razvoj mladih KULT</w:t>
      </w:r>
    </w:p>
    <w:p w:rsidR="00EC70B9" w:rsidRDefault="00EC70B9" w:rsidP="00281DA3">
      <w:pPr>
        <w:spacing w:line="276" w:lineRule="auto"/>
        <w:jc w:val="center"/>
        <w:rPr>
          <w:rFonts w:ascii="Abel Pro" w:hAnsi="Abel Pro"/>
          <w:sz w:val="22"/>
          <w:szCs w:val="22"/>
        </w:rPr>
      </w:pPr>
    </w:p>
    <w:p w:rsidR="00F8175A" w:rsidRDefault="00EE754A" w:rsidP="00281DA3">
      <w:pPr>
        <w:spacing w:after="240"/>
        <w:jc w:val="both"/>
        <w:rPr>
          <w:rFonts w:ascii="Abel Pro" w:hAnsi="Abel Pro"/>
          <w:sz w:val="22"/>
          <w:szCs w:val="22"/>
        </w:rPr>
      </w:pPr>
      <w:r>
        <w:rPr>
          <w:rFonts w:ascii="Abel Pro" w:hAnsi="Abel Pro"/>
          <w:sz w:val="22"/>
          <w:szCs w:val="22"/>
        </w:rPr>
        <w:t>Treba istaknuti da mladi imaju želju za pohađanje kurseva, edukacija i seminara, ali im nedostaje adekvatan sadržaj. U prilog ovome ide i podatak iz Analize istraživanja prema kojem je n</w:t>
      </w:r>
      <w:r w:rsidRPr="007F70D3">
        <w:rPr>
          <w:rFonts w:ascii="Abel Pro" w:hAnsi="Abel Pro"/>
          <w:sz w:val="22"/>
          <w:szCs w:val="22"/>
        </w:rPr>
        <w:t>a pitanje da li bi željeli poh</w:t>
      </w:r>
      <w:r>
        <w:rPr>
          <w:rFonts w:ascii="Abel Pro" w:hAnsi="Abel Pro"/>
          <w:sz w:val="22"/>
          <w:szCs w:val="22"/>
        </w:rPr>
        <w:t>ađati neki kurs u budućnosti, 49,2</w:t>
      </w:r>
      <w:r w:rsidRPr="007F70D3">
        <w:rPr>
          <w:rFonts w:ascii="Abel Pro" w:hAnsi="Abel Pro"/>
          <w:sz w:val="22"/>
          <w:szCs w:val="22"/>
        </w:rPr>
        <w:t xml:space="preserve">% mladih je odogovorilo </w:t>
      </w:r>
      <w:r>
        <w:rPr>
          <w:rFonts w:ascii="Abel Pro" w:hAnsi="Abel Pro"/>
          <w:sz w:val="22"/>
          <w:szCs w:val="22"/>
        </w:rPr>
        <w:t xml:space="preserve">pozitivno. </w:t>
      </w:r>
    </w:p>
    <w:p w:rsidR="00EE754A" w:rsidRPr="00D33164" w:rsidRDefault="00F8175A" w:rsidP="00F8175A">
      <w:pPr>
        <w:rPr>
          <w:rFonts w:ascii="Abel Pro" w:hAnsi="Abel Pro"/>
          <w:sz w:val="22"/>
          <w:szCs w:val="22"/>
        </w:rPr>
      </w:pPr>
      <w:r>
        <w:rPr>
          <w:rFonts w:ascii="Abel Pro" w:hAnsi="Abel Pro"/>
          <w:sz w:val="22"/>
          <w:szCs w:val="22"/>
        </w:rPr>
        <w:br w:type="page"/>
      </w:r>
    </w:p>
    <w:p w:rsidR="00EE754A" w:rsidRPr="007F70D3" w:rsidRDefault="00FE5835" w:rsidP="00FE5835">
      <w:pPr>
        <w:pStyle w:val="Caption"/>
        <w:rPr>
          <w:szCs w:val="22"/>
        </w:rPr>
      </w:pPr>
      <w:bookmarkStart w:id="52" w:name="_Toc141952251"/>
      <w:bookmarkStart w:id="53" w:name="_Toc149748004"/>
      <w:r>
        <w:lastRenderedPageBreak/>
        <w:t xml:space="preserve">Grafik </w:t>
      </w:r>
      <w:r w:rsidR="00F416FA">
        <w:fldChar w:fldCharType="begin"/>
      </w:r>
      <w:r>
        <w:instrText xml:space="preserve"> SEQ Grafik \* ARABIC </w:instrText>
      </w:r>
      <w:r w:rsidR="00F416FA">
        <w:fldChar w:fldCharType="separate"/>
      </w:r>
      <w:r w:rsidR="00F633DB">
        <w:rPr>
          <w:noProof/>
        </w:rPr>
        <w:t>7</w:t>
      </w:r>
      <w:r w:rsidR="00F416FA">
        <w:fldChar w:fldCharType="end"/>
      </w:r>
      <w:r>
        <w:t xml:space="preserve">. </w:t>
      </w:r>
      <w:r w:rsidR="00EE754A" w:rsidRPr="007F70D3">
        <w:rPr>
          <w:szCs w:val="22"/>
        </w:rPr>
        <w:t>Pohađanje kursa u budućnosti</w:t>
      </w:r>
      <w:bookmarkEnd w:id="52"/>
      <w:bookmarkEnd w:id="53"/>
    </w:p>
    <w:p w:rsidR="00EE754A" w:rsidRDefault="00EE754A" w:rsidP="00EE754A">
      <w:pPr>
        <w:spacing w:line="276" w:lineRule="auto"/>
        <w:jc w:val="center"/>
        <w:rPr>
          <w:rFonts w:ascii="Abel Pro" w:hAnsi="Abel Pro"/>
          <w:sz w:val="22"/>
        </w:rPr>
      </w:pPr>
      <w:r>
        <w:rPr>
          <w:noProof/>
          <w:lang w:val="bs-Latn-BA" w:eastAsia="bs-Latn-BA"/>
        </w:rPr>
        <w:drawing>
          <wp:inline distT="0" distB="0" distL="0" distR="0">
            <wp:extent cx="5554980" cy="2735580"/>
            <wp:effectExtent l="0" t="0" r="7620" b="762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E754A" w:rsidRDefault="00EE754A" w:rsidP="00EE754A">
      <w:pPr>
        <w:spacing w:line="276" w:lineRule="auto"/>
        <w:jc w:val="center"/>
        <w:rPr>
          <w:rFonts w:ascii="Abel Pro" w:hAnsi="Abel Pro"/>
          <w:sz w:val="22"/>
        </w:rPr>
      </w:pPr>
      <w:r>
        <w:rPr>
          <w:rFonts w:ascii="Abel Pro" w:hAnsi="Abel Pro"/>
          <w:sz w:val="22"/>
        </w:rPr>
        <w:t>Izvor: Institut za razvoj mladih KULT</w:t>
      </w:r>
    </w:p>
    <w:p w:rsidR="009A23A3" w:rsidRDefault="00EE754A" w:rsidP="00EE754A">
      <w:pPr>
        <w:spacing w:before="120"/>
        <w:jc w:val="both"/>
        <w:rPr>
          <w:rFonts w:ascii="Abel Pro" w:hAnsi="Abel Pro"/>
          <w:sz w:val="22"/>
          <w:lang w:val="hr-HR"/>
        </w:rPr>
      </w:pPr>
      <w:r w:rsidRPr="00EE754A">
        <w:rPr>
          <w:rFonts w:ascii="Abel Pro" w:hAnsi="Abel Pro"/>
          <w:sz w:val="22"/>
          <w:lang w:val="hr-HR"/>
        </w:rPr>
        <w:t>Od ispitanih koji bi rado pohađali neki kurs, kao preferencijalne odgovore navode učenje engleskog i njemačkog jezika, te stjecanje IT vještina</w:t>
      </w:r>
      <w:r>
        <w:rPr>
          <w:rFonts w:ascii="Abel Pro" w:hAnsi="Abel Pro"/>
          <w:sz w:val="22"/>
          <w:lang w:val="hr-HR"/>
        </w:rPr>
        <w:t>.</w:t>
      </w:r>
      <w:r w:rsidR="00037DC4">
        <w:rPr>
          <w:rFonts w:ascii="Abel Pro" w:hAnsi="Abel Pro"/>
          <w:sz w:val="22"/>
          <w:lang w:val="hr-HR"/>
        </w:rPr>
        <w:t xml:space="preserve"> Prostora za razvoj neformalno obrazovanja ima, jer su stvoreni uslovi za njegov razvoj. Mladi imaju na raspolaganju prostor za održavanje edukativnih aktivnosti, a broj mladih na području općine dokazuje da je potrebno prilagoditi sadržaje koji se nude mladima. </w:t>
      </w:r>
    </w:p>
    <w:p w:rsidR="009A23A3" w:rsidRDefault="009A23A3" w:rsidP="00EE754A">
      <w:pPr>
        <w:spacing w:before="120"/>
        <w:jc w:val="both"/>
        <w:rPr>
          <w:rFonts w:ascii="Abel Pro" w:hAnsi="Abel Pro"/>
          <w:sz w:val="22"/>
          <w:lang w:val="hr-HR"/>
        </w:rPr>
      </w:pPr>
    </w:p>
    <w:p w:rsidR="004832FD" w:rsidRPr="00C07629" w:rsidRDefault="004832FD" w:rsidP="00EE754A">
      <w:pPr>
        <w:spacing w:before="120"/>
        <w:jc w:val="both"/>
        <w:rPr>
          <w:rFonts w:ascii="Abel Pro" w:hAnsi="Abel Pro"/>
          <w:b/>
          <w:sz w:val="22"/>
          <w:lang w:val="hr-HR"/>
        </w:rPr>
      </w:pPr>
      <w:r w:rsidRPr="00C07629">
        <w:rPr>
          <w:rFonts w:ascii="Abel Pro" w:hAnsi="Abel Pro"/>
          <w:b/>
          <w:sz w:val="22"/>
          <w:lang w:val="hr-HR"/>
        </w:rPr>
        <w:t>U svrhu djelovanja na poboljšanju položaja mladih u ovoj oblasti i unaprijeđenja sistema poticanja i razvoja formalnog i neformalnog obrazovanja, Općina Hadžići je ponudila nekoliko aktivnosti za narednih pet godina.</w:t>
      </w:r>
    </w:p>
    <w:p w:rsidR="004832FD" w:rsidRDefault="004832FD" w:rsidP="00EE754A">
      <w:pPr>
        <w:spacing w:before="120"/>
        <w:jc w:val="both"/>
        <w:rPr>
          <w:rFonts w:ascii="Abel Pro" w:hAnsi="Abel Pro"/>
          <w:sz w:val="22"/>
          <w:lang w:val="hr-HR"/>
        </w:rPr>
      </w:pPr>
    </w:p>
    <w:tbl>
      <w:tblPr>
        <w:tblStyle w:val="TableGrid"/>
        <w:tblW w:w="0" w:type="auto"/>
        <w:tblLook w:val="04A0"/>
      </w:tblPr>
      <w:tblGrid>
        <w:gridCol w:w="3320"/>
        <w:gridCol w:w="3321"/>
        <w:gridCol w:w="3321"/>
      </w:tblGrid>
      <w:tr w:rsidR="009A23A3" w:rsidTr="009A23A3">
        <w:tc>
          <w:tcPr>
            <w:tcW w:w="3320" w:type="dxa"/>
          </w:tcPr>
          <w:p w:rsidR="009A23A3" w:rsidRPr="009A23A3" w:rsidRDefault="009A23A3" w:rsidP="00EE754A">
            <w:pPr>
              <w:spacing w:before="120"/>
              <w:jc w:val="both"/>
              <w:rPr>
                <w:rFonts w:ascii="Abel Pro" w:hAnsi="Abel Pro"/>
                <w:b/>
                <w:sz w:val="22"/>
                <w:lang w:val="hr-HR"/>
              </w:rPr>
            </w:pPr>
            <w:r w:rsidRPr="009A23A3">
              <w:rPr>
                <w:rFonts w:ascii="Abel Pro" w:hAnsi="Abel Pro"/>
                <w:b/>
                <w:sz w:val="22"/>
                <w:lang w:val="hr-HR"/>
              </w:rPr>
              <w:t>Problem</w:t>
            </w:r>
          </w:p>
        </w:tc>
        <w:tc>
          <w:tcPr>
            <w:tcW w:w="3321" w:type="dxa"/>
          </w:tcPr>
          <w:p w:rsidR="009A23A3" w:rsidRPr="009A23A3" w:rsidRDefault="009A23A3" w:rsidP="00EE754A">
            <w:pPr>
              <w:spacing w:before="120"/>
              <w:jc w:val="both"/>
              <w:rPr>
                <w:rFonts w:ascii="Abel Pro" w:hAnsi="Abel Pro"/>
                <w:b/>
                <w:sz w:val="22"/>
                <w:lang w:val="hr-HR"/>
              </w:rPr>
            </w:pPr>
            <w:r w:rsidRPr="009A23A3">
              <w:rPr>
                <w:rFonts w:ascii="Abel Pro" w:hAnsi="Abel Pro"/>
                <w:b/>
                <w:sz w:val="22"/>
                <w:lang w:val="hr-HR"/>
              </w:rPr>
              <w:t xml:space="preserve">Željeni rezultati </w:t>
            </w:r>
          </w:p>
        </w:tc>
        <w:tc>
          <w:tcPr>
            <w:tcW w:w="3321" w:type="dxa"/>
          </w:tcPr>
          <w:p w:rsidR="009A23A3" w:rsidRPr="009A23A3" w:rsidRDefault="009A23A3" w:rsidP="00EE754A">
            <w:pPr>
              <w:spacing w:before="120"/>
              <w:jc w:val="both"/>
              <w:rPr>
                <w:rFonts w:ascii="Abel Pro" w:hAnsi="Abel Pro"/>
                <w:b/>
                <w:sz w:val="22"/>
                <w:lang w:val="hr-HR"/>
              </w:rPr>
            </w:pPr>
            <w:r w:rsidRPr="009A23A3">
              <w:rPr>
                <w:rFonts w:ascii="Abel Pro" w:hAnsi="Abel Pro"/>
                <w:b/>
                <w:sz w:val="22"/>
                <w:lang w:val="hr-HR"/>
              </w:rPr>
              <w:t xml:space="preserve">Aktivnosti </w:t>
            </w:r>
          </w:p>
        </w:tc>
      </w:tr>
      <w:tr w:rsidR="009A23A3" w:rsidTr="009A23A3">
        <w:tc>
          <w:tcPr>
            <w:tcW w:w="3320" w:type="dxa"/>
          </w:tcPr>
          <w:p w:rsidR="009A23A3" w:rsidRPr="00D11EC8" w:rsidRDefault="00DA695B" w:rsidP="00EE754A">
            <w:pPr>
              <w:spacing w:before="120"/>
              <w:jc w:val="both"/>
              <w:rPr>
                <w:rFonts w:ascii="Abel Pro" w:hAnsi="Abel Pro"/>
                <w:sz w:val="22"/>
                <w:lang w:val="hr-HR"/>
              </w:rPr>
            </w:pPr>
            <w:r>
              <w:rPr>
                <w:rFonts w:ascii="Abel Pro" w:hAnsi="Abel Pro"/>
                <w:sz w:val="22"/>
                <w:lang w:val="hr-HR"/>
              </w:rPr>
              <w:t>1.</w:t>
            </w:r>
            <w:r w:rsidR="00D11EC8" w:rsidRPr="00D11EC8">
              <w:rPr>
                <w:rFonts w:ascii="Abel Pro" w:hAnsi="Abel Pro"/>
                <w:sz w:val="22"/>
                <w:lang w:val="hr-HR"/>
              </w:rPr>
              <w:t>Učenici nemaju mogućnost besplatnog  korištenja javnog gradskog prevoza u svim zonama</w:t>
            </w:r>
          </w:p>
        </w:tc>
        <w:tc>
          <w:tcPr>
            <w:tcW w:w="3321" w:type="dxa"/>
          </w:tcPr>
          <w:p w:rsidR="00D11EC8" w:rsidRPr="00D11EC8" w:rsidRDefault="00D11EC8" w:rsidP="00D11EC8">
            <w:pPr>
              <w:jc w:val="both"/>
              <w:rPr>
                <w:rFonts w:ascii="Abel Pro" w:hAnsi="Abel Pro"/>
                <w:sz w:val="22"/>
                <w:lang w:val="hr-HR"/>
              </w:rPr>
            </w:pPr>
            <w:r w:rsidRPr="00D11EC8">
              <w:rPr>
                <w:rFonts w:ascii="Abel Pro" w:hAnsi="Abel Pro"/>
                <w:sz w:val="22"/>
                <w:lang w:val="hr-HR"/>
              </w:rPr>
              <w:t xml:space="preserve">1.1 Obezbjeđena besplatna karta svim učenicima osnovnih i srednjih škola za korištenje javnog gradskog prevoza u svim zonama prevoza radi sticanja formalnog i neformalnog obrazovanja, mobilnosti i </w:t>
            </w:r>
            <w:r>
              <w:rPr>
                <w:rFonts w:ascii="Abel Pro" w:hAnsi="Abel Pro"/>
                <w:sz w:val="22"/>
                <w:lang w:val="hr-HR"/>
              </w:rPr>
              <w:t>manifestacija drugog karaktera.</w:t>
            </w:r>
          </w:p>
          <w:p w:rsidR="009A23A3" w:rsidRPr="00D11EC8" w:rsidRDefault="00D11EC8" w:rsidP="00D11EC8">
            <w:pPr>
              <w:jc w:val="both"/>
              <w:rPr>
                <w:rFonts w:ascii="Abel Pro" w:hAnsi="Abel Pro"/>
                <w:sz w:val="22"/>
                <w:lang w:val="hr-HR"/>
              </w:rPr>
            </w:pPr>
            <w:r w:rsidRPr="00D11EC8">
              <w:rPr>
                <w:rFonts w:ascii="Abel Pro" w:hAnsi="Abel Pro"/>
                <w:sz w:val="22"/>
                <w:lang w:val="hr-HR"/>
              </w:rPr>
              <w:t>1.2 Općina u saradnji sa Ministarstvom unaprjeđuje sistem obrazovanja.</w:t>
            </w:r>
          </w:p>
        </w:tc>
        <w:tc>
          <w:tcPr>
            <w:tcW w:w="3321" w:type="dxa"/>
          </w:tcPr>
          <w:p w:rsidR="00D11EC8" w:rsidRPr="00D11EC8" w:rsidRDefault="00D11EC8" w:rsidP="00D11EC8">
            <w:pPr>
              <w:spacing w:before="120"/>
              <w:jc w:val="both"/>
              <w:rPr>
                <w:rFonts w:ascii="Abel Pro" w:hAnsi="Abel Pro"/>
                <w:sz w:val="22"/>
                <w:lang w:val="hr-HR"/>
              </w:rPr>
            </w:pPr>
            <w:r w:rsidRPr="00D11EC8">
              <w:rPr>
                <w:rFonts w:ascii="Abel Pro" w:hAnsi="Abel Pro"/>
                <w:sz w:val="22"/>
                <w:lang w:val="hr-HR"/>
              </w:rPr>
              <w:t>1.1.1. Općinskom vijeću uputiti zahtjev od strane uprave škola</w:t>
            </w:r>
            <w:r w:rsidR="0008063A">
              <w:rPr>
                <w:rFonts w:ascii="Abel Pro" w:hAnsi="Abel Pro"/>
                <w:sz w:val="22"/>
                <w:lang w:val="hr-HR"/>
              </w:rPr>
              <w:t xml:space="preserve"> za obezbjeđivanje besplatnih karataza korištenje gradskog prevoza učenicima osnovnih i srednjih škola</w:t>
            </w:r>
            <w:r w:rsidRPr="00D11EC8">
              <w:rPr>
                <w:rFonts w:ascii="Abel Pro" w:hAnsi="Abel Pro"/>
                <w:sz w:val="22"/>
                <w:lang w:val="hr-HR"/>
              </w:rPr>
              <w:t>.</w:t>
            </w:r>
          </w:p>
          <w:p w:rsidR="00D11EC8" w:rsidRPr="00D11EC8" w:rsidRDefault="00D11EC8" w:rsidP="00D11EC8">
            <w:pPr>
              <w:jc w:val="both"/>
              <w:rPr>
                <w:rFonts w:ascii="Abel Pro" w:hAnsi="Abel Pro"/>
                <w:sz w:val="22"/>
                <w:lang w:val="hr-HR"/>
              </w:rPr>
            </w:pPr>
            <w:r w:rsidRPr="00D11EC8">
              <w:rPr>
                <w:rFonts w:ascii="Abel Pro" w:hAnsi="Abel Pro"/>
                <w:sz w:val="22"/>
                <w:lang w:val="hr-HR"/>
              </w:rPr>
              <w:t>1.1.2. Odluku Općinskog vijeća proslijediti Ministarstvu obrazovanja KS i Ministarstvu saobraćaja KS</w:t>
            </w:r>
            <w:r w:rsidR="0008063A">
              <w:rPr>
                <w:rFonts w:ascii="Abel Pro" w:hAnsi="Abel Pro"/>
                <w:sz w:val="22"/>
                <w:lang w:val="hr-HR"/>
              </w:rPr>
              <w:t xml:space="preserve"> s ciljem obezbjeđivanja besplatnih karata za učenike osnovnih i srednjih škola</w:t>
            </w:r>
            <w:r w:rsidRPr="00D11EC8">
              <w:rPr>
                <w:rFonts w:ascii="Abel Pro" w:hAnsi="Abel Pro"/>
                <w:sz w:val="22"/>
                <w:lang w:val="hr-HR"/>
              </w:rPr>
              <w:t>.</w:t>
            </w:r>
          </w:p>
          <w:p w:rsidR="009A23A3" w:rsidRPr="00D11EC8" w:rsidRDefault="00D11EC8" w:rsidP="00D11EC8">
            <w:pPr>
              <w:jc w:val="both"/>
              <w:rPr>
                <w:rFonts w:ascii="Abel Pro" w:hAnsi="Abel Pro"/>
                <w:sz w:val="22"/>
                <w:lang w:val="hr-HR"/>
              </w:rPr>
            </w:pPr>
            <w:r w:rsidRPr="00D11EC8">
              <w:rPr>
                <w:rFonts w:ascii="Abel Pro" w:hAnsi="Abel Pro"/>
                <w:sz w:val="22"/>
                <w:lang w:val="hr-HR"/>
              </w:rPr>
              <w:t xml:space="preserve">1.1.3. Kreirati prijedloge za budžetska izdvajanja kojim bi Općina Hadžići  sufinansirala </w:t>
            </w:r>
            <w:r w:rsidRPr="00D11EC8">
              <w:rPr>
                <w:rFonts w:ascii="Abel Pro" w:hAnsi="Abel Pro"/>
                <w:sz w:val="22"/>
                <w:lang w:val="hr-HR"/>
              </w:rPr>
              <w:lastRenderedPageBreak/>
              <w:t>besplatan prevoz svim učenicima u svim zonama na području općine.</w:t>
            </w:r>
          </w:p>
        </w:tc>
      </w:tr>
      <w:tr w:rsidR="009A23A3" w:rsidTr="009A23A3">
        <w:tc>
          <w:tcPr>
            <w:tcW w:w="3320" w:type="dxa"/>
          </w:tcPr>
          <w:p w:rsidR="009A23A3" w:rsidRPr="00D11EC8" w:rsidRDefault="00DA695B" w:rsidP="00D11EC8">
            <w:pPr>
              <w:jc w:val="both"/>
              <w:rPr>
                <w:rFonts w:ascii="Abel Pro" w:hAnsi="Abel Pro"/>
                <w:sz w:val="22"/>
                <w:lang w:val="hr-HR"/>
              </w:rPr>
            </w:pPr>
            <w:r>
              <w:rPr>
                <w:rFonts w:ascii="Abel Pro" w:hAnsi="Abel Pro"/>
                <w:sz w:val="22"/>
                <w:lang w:val="hr-HR"/>
              </w:rPr>
              <w:lastRenderedPageBreak/>
              <w:t xml:space="preserve">2. </w:t>
            </w:r>
            <w:r w:rsidR="00E54051" w:rsidRPr="00E54051">
              <w:rPr>
                <w:rFonts w:ascii="Abel Pro" w:hAnsi="Abel Pro"/>
                <w:sz w:val="22"/>
                <w:lang w:val="hr-HR"/>
              </w:rPr>
              <w:t>U Hadžićima ne postoje redovne linije  gradskog prevoza za učenike osnovnih i srednjih škola kao i studente</w:t>
            </w:r>
            <w:r w:rsidR="007A2089">
              <w:rPr>
                <w:rFonts w:ascii="Abel Pro" w:hAnsi="Abel Pro"/>
                <w:sz w:val="22"/>
                <w:lang w:val="hr-HR"/>
              </w:rPr>
              <w:t xml:space="preserve">. </w:t>
            </w:r>
          </w:p>
        </w:tc>
        <w:tc>
          <w:tcPr>
            <w:tcW w:w="3321" w:type="dxa"/>
          </w:tcPr>
          <w:p w:rsidR="009A23A3" w:rsidRPr="00D11EC8" w:rsidRDefault="00D11EC8" w:rsidP="00D11EC8">
            <w:pPr>
              <w:jc w:val="both"/>
              <w:rPr>
                <w:rFonts w:ascii="Abel Pro" w:hAnsi="Abel Pro"/>
                <w:sz w:val="22"/>
                <w:lang w:val="hr-HR"/>
              </w:rPr>
            </w:pPr>
            <w:r w:rsidRPr="00D11EC8">
              <w:rPr>
                <w:rFonts w:ascii="Abel Pro" w:hAnsi="Abel Pro"/>
                <w:sz w:val="22"/>
                <w:lang w:val="hr-HR"/>
              </w:rPr>
              <w:t>2.1. Gradski prevoz unaprijeđen i redovan na cijeloj op</w:t>
            </w:r>
            <w:r w:rsidR="00555FC9">
              <w:rPr>
                <w:rFonts w:ascii="Abel Pro" w:hAnsi="Abel Pro"/>
                <w:sz w:val="22"/>
                <w:lang w:val="hr-HR"/>
              </w:rPr>
              <w:t>ćini.</w:t>
            </w:r>
          </w:p>
        </w:tc>
        <w:tc>
          <w:tcPr>
            <w:tcW w:w="3321" w:type="dxa"/>
          </w:tcPr>
          <w:p w:rsidR="00D11EC8" w:rsidRPr="00D11EC8" w:rsidRDefault="00D11EC8" w:rsidP="00D11EC8">
            <w:pPr>
              <w:jc w:val="both"/>
              <w:rPr>
                <w:rFonts w:ascii="Abel Pro" w:hAnsi="Abel Pro"/>
                <w:sz w:val="22"/>
                <w:lang w:val="hr-HR"/>
              </w:rPr>
            </w:pPr>
            <w:r w:rsidRPr="00D11EC8">
              <w:rPr>
                <w:rFonts w:ascii="Abel Pro" w:hAnsi="Abel Pro"/>
                <w:sz w:val="22"/>
                <w:lang w:val="hr-HR"/>
              </w:rPr>
              <w:t xml:space="preserve">2.1.1. Općinsko vijeće </w:t>
            </w:r>
            <w:r w:rsidR="007A2089">
              <w:rPr>
                <w:rFonts w:ascii="Abel Pro" w:hAnsi="Abel Pro"/>
                <w:sz w:val="22"/>
                <w:lang w:val="hr-HR"/>
              </w:rPr>
              <w:t xml:space="preserve">će </w:t>
            </w:r>
            <w:r w:rsidRPr="00D11EC8">
              <w:rPr>
                <w:rFonts w:ascii="Abel Pro" w:hAnsi="Abel Pro"/>
                <w:sz w:val="22"/>
                <w:lang w:val="hr-HR"/>
              </w:rPr>
              <w:t>proslijediti odluku/zahtjev Ministarstvu saobraćaja KS</w:t>
            </w:r>
            <w:r w:rsidR="00910BA0" w:rsidRPr="00910BA0">
              <w:rPr>
                <w:rFonts w:ascii="Abel Pro" w:hAnsi="Abel Pro"/>
                <w:sz w:val="22"/>
                <w:lang w:val="hr-HR"/>
              </w:rPr>
              <w:t xml:space="preserve">u kojem će se prezentirati </w:t>
            </w:r>
            <w:r w:rsidR="00CF6400">
              <w:rPr>
                <w:rFonts w:ascii="Abel Pro" w:hAnsi="Abel Pro"/>
                <w:sz w:val="22"/>
                <w:lang w:val="hr-HR"/>
              </w:rPr>
              <w:t>problem i posljedice koje neredo</w:t>
            </w:r>
            <w:r w:rsidR="00910BA0" w:rsidRPr="00910BA0">
              <w:rPr>
                <w:rFonts w:ascii="Abel Pro" w:hAnsi="Abel Pro"/>
                <w:sz w:val="22"/>
                <w:lang w:val="hr-HR"/>
              </w:rPr>
              <w:t>van gradski prevoz ima na učenike i studente sa područja općine Hadžići, te tražiti rješavanje istog od strane nadležnog Ministarstva.</w:t>
            </w:r>
          </w:p>
          <w:p w:rsidR="00D11EC8" w:rsidRPr="00D11EC8" w:rsidRDefault="00D11EC8" w:rsidP="00D11EC8">
            <w:pPr>
              <w:jc w:val="both"/>
              <w:rPr>
                <w:rFonts w:ascii="Abel Pro" w:hAnsi="Abel Pro"/>
                <w:sz w:val="22"/>
                <w:lang w:val="hr-HR"/>
              </w:rPr>
            </w:pPr>
            <w:r w:rsidRPr="00D11EC8">
              <w:rPr>
                <w:rFonts w:ascii="Abel Pro" w:hAnsi="Abel Pro"/>
                <w:sz w:val="22"/>
                <w:lang w:val="hr-HR"/>
              </w:rPr>
              <w:t>2.1.2. Kreirati set preporuka za unaprjeđenje saobraćaja</w:t>
            </w:r>
            <w:r w:rsidR="0008063A">
              <w:rPr>
                <w:rFonts w:ascii="Abel Pro" w:hAnsi="Abel Pro"/>
                <w:sz w:val="22"/>
                <w:lang w:val="hr-HR"/>
              </w:rPr>
              <w:t xml:space="preserve"> na području općine</w:t>
            </w:r>
            <w:r w:rsidRPr="00D11EC8">
              <w:rPr>
                <w:rFonts w:ascii="Abel Pro" w:hAnsi="Abel Pro"/>
                <w:sz w:val="22"/>
                <w:lang w:val="hr-HR"/>
              </w:rPr>
              <w:t>.</w:t>
            </w:r>
          </w:p>
          <w:p w:rsidR="00D11EC8" w:rsidRPr="00D11EC8" w:rsidRDefault="00D11EC8" w:rsidP="00D11EC8">
            <w:pPr>
              <w:jc w:val="both"/>
              <w:rPr>
                <w:rFonts w:ascii="Abel Pro" w:hAnsi="Abel Pro"/>
                <w:sz w:val="22"/>
                <w:lang w:val="hr-HR"/>
              </w:rPr>
            </w:pPr>
            <w:r w:rsidRPr="00D11EC8">
              <w:rPr>
                <w:rFonts w:ascii="Abel Pro" w:hAnsi="Abel Pro"/>
                <w:sz w:val="22"/>
                <w:lang w:val="hr-HR"/>
              </w:rPr>
              <w:t>2.1.3. Inicirati povećanje i redovan broj prevoznih linija na području općine</w:t>
            </w:r>
            <w:r w:rsidR="0008063A">
              <w:rPr>
                <w:rFonts w:ascii="Abel Pro" w:hAnsi="Abel Pro"/>
                <w:sz w:val="22"/>
                <w:lang w:val="hr-HR"/>
              </w:rPr>
              <w:t xml:space="preserve"> prema Ministarstvu saobraćaja KS</w:t>
            </w:r>
            <w:r w:rsidRPr="00D11EC8">
              <w:rPr>
                <w:rFonts w:ascii="Abel Pro" w:hAnsi="Abel Pro"/>
                <w:sz w:val="22"/>
                <w:lang w:val="hr-HR"/>
              </w:rPr>
              <w:t>.</w:t>
            </w:r>
          </w:p>
          <w:p w:rsidR="009A23A3" w:rsidRPr="00D11EC8" w:rsidRDefault="00D11EC8" w:rsidP="00D11EC8">
            <w:pPr>
              <w:jc w:val="both"/>
              <w:rPr>
                <w:rFonts w:ascii="Abel Pro" w:hAnsi="Abel Pro"/>
                <w:sz w:val="22"/>
                <w:lang w:val="hr-HR"/>
              </w:rPr>
            </w:pPr>
            <w:r w:rsidRPr="00D11EC8">
              <w:rPr>
                <w:rFonts w:ascii="Abel Pro" w:hAnsi="Abel Pro"/>
                <w:sz w:val="22"/>
                <w:lang w:val="hr-HR"/>
              </w:rPr>
              <w:t>2.1.4 Nastaviti sufinansirati popravku autobusa i minibusa na kritičnim tačkama gdje su problemi sa prevozom učenika i studenata najalarmantniji.</w:t>
            </w:r>
          </w:p>
        </w:tc>
      </w:tr>
      <w:tr w:rsidR="009A23A3" w:rsidTr="009A23A3">
        <w:tc>
          <w:tcPr>
            <w:tcW w:w="3320" w:type="dxa"/>
          </w:tcPr>
          <w:p w:rsidR="009A23A3" w:rsidRPr="00D11EC8" w:rsidRDefault="00DA695B" w:rsidP="00D11EC8">
            <w:pPr>
              <w:jc w:val="both"/>
              <w:rPr>
                <w:rFonts w:ascii="Abel Pro" w:hAnsi="Abel Pro"/>
                <w:sz w:val="22"/>
                <w:lang w:val="hr-HR"/>
              </w:rPr>
            </w:pPr>
            <w:r>
              <w:rPr>
                <w:rFonts w:ascii="Abel Pro" w:hAnsi="Abel Pro"/>
                <w:sz w:val="22"/>
                <w:lang w:val="hr-HR"/>
              </w:rPr>
              <w:t xml:space="preserve">3. </w:t>
            </w:r>
            <w:r w:rsidR="00E54051" w:rsidRPr="00E54051">
              <w:rPr>
                <w:rFonts w:ascii="Abel Pro" w:hAnsi="Abel Pro"/>
                <w:sz w:val="22"/>
                <w:lang w:val="hr-HR"/>
              </w:rPr>
              <w:t>Izbor zvanja srednjih škola nije u skladu sa potrebama mladih i tržišta rada</w:t>
            </w:r>
            <w:r w:rsidR="00E54051">
              <w:rPr>
                <w:rFonts w:ascii="Abel Pro" w:hAnsi="Abel Pro"/>
                <w:sz w:val="22"/>
                <w:lang w:val="hr-HR"/>
              </w:rPr>
              <w:t xml:space="preserve">. </w:t>
            </w:r>
          </w:p>
        </w:tc>
        <w:tc>
          <w:tcPr>
            <w:tcW w:w="3321" w:type="dxa"/>
          </w:tcPr>
          <w:p w:rsidR="009A23A3" w:rsidRPr="00D11EC8" w:rsidRDefault="00D11EC8" w:rsidP="00D11EC8">
            <w:pPr>
              <w:jc w:val="both"/>
              <w:rPr>
                <w:rFonts w:ascii="Abel Pro" w:hAnsi="Abel Pro"/>
                <w:sz w:val="22"/>
                <w:lang w:val="hr-HR"/>
              </w:rPr>
            </w:pPr>
            <w:r w:rsidRPr="00D11EC8">
              <w:rPr>
                <w:rFonts w:ascii="Abel Pro" w:hAnsi="Abel Pro"/>
                <w:sz w:val="22"/>
                <w:lang w:val="hr-HR"/>
              </w:rPr>
              <w:t xml:space="preserve">3.1. </w:t>
            </w:r>
            <w:r w:rsidR="00E54051">
              <w:rPr>
                <w:rFonts w:ascii="Abel Pro" w:hAnsi="Abel Pro"/>
                <w:sz w:val="22"/>
                <w:lang w:val="hr-HR"/>
              </w:rPr>
              <w:t>Uvedena i</w:t>
            </w:r>
            <w:r w:rsidRPr="00D11EC8">
              <w:rPr>
                <w:rFonts w:ascii="Abel Pro" w:hAnsi="Abel Pro"/>
                <w:sz w:val="22"/>
                <w:lang w:val="hr-HR"/>
              </w:rPr>
              <w:t>nformatička gimnazija kao smjer u Srednjoškolskom centru Hadžići.</w:t>
            </w:r>
          </w:p>
        </w:tc>
        <w:tc>
          <w:tcPr>
            <w:tcW w:w="3321" w:type="dxa"/>
          </w:tcPr>
          <w:p w:rsidR="007A2089" w:rsidRPr="007A2089" w:rsidRDefault="007A2089" w:rsidP="007A2089">
            <w:pPr>
              <w:jc w:val="both"/>
              <w:rPr>
                <w:rFonts w:ascii="Abel Pro" w:hAnsi="Abel Pro"/>
                <w:sz w:val="22"/>
                <w:lang w:val="hr-HR"/>
              </w:rPr>
            </w:pPr>
            <w:r w:rsidRPr="007A2089">
              <w:rPr>
                <w:rFonts w:ascii="Abel Pro" w:hAnsi="Abel Pro"/>
                <w:sz w:val="22"/>
                <w:lang w:val="hr-HR"/>
              </w:rPr>
              <w:t>3.1.1. Uraditi situacionu analizu potreba za uvođenjem novog smjera na osnovu datog prijedloga</w:t>
            </w:r>
            <w:r>
              <w:rPr>
                <w:rFonts w:ascii="Abel Pro" w:hAnsi="Abel Pro"/>
                <w:sz w:val="22"/>
                <w:lang w:val="hr-HR"/>
              </w:rPr>
              <w:t>.</w:t>
            </w:r>
          </w:p>
          <w:p w:rsidR="007A2089" w:rsidRDefault="007A2089" w:rsidP="007A2089">
            <w:pPr>
              <w:jc w:val="both"/>
              <w:rPr>
                <w:rFonts w:ascii="Abel Pro" w:hAnsi="Abel Pro"/>
                <w:sz w:val="22"/>
                <w:lang w:val="hr-HR"/>
              </w:rPr>
            </w:pPr>
            <w:r w:rsidRPr="007A2089">
              <w:rPr>
                <w:rFonts w:ascii="Abel Pro" w:hAnsi="Abel Pro"/>
                <w:sz w:val="22"/>
                <w:lang w:val="hr-HR"/>
              </w:rPr>
              <w:t>3.1.2. Na osnovi rezultata analize i zaključaka uputiti inicijativu ka resornom Ministarstvu i Vladi KS za uspostavljanje novog smjera.</w:t>
            </w:r>
          </w:p>
          <w:p w:rsidR="00D11EC8" w:rsidRPr="00D11EC8" w:rsidRDefault="00D11EC8" w:rsidP="00D11EC8">
            <w:pPr>
              <w:jc w:val="both"/>
              <w:rPr>
                <w:rFonts w:ascii="Abel Pro" w:hAnsi="Abel Pro"/>
                <w:sz w:val="22"/>
                <w:lang w:val="hr-HR"/>
              </w:rPr>
            </w:pPr>
            <w:r w:rsidRPr="00D11EC8">
              <w:rPr>
                <w:rFonts w:ascii="Abel Pro" w:hAnsi="Abel Pro"/>
                <w:sz w:val="22"/>
                <w:lang w:val="hr-HR"/>
              </w:rPr>
              <w:t>3.1.</w:t>
            </w:r>
            <w:r w:rsidR="00555FC9">
              <w:rPr>
                <w:rFonts w:ascii="Abel Pro" w:hAnsi="Abel Pro"/>
                <w:sz w:val="22"/>
                <w:lang w:val="hr-HR"/>
              </w:rPr>
              <w:t>3</w:t>
            </w:r>
            <w:r w:rsidRPr="00D11EC8">
              <w:rPr>
                <w:rFonts w:ascii="Abel Pro" w:hAnsi="Abel Pro"/>
                <w:sz w:val="22"/>
                <w:lang w:val="hr-HR"/>
              </w:rPr>
              <w:t xml:space="preserve">. Jačanje kapaciteta </w:t>
            </w:r>
            <w:r w:rsidR="007A2089">
              <w:rPr>
                <w:rFonts w:ascii="Abel Pro" w:hAnsi="Abel Pro"/>
                <w:sz w:val="22"/>
                <w:lang w:val="hr-HR"/>
              </w:rPr>
              <w:t xml:space="preserve">nastavnog osoblja </w:t>
            </w:r>
            <w:r w:rsidRPr="00D11EC8">
              <w:rPr>
                <w:rFonts w:ascii="Abel Pro" w:hAnsi="Abel Pro"/>
                <w:sz w:val="22"/>
                <w:lang w:val="hr-HR"/>
              </w:rPr>
              <w:t>za vođenje ovog nastavnog procesa.</w:t>
            </w:r>
          </w:p>
          <w:p w:rsidR="009A23A3" w:rsidRPr="00D11EC8" w:rsidRDefault="00D11EC8" w:rsidP="007A2089">
            <w:pPr>
              <w:jc w:val="both"/>
              <w:rPr>
                <w:rFonts w:ascii="Abel Pro" w:hAnsi="Abel Pro"/>
                <w:sz w:val="22"/>
                <w:lang w:val="hr-HR"/>
              </w:rPr>
            </w:pPr>
            <w:r w:rsidRPr="00D11EC8">
              <w:rPr>
                <w:rFonts w:ascii="Abel Pro" w:hAnsi="Abel Pro"/>
                <w:sz w:val="22"/>
                <w:lang w:val="hr-HR"/>
              </w:rPr>
              <w:t>3.1.</w:t>
            </w:r>
            <w:r w:rsidR="00555FC9">
              <w:rPr>
                <w:rFonts w:ascii="Abel Pro" w:hAnsi="Abel Pro"/>
                <w:sz w:val="22"/>
                <w:lang w:val="hr-HR"/>
              </w:rPr>
              <w:t>4.</w:t>
            </w:r>
            <w:r w:rsidR="007A2089">
              <w:rPr>
                <w:rFonts w:ascii="Abel Pro" w:hAnsi="Abel Pro"/>
                <w:sz w:val="22"/>
                <w:lang w:val="hr-HR"/>
              </w:rPr>
              <w:t>Uspostaviti novo usmjerenje u Srednjoškolskom centru</w:t>
            </w:r>
            <w:r w:rsidR="00536637">
              <w:rPr>
                <w:rFonts w:ascii="Abel Pro" w:hAnsi="Abel Pro"/>
                <w:sz w:val="22"/>
                <w:lang w:val="hr-HR"/>
              </w:rPr>
              <w:t>.</w:t>
            </w:r>
          </w:p>
        </w:tc>
      </w:tr>
      <w:tr w:rsidR="009A23A3" w:rsidTr="009A23A3">
        <w:tc>
          <w:tcPr>
            <w:tcW w:w="3320" w:type="dxa"/>
          </w:tcPr>
          <w:p w:rsidR="009A23A3" w:rsidRPr="00D11EC8" w:rsidRDefault="00DA695B" w:rsidP="00D11EC8">
            <w:pPr>
              <w:jc w:val="both"/>
              <w:rPr>
                <w:rFonts w:ascii="Abel Pro" w:hAnsi="Abel Pro"/>
                <w:sz w:val="22"/>
                <w:lang w:val="hr-HR"/>
              </w:rPr>
            </w:pPr>
            <w:r>
              <w:rPr>
                <w:rFonts w:ascii="Abel Pro" w:hAnsi="Abel Pro"/>
                <w:sz w:val="22"/>
                <w:lang w:val="hr-HR"/>
              </w:rPr>
              <w:t>4.</w:t>
            </w:r>
            <w:r w:rsidR="00D11EC8" w:rsidRPr="00D11EC8">
              <w:rPr>
                <w:rFonts w:ascii="Abel Pro" w:hAnsi="Abel Pro"/>
                <w:sz w:val="22"/>
                <w:lang w:val="hr-HR"/>
              </w:rPr>
              <w:t>Mladi nisu zadovoljni programom praktične nastave koju pohađaju</w:t>
            </w:r>
          </w:p>
        </w:tc>
        <w:tc>
          <w:tcPr>
            <w:tcW w:w="3321" w:type="dxa"/>
          </w:tcPr>
          <w:p w:rsidR="009A23A3" w:rsidRPr="00D11EC8" w:rsidRDefault="00D11EC8" w:rsidP="00D11EC8">
            <w:pPr>
              <w:jc w:val="both"/>
              <w:rPr>
                <w:rFonts w:ascii="Abel Pro" w:hAnsi="Abel Pro"/>
                <w:sz w:val="22"/>
                <w:lang w:val="hr-HR"/>
              </w:rPr>
            </w:pPr>
            <w:r w:rsidRPr="00D11EC8">
              <w:rPr>
                <w:rFonts w:ascii="Abel Pro" w:hAnsi="Abel Pro"/>
                <w:sz w:val="22"/>
                <w:lang w:val="hr-HR"/>
              </w:rPr>
              <w:t>4.1. Unaprijeđen sistem praktične nastave kroz detaljnije i obavezujuće ugovore sa ustanovama i firmama, ali i u samoj školi.</w:t>
            </w:r>
          </w:p>
        </w:tc>
        <w:tc>
          <w:tcPr>
            <w:tcW w:w="3321" w:type="dxa"/>
          </w:tcPr>
          <w:p w:rsidR="00D11EC8" w:rsidRPr="00D11EC8" w:rsidRDefault="00D11EC8" w:rsidP="00D11EC8">
            <w:pPr>
              <w:jc w:val="both"/>
              <w:rPr>
                <w:rFonts w:ascii="Abel Pro" w:hAnsi="Abel Pro"/>
                <w:sz w:val="22"/>
                <w:lang w:val="hr-HR"/>
              </w:rPr>
            </w:pPr>
            <w:r w:rsidRPr="00D11EC8">
              <w:rPr>
                <w:rFonts w:ascii="Abel Pro" w:hAnsi="Abel Pro"/>
                <w:sz w:val="22"/>
                <w:lang w:val="hr-HR"/>
              </w:rPr>
              <w:t>4.1.1. Srednjoškolski centar revidirati ugovore i dostaviti plan i program obaveznog rada sa učenicima prema institucijama i firmama gdje učenici pohađaju praktičnu nastavu. Maksimalno koristiti postojeće kapacite</w:t>
            </w:r>
            <w:r>
              <w:rPr>
                <w:rFonts w:ascii="Abel Pro" w:hAnsi="Abel Pro"/>
                <w:sz w:val="22"/>
                <w:lang w:val="hr-HR"/>
              </w:rPr>
              <w:t>te za ovu namjenu unutar škole.</w:t>
            </w:r>
          </w:p>
          <w:p w:rsidR="009A23A3" w:rsidRPr="00D11EC8" w:rsidRDefault="001B3279" w:rsidP="00D11EC8">
            <w:pPr>
              <w:jc w:val="both"/>
              <w:rPr>
                <w:rFonts w:ascii="Abel Pro" w:hAnsi="Abel Pro"/>
                <w:sz w:val="22"/>
                <w:lang w:val="hr-HR"/>
              </w:rPr>
            </w:pPr>
            <w:r>
              <w:rPr>
                <w:rFonts w:ascii="Abel Pro" w:hAnsi="Abel Pro"/>
                <w:sz w:val="22"/>
                <w:lang w:val="hr-HR"/>
              </w:rPr>
              <w:t>4.1.2</w:t>
            </w:r>
            <w:r w:rsidR="00D11EC8" w:rsidRPr="00D11EC8">
              <w:rPr>
                <w:rFonts w:ascii="Abel Pro" w:hAnsi="Abel Pro"/>
                <w:sz w:val="22"/>
                <w:lang w:val="hr-HR"/>
              </w:rPr>
              <w:t xml:space="preserve">.  Iskoristiti prilike </w:t>
            </w:r>
            <w:r w:rsidR="00D11EC8" w:rsidRPr="00D11EC8">
              <w:rPr>
                <w:rFonts w:ascii="Abel Pro" w:hAnsi="Abel Pro"/>
                <w:sz w:val="22"/>
                <w:lang w:val="hr-HR"/>
              </w:rPr>
              <w:lastRenderedPageBreak/>
              <w:t>proširenja ponude praktične nastave s obzirom da na području ove općine svoje sjedište imaju neke od najvećih i najuspješnijih domaćih i inozemnih kompanija.</w:t>
            </w:r>
          </w:p>
        </w:tc>
      </w:tr>
      <w:tr w:rsidR="009A23A3" w:rsidTr="009A23A3">
        <w:tc>
          <w:tcPr>
            <w:tcW w:w="3320" w:type="dxa"/>
          </w:tcPr>
          <w:p w:rsidR="009A23A3" w:rsidRPr="00D11EC8" w:rsidRDefault="00D11EC8" w:rsidP="00D11EC8">
            <w:pPr>
              <w:jc w:val="both"/>
              <w:rPr>
                <w:rFonts w:ascii="Abel Pro" w:hAnsi="Abel Pro"/>
                <w:sz w:val="22"/>
                <w:lang w:val="hr-HR"/>
              </w:rPr>
            </w:pPr>
            <w:r w:rsidRPr="00D11EC8">
              <w:rPr>
                <w:rFonts w:ascii="Abel Pro" w:hAnsi="Abel Pro"/>
                <w:sz w:val="22"/>
                <w:lang w:val="hr-HR"/>
              </w:rPr>
              <w:lastRenderedPageBreak/>
              <w:t xml:space="preserve">5. </w:t>
            </w:r>
            <w:r w:rsidR="007A2089" w:rsidRPr="007A2089">
              <w:rPr>
                <w:rFonts w:ascii="Abel Pro" w:hAnsi="Abel Pro"/>
                <w:sz w:val="22"/>
                <w:lang w:val="hr-HR"/>
              </w:rPr>
              <w:t>Trenutni kapaciteti vanjskog terena  za izvođenje nastave sporta Srednjoškolskog centra Hadžići ne zadovoljavaju potrebe učenika</w:t>
            </w:r>
          </w:p>
        </w:tc>
        <w:tc>
          <w:tcPr>
            <w:tcW w:w="3321" w:type="dxa"/>
          </w:tcPr>
          <w:p w:rsidR="009A23A3" w:rsidRPr="00D11EC8" w:rsidRDefault="00D11EC8" w:rsidP="003B7043">
            <w:pPr>
              <w:jc w:val="both"/>
              <w:rPr>
                <w:rFonts w:ascii="Abel Pro" w:hAnsi="Abel Pro"/>
                <w:sz w:val="22"/>
                <w:lang w:val="hr-HR"/>
              </w:rPr>
            </w:pPr>
            <w:r w:rsidRPr="00D11EC8">
              <w:rPr>
                <w:rFonts w:ascii="Abel Pro" w:hAnsi="Abel Pro"/>
                <w:sz w:val="22"/>
                <w:lang w:val="hr-HR"/>
              </w:rPr>
              <w:t xml:space="preserve">5.1. Izgrađen </w:t>
            </w:r>
            <w:r w:rsidR="00BD6BD1">
              <w:rPr>
                <w:rFonts w:ascii="Abel Pro" w:hAnsi="Abel Pro"/>
                <w:sz w:val="22"/>
                <w:lang w:val="hr-HR"/>
              </w:rPr>
              <w:t xml:space="preserve">vanjski sportski </w:t>
            </w:r>
            <w:r w:rsidRPr="00D11EC8">
              <w:rPr>
                <w:rFonts w:ascii="Abel Pro" w:hAnsi="Abel Pro"/>
                <w:sz w:val="22"/>
                <w:lang w:val="hr-HR"/>
              </w:rPr>
              <w:t xml:space="preserve">teren </w:t>
            </w:r>
            <w:r w:rsidR="007A2089">
              <w:rPr>
                <w:rFonts w:ascii="Abel Pro" w:hAnsi="Abel Pro"/>
                <w:sz w:val="22"/>
                <w:lang w:val="hr-HR"/>
              </w:rPr>
              <w:t xml:space="preserve">za učenike </w:t>
            </w:r>
            <w:r w:rsidRPr="00D11EC8">
              <w:rPr>
                <w:rFonts w:ascii="Abel Pro" w:hAnsi="Abel Pro"/>
                <w:sz w:val="22"/>
                <w:lang w:val="hr-HR"/>
              </w:rPr>
              <w:t xml:space="preserve">Srednjoškolskog centra Hadžići </w:t>
            </w:r>
            <w:r w:rsidR="00BD6BD1">
              <w:rPr>
                <w:rFonts w:ascii="Abel Pro" w:hAnsi="Abel Pro"/>
                <w:sz w:val="22"/>
                <w:lang w:val="hr-HR"/>
              </w:rPr>
              <w:t>te stavljen u</w:t>
            </w:r>
            <w:r w:rsidRPr="00D11EC8">
              <w:rPr>
                <w:rFonts w:ascii="Abel Pro" w:hAnsi="Abel Pro"/>
                <w:sz w:val="22"/>
                <w:lang w:val="hr-HR"/>
              </w:rPr>
              <w:t xml:space="preserve"> funkcij</w:t>
            </w:r>
            <w:r w:rsidR="00BD6BD1">
              <w:rPr>
                <w:rFonts w:ascii="Abel Pro" w:hAnsi="Abel Pro"/>
                <w:sz w:val="22"/>
                <w:lang w:val="hr-HR"/>
              </w:rPr>
              <w:t>u</w:t>
            </w:r>
            <w:r w:rsidRPr="00D11EC8">
              <w:rPr>
                <w:rFonts w:ascii="Abel Pro" w:hAnsi="Abel Pro"/>
                <w:sz w:val="22"/>
                <w:lang w:val="hr-HR"/>
              </w:rPr>
              <w:t xml:space="preserve"> nastavnog procesa</w:t>
            </w:r>
            <w:r w:rsidR="003B7043">
              <w:rPr>
                <w:rFonts w:ascii="Abel Pro" w:hAnsi="Abel Pro"/>
                <w:sz w:val="22"/>
                <w:lang w:val="hr-HR"/>
              </w:rPr>
              <w:t xml:space="preserve"> i izvođenja nastave sporta.</w:t>
            </w:r>
          </w:p>
        </w:tc>
        <w:tc>
          <w:tcPr>
            <w:tcW w:w="3321" w:type="dxa"/>
          </w:tcPr>
          <w:p w:rsidR="003B7043" w:rsidRPr="003B7043" w:rsidRDefault="003B7043" w:rsidP="003B7043">
            <w:pPr>
              <w:jc w:val="both"/>
              <w:rPr>
                <w:rFonts w:ascii="Abel Pro" w:hAnsi="Abel Pro"/>
                <w:sz w:val="22"/>
                <w:lang w:val="hr-HR"/>
              </w:rPr>
            </w:pPr>
            <w:r w:rsidRPr="003B7043">
              <w:rPr>
                <w:rFonts w:ascii="Abel Pro" w:hAnsi="Abel Pro"/>
                <w:sz w:val="22"/>
                <w:lang w:val="hr-HR"/>
              </w:rPr>
              <w:t xml:space="preserve">5.1.1. Općina će pripremiti potrebne dozvole za izgradnju </w:t>
            </w:r>
            <w:r>
              <w:rPr>
                <w:rFonts w:ascii="Abel Pro" w:hAnsi="Abel Pro"/>
                <w:sz w:val="22"/>
                <w:lang w:val="hr-HR"/>
              </w:rPr>
              <w:t xml:space="preserve">sportskog </w:t>
            </w:r>
            <w:r w:rsidRPr="003B7043">
              <w:rPr>
                <w:rFonts w:ascii="Abel Pro" w:hAnsi="Abel Pro"/>
                <w:sz w:val="22"/>
                <w:lang w:val="hr-HR"/>
              </w:rPr>
              <w:t>terena</w:t>
            </w:r>
            <w:r>
              <w:rPr>
                <w:rFonts w:ascii="Abel Pro" w:hAnsi="Abel Pro"/>
                <w:sz w:val="22"/>
                <w:lang w:val="hr-HR"/>
              </w:rPr>
              <w:t>.</w:t>
            </w:r>
          </w:p>
          <w:p w:rsidR="003B7043" w:rsidRPr="003B7043" w:rsidRDefault="003B7043" w:rsidP="003B7043">
            <w:pPr>
              <w:jc w:val="both"/>
              <w:rPr>
                <w:rFonts w:ascii="Abel Pro" w:hAnsi="Abel Pro"/>
                <w:sz w:val="22"/>
                <w:lang w:val="hr-HR"/>
              </w:rPr>
            </w:pPr>
            <w:r w:rsidRPr="003B7043">
              <w:rPr>
                <w:rFonts w:ascii="Abel Pro" w:hAnsi="Abel Pro"/>
                <w:sz w:val="22"/>
                <w:lang w:val="hr-HR"/>
              </w:rPr>
              <w:t xml:space="preserve">5.1.2. Pripremiti projekt </w:t>
            </w:r>
            <w:r>
              <w:rPr>
                <w:rFonts w:ascii="Abel Pro" w:hAnsi="Abel Pro"/>
                <w:sz w:val="22"/>
                <w:lang w:val="hr-HR"/>
              </w:rPr>
              <w:t>i</w:t>
            </w:r>
            <w:r w:rsidRPr="003B7043">
              <w:rPr>
                <w:rFonts w:ascii="Abel Pro" w:hAnsi="Abel Pro"/>
                <w:sz w:val="22"/>
                <w:lang w:val="hr-HR"/>
              </w:rPr>
              <w:t xml:space="preserve"> svu neophodno dokumentaciju za gradnju terena</w:t>
            </w:r>
            <w:r>
              <w:rPr>
                <w:rFonts w:ascii="Abel Pro" w:hAnsi="Abel Pro"/>
                <w:sz w:val="22"/>
                <w:lang w:val="hr-HR"/>
              </w:rPr>
              <w:t>.</w:t>
            </w:r>
          </w:p>
          <w:p w:rsidR="003B7043" w:rsidRDefault="003B7043" w:rsidP="003B7043">
            <w:pPr>
              <w:jc w:val="both"/>
              <w:rPr>
                <w:rFonts w:ascii="Abel Pro" w:hAnsi="Abel Pro"/>
                <w:sz w:val="22"/>
                <w:lang w:val="hr-HR"/>
              </w:rPr>
            </w:pPr>
            <w:r w:rsidRPr="003B7043">
              <w:rPr>
                <w:rFonts w:ascii="Abel Pro" w:hAnsi="Abel Pro"/>
                <w:sz w:val="22"/>
                <w:lang w:val="hr-HR"/>
              </w:rPr>
              <w:t>5.1.3. Osigurati sredstva od donatora te planirati izdvajanje budžetskih sredstava</w:t>
            </w:r>
            <w:r>
              <w:rPr>
                <w:rFonts w:ascii="Abel Pro" w:hAnsi="Abel Pro"/>
                <w:sz w:val="22"/>
                <w:lang w:val="hr-HR"/>
              </w:rPr>
              <w:t>.</w:t>
            </w:r>
          </w:p>
          <w:p w:rsidR="009A23A3" w:rsidRPr="00D11EC8" w:rsidRDefault="00D11EC8" w:rsidP="00D11EC8">
            <w:pPr>
              <w:jc w:val="both"/>
              <w:rPr>
                <w:rFonts w:ascii="Abel Pro" w:hAnsi="Abel Pro"/>
                <w:sz w:val="22"/>
                <w:lang w:val="hr-HR"/>
              </w:rPr>
            </w:pPr>
            <w:r w:rsidRPr="00D11EC8">
              <w:rPr>
                <w:rFonts w:ascii="Abel Pro" w:hAnsi="Abel Pro"/>
                <w:sz w:val="22"/>
                <w:lang w:val="hr-HR"/>
              </w:rPr>
              <w:t>5.1.4. Izgradnja terena</w:t>
            </w:r>
          </w:p>
        </w:tc>
      </w:tr>
      <w:tr w:rsidR="009A23A3" w:rsidTr="009A23A3">
        <w:tc>
          <w:tcPr>
            <w:tcW w:w="3320" w:type="dxa"/>
          </w:tcPr>
          <w:p w:rsidR="009A23A3" w:rsidRPr="00D11EC8" w:rsidRDefault="00F5376D" w:rsidP="0008063A">
            <w:pPr>
              <w:jc w:val="both"/>
              <w:rPr>
                <w:rFonts w:ascii="Abel Pro" w:hAnsi="Abel Pro"/>
                <w:sz w:val="22"/>
                <w:lang w:val="hr-HR"/>
              </w:rPr>
            </w:pPr>
            <w:r>
              <w:rPr>
                <w:rFonts w:ascii="Abel Pro" w:hAnsi="Abel Pro"/>
                <w:sz w:val="22"/>
                <w:lang w:val="hr-HR"/>
              </w:rPr>
              <w:t xml:space="preserve">6. </w:t>
            </w:r>
            <w:r w:rsidR="0008063A" w:rsidRPr="0008063A">
              <w:rPr>
                <w:rFonts w:ascii="Abel Pro" w:hAnsi="Abel Pro"/>
                <w:sz w:val="22"/>
                <w:lang w:val="hr-HR"/>
              </w:rPr>
              <w:t>Nepotpuna provedba Zakona o zapošljavanju asistenata u nastavi za djecu sa poteškoćama u razvoju što kao posljedicu ima nedovoljan broj asistenata u procesu formalnog obrazovanja</w:t>
            </w:r>
          </w:p>
        </w:tc>
        <w:tc>
          <w:tcPr>
            <w:tcW w:w="3321" w:type="dxa"/>
          </w:tcPr>
          <w:p w:rsidR="009A23A3" w:rsidRPr="00D11EC8" w:rsidRDefault="00D11EC8" w:rsidP="00231174">
            <w:pPr>
              <w:jc w:val="both"/>
              <w:rPr>
                <w:rFonts w:ascii="Abel Pro" w:hAnsi="Abel Pro"/>
                <w:sz w:val="22"/>
                <w:lang w:val="hr-HR"/>
              </w:rPr>
            </w:pPr>
            <w:r w:rsidRPr="00D11EC8">
              <w:rPr>
                <w:rFonts w:ascii="Abel Pro" w:hAnsi="Abel Pro"/>
                <w:sz w:val="22"/>
                <w:lang w:val="hr-HR"/>
              </w:rPr>
              <w:t xml:space="preserve">6.1. Adekvatna briga o djeci sa poteškoćama u razvoju što podrazumijeva potpunu primjenu Zakona o zapošljavanju asistenata u nastavi. Obezbjeđen dovoljan broj asistenata u radu </w:t>
            </w:r>
            <w:r w:rsidR="00231174">
              <w:rPr>
                <w:rFonts w:ascii="Abel Pro" w:hAnsi="Abel Pro"/>
                <w:sz w:val="22"/>
                <w:lang w:val="hr-HR"/>
              </w:rPr>
              <w:t>u odnosu na  broj</w:t>
            </w:r>
            <w:r w:rsidRPr="00D11EC8">
              <w:rPr>
                <w:rFonts w:ascii="Abel Pro" w:hAnsi="Abel Pro"/>
                <w:sz w:val="22"/>
                <w:lang w:val="hr-HR"/>
              </w:rPr>
              <w:t xml:space="preserve"> učenika sa poteškoćama u razvoju</w:t>
            </w:r>
            <w:r w:rsidR="00231174">
              <w:rPr>
                <w:rFonts w:ascii="Abel Pro" w:hAnsi="Abel Pro"/>
                <w:sz w:val="22"/>
                <w:lang w:val="hr-HR"/>
              </w:rPr>
              <w:t>.</w:t>
            </w:r>
          </w:p>
        </w:tc>
        <w:tc>
          <w:tcPr>
            <w:tcW w:w="3321" w:type="dxa"/>
          </w:tcPr>
          <w:p w:rsidR="00C2329C" w:rsidRPr="00C2329C" w:rsidRDefault="00C2329C" w:rsidP="00C2329C">
            <w:pPr>
              <w:jc w:val="both"/>
              <w:rPr>
                <w:rFonts w:ascii="Abel Pro" w:hAnsi="Abel Pro"/>
                <w:sz w:val="22"/>
                <w:lang w:val="hr-HR"/>
              </w:rPr>
            </w:pPr>
            <w:r w:rsidRPr="00C2329C">
              <w:rPr>
                <w:rFonts w:ascii="Abel Pro" w:hAnsi="Abel Pro"/>
                <w:sz w:val="22"/>
                <w:lang w:val="hr-HR"/>
              </w:rPr>
              <w:t>6.1.1. Srednjoškolski centar i osnovne škole uputiti dopis prema Općinskom vijeću. U dopisu će se će elaborirati problem sa kojim se susreću profesori,  asistenti u nastavi, učenici sa poteškoćama u razvoju i njihovi roditelji kako bi isti bio delegiran prema višim nivoima vlasti.</w:t>
            </w:r>
          </w:p>
          <w:p w:rsidR="00C2329C" w:rsidRDefault="00C2329C" w:rsidP="00C2329C">
            <w:pPr>
              <w:jc w:val="both"/>
              <w:rPr>
                <w:rFonts w:ascii="Abel Pro" w:hAnsi="Abel Pro"/>
                <w:sz w:val="22"/>
                <w:lang w:val="hr-HR"/>
              </w:rPr>
            </w:pPr>
            <w:r w:rsidRPr="00C2329C">
              <w:rPr>
                <w:rFonts w:ascii="Abel Pro" w:hAnsi="Abel Pro"/>
                <w:sz w:val="22"/>
                <w:lang w:val="hr-HR"/>
              </w:rPr>
              <w:t>6.1.2. Općinsko vijeće uputiti dopis prema nadležnom Ministarstvu  u kojem će se tražiti poboljšanje obrazovnog procesa djece sa poteškoćama u razvoju u smislu angažovanja većeg broja asistenata u nastavi.</w:t>
            </w:r>
          </w:p>
          <w:p w:rsidR="009A23A3" w:rsidRPr="00D11EC8" w:rsidRDefault="00D11EC8" w:rsidP="00CF6400">
            <w:pPr>
              <w:jc w:val="both"/>
              <w:rPr>
                <w:rFonts w:ascii="Abel Pro" w:hAnsi="Abel Pro"/>
                <w:sz w:val="22"/>
                <w:lang w:val="hr-HR"/>
              </w:rPr>
            </w:pPr>
            <w:r w:rsidRPr="00D11EC8">
              <w:rPr>
                <w:rFonts w:ascii="Abel Pro" w:hAnsi="Abel Pro"/>
                <w:sz w:val="22"/>
                <w:lang w:val="hr-HR"/>
              </w:rPr>
              <w:t>6.1.3. Unaprijediti neformalno obrazovanje učenika sa poteškoćama u razvoju kroz organizovanje radio</w:t>
            </w:r>
            <w:r w:rsidR="00CF6400">
              <w:rPr>
                <w:rFonts w:ascii="Abel Pro" w:hAnsi="Abel Pro"/>
                <w:sz w:val="22"/>
                <w:lang w:val="hr-HR"/>
              </w:rPr>
              <w:t>nica unutar KHUB kako bi se isto osnažilo</w:t>
            </w:r>
            <w:r w:rsidRPr="00D11EC8">
              <w:rPr>
                <w:rFonts w:ascii="Abel Pro" w:hAnsi="Abel Pro"/>
                <w:sz w:val="22"/>
                <w:lang w:val="hr-HR"/>
              </w:rPr>
              <w:t xml:space="preserve"> i kako bi se unaprijedilo mentalno zdravlje</w:t>
            </w:r>
            <w:r w:rsidR="00CF6400">
              <w:rPr>
                <w:rFonts w:ascii="Abel Pro" w:hAnsi="Abel Pro"/>
                <w:sz w:val="22"/>
                <w:lang w:val="hr-HR"/>
              </w:rPr>
              <w:t xml:space="preserve"> mladih.</w:t>
            </w:r>
          </w:p>
        </w:tc>
      </w:tr>
      <w:tr w:rsidR="009A23A3" w:rsidTr="009A23A3">
        <w:tc>
          <w:tcPr>
            <w:tcW w:w="3320" w:type="dxa"/>
          </w:tcPr>
          <w:p w:rsidR="009A23A3" w:rsidRPr="00D11EC8" w:rsidRDefault="00D11EC8" w:rsidP="00D11EC8">
            <w:pPr>
              <w:jc w:val="both"/>
              <w:rPr>
                <w:rFonts w:ascii="Abel Pro" w:hAnsi="Abel Pro"/>
                <w:sz w:val="22"/>
                <w:lang w:val="hr-HR"/>
              </w:rPr>
            </w:pPr>
            <w:r w:rsidRPr="00D11EC8">
              <w:rPr>
                <w:rFonts w:ascii="Abel Pro" w:hAnsi="Abel Pro"/>
                <w:sz w:val="22"/>
                <w:lang w:val="hr-HR"/>
              </w:rPr>
              <w:t>7. Sadržaj neformalnog obrazovanja ne odgovara potrebama i interesovanjima mladih</w:t>
            </w:r>
          </w:p>
        </w:tc>
        <w:tc>
          <w:tcPr>
            <w:tcW w:w="3321" w:type="dxa"/>
          </w:tcPr>
          <w:p w:rsidR="00D11EC8" w:rsidRPr="00D11EC8" w:rsidRDefault="00B657B2" w:rsidP="00D11EC8">
            <w:pPr>
              <w:jc w:val="both"/>
              <w:rPr>
                <w:rFonts w:ascii="Abel Pro" w:hAnsi="Abel Pro"/>
                <w:sz w:val="22"/>
                <w:lang w:val="hr-HR"/>
              </w:rPr>
            </w:pPr>
            <w:r>
              <w:rPr>
                <w:rFonts w:ascii="Abel Pro" w:hAnsi="Abel Pro"/>
                <w:sz w:val="22"/>
                <w:lang w:val="hr-HR"/>
              </w:rPr>
              <w:t xml:space="preserve">7.1. Aktivnosti iz </w:t>
            </w:r>
            <w:r w:rsidR="00D11EC8" w:rsidRPr="00D11EC8">
              <w:rPr>
                <w:rFonts w:ascii="Abel Pro" w:hAnsi="Abel Pro"/>
                <w:sz w:val="22"/>
                <w:lang w:val="hr-HR"/>
              </w:rPr>
              <w:t>oblasti neformalnog</w:t>
            </w:r>
          </w:p>
          <w:p w:rsidR="009A23A3" w:rsidRPr="00D11EC8" w:rsidRDefault="00D11EC8" w:rsidP="00D11EC8">
            <w:pPr>
              <w:jc w:val="both"/>
              <w:rPr>
                <w:rFonts w:ascii="Abel Pro" w:hAnsi="Abel Pro"/>
                <w:sz w:val="22"/>
                <w:lang w:val="hr-HR"/>
              </w:rPr>
            </w:pPr>
            <w:r w:rsidRPr="00D11EC8">
              <w:rPr>
                <w:rFonts w:ascii="Abel Pro" w:hAnsi="Abel Pro"/>
                <w:sz w:val="22"/>
                <w:lang w:val="hr-HR"/>
              </w:rPr>
              <w:t xml:space="preserve">obrazovanja </w:t>
            </w:r>
            <w:r w:rsidR="00B657B2">
              <w:rPr>
                <w:rFonts w:ascii="Abel Pro" w:hAnsi="Abel Pro"/>
                <w:sz w:val="22"/>
                <w:lang w:val="hr-HR"/>
              </w:rPr>
              <w:t xml:space="preserve">usklađene sa potrebama mladih, </w:t>
            </w:r>
            <w:r w:rsidRPr="00D11EC8">
              <w:rPr>
                <w:rFonts w:ascii="Abel Pro" w:hAnsi="Abel Pro"/>
                <w:sz w:val="22"/>
                <w:lang w:val="hr-HR"/>
              </w:rPr>
              <w:t>uvrštene u Godišnje</w:t>
            </w:r>
            <w:r w:rsidR="00B657B2">
              <w:rPr>
                <w:rFonts w:ascii="Abel Pro" w:hAnsi="Abel Pro"/>
                <w:sz w:val="22"/>
                <w:lang w:val="hr-HR"/>
              </w:rPr>
              <w:t xml:space="preserve"> programe rada</w:t>
            </w:r>
            <w:r w:rsidRPr="00D11EC8">
              <w:rPr>
                <w:rFonts w:ascii="Abel Pro" w:hAnsi="Abel Pro"/>
                <w:sz w:val="22"/>
                <w:lang w:val="hr-HR"/>
              </w:rPr>
              <w:t>škola, podržaneBudžetom općine,</w:t>
            </w:r>
            <w:r w:rsidR="00B657B2">
              <w:rPr>
                <w:rFonts w:ascii="Abel Pro" w:hAnsi="Abel Pro"/>
                <w:sz w:val="22"/>
                <w:lang w:val="hr-HR"/>
              </w:rPr>
              <w:t>t</w:t>
            </w:r>
            <w:r w:rsidRPr="00D11EC8">
              <w:rPr>
                <w:rFonts w:ascii="Abel Pro" w:hAnsi="Abel Pro"/>
                <w:sz w:val="22"/>
                <w:lang w:val="hr-HR"/>
              </w:rPr>
              <w:t>e uvrštene u programrada Službe zaopću upravu, društvene djelatnosti i zajedničke poslove.</w:t>
            </w:r>
          </w:p>
        </w:tc>
        <w:tc>
          <w:tcPr>
            <w:tcW w:w="3321" w:type="dxa"/>
          </w:tcPr>
          <w:p w:rsidR="00D11EC8" w:rsidRPr="00D11EC8" w:rsidRDefault="00D11EC8" w:rsidP="00D11EC8">
            <w:pPr>
              <w:jc w:val="both"/>
              <w:rPr>
                <w:rFonts w:ascii="Abel Pro" w:hAnsi="Abel Pro"/>
                <w:sz w:val="22"/>
                <w:lang w:val="hr-HR"/>
              </w:rPr>
            </w:pPr>
            <w:r w:rsidRPr="00D11EC8">
              <w:rPr>
                <w:rFonts w:ascii="Abel Pro" w:hAnsi="Abel Pro"/>
                <w:sz w:val="22"/>
                <w:lang w:val="hr-HR"/>
              </w:rPr>
              <w:t>7.1.1. Planirati Godišnji program rada škole koji uključuje se</w:t>
            </w:r>
            <w:r>
              <w:rPr>
                <w:rFonts w:ascii="Abel Pro" w:hAnsi="Abel Pro"/>
                <w:sz w:val="22"/>
                <w:lang w:val="hr-HR"/>
              </w:rPr>
              <w:t>gmente neformalnog obrazovanja.</w:t>
            </w:r>
          </w:p>
          <w:p w:rsidR="00D11EC8" w:rsidRPr="00D11EC8" w:rsidRDefault="00D11EC8" w:rsidP="00D11EC8">
            <w:pPr>
              <w:jc w:val="both"/>
              <w:rPr>
                <w:rFonts w:ascii="Abel Pro" w:hAnsi="Abel Pro"/>
                <w:sz w:val="22"/>
                <w:lang w:val="hr-HR"/>
              </w:rPr>
            </w:pPr>
            <w:r w:rsidRPr="00D11EC8">
              <w:rPr>
                <w:rFonts w:ascii="Abel Pro" w:hAnsi="Abel Pro"/>
                <w:sz w:val="22"/>
                <w:lang w:val="hr-HR"/>
              </w:rPr>
              <w:t xml:space="preserve">7.1.2. U budžetu izdvojiti sredstva za provedbu aktivnosti u oblasti neformalnog obrazovanja. </w:t>
            </w:r>
          </w:p>
          <w:p w:rsidR="009A23A3" w:rsidRPr="00D11EC8" w:rsidRDefault="00D11EC8" w:rsidP="00D11EC8">
            <w:pPr>
              <w:jc w:val="both"/>
              <w:rPr>
                <w:rFonts w:ascii="Abel Pro" w:hAnsi="Abel Pro"/>
                <w:sz w:val="22"/>
                <w:lang w:val="hr-HR"/>
              </w:rPr>
            </w:pPr>
            <w:r w:rsidRPr="00D11EC8">
              <w:rPr>
                <w:rFonts w:ascii="Abel Pro" w:hAnsi="Abel Pro"/>
                <w:sz w:val="22"/>
                <w:lang w:val="hr-HR"/>
              </w:rPr>
              <w:t xml:space="preserve">7.1.3. Služba za opću upravu, </w:t>
            </w:r>
            <w:r w:rsidRPr="00D11EC8">
              <w:rPr>
                <w:rFonts w:ascii="Abel Pro" w:hAnsi="Abel Pro"/>
                <w:sz w:val="22"/>
                <w:lang w:val="hr-HR"/>
              </w:rPr>
              <w:lastRenderedPageBreak/>
              <w:t>društvene djelatnosti i zajedničke u svom programu rada uvrstiti aktivnosti u oblasti neformalnog obrazovanja.</w:t>
            </w:r>
          </w:p>
        </w:tc>
      </w:tr>
    </w:tbl>
    <w:p w:rsidR="00F12574" w:rsidRPr="00EE754A" w:rsidRDefault="00F12574" w:rsidP="00EE754A">
      <w:pPr>
        <w:spacing w:before="120"/>
        <w:jc w:val="both"/>
        <w:rPr>
          <w:rFonts w:ascii="Abel Pro" w:eastAsiaTheme="majorEastAsia" w:hAnsi="Abel Pro" w:cstheme="majorBidi"/>
          <w:color w:val="2E74B5" w:themeColor="accent1" w:themeShade="BF"/>
          <w:sz w:val="28"/>
          <w:szCs w:val="32"/>
          <w:lang w:val="hr-HR"/>
        </w:rPr>
      </w:pPr>
      <w:r w:rsidRPr="00EE754A">
        <w:rPr>
          <w:rFonts w:ascii="Abel Pro" w:hAnsi="Abel Pro"/>
          <w:sz w:val="28"/>
          <w:lang w:val="hr-HR"/>
        </w:rPr>
        <w:lastRenderedPageBreak/>
        <w:br w:type="page"/>
      </w:r>
    </w:p>
    <w:p w:rsidR="00D8513C" w:rsidRDefault="00CB0F52" w:rsidP="00CB0F52">
      <w:pPr>
        <w:pStyle w:val="Heading1"/>
        <w:numPr>
          <w:ilvl w:val="0"/>
          <w:numId w:val="0"/>
        </w:numPr>
        <w:ind w:left="432" w:hanging="432"/>
        <w:rPr>
          <w:rFonts w:ascii="Abel Pro" w:hAnsi="Abel Pro"/>
          <w:b/>
          <w:sz w:val="28"/>
          <w:lang w:val="hr-HR"/>
        </w:rPr>
      </w:pPr>
      <w:bookmarkStart w:id="54" w:name="_Toc149747947"/>
      <w:r>
        <w:rPr>
          <w:rFonts w:ascii="Abel Pro" w:hAnsi="Abel Pro"/>
          <w:b/>
          <w:sz w:val="28"/>
          <w:lang w:val="hr-HR"/>
        </w:rPr>
        <w:lastRenderedPageBreak/>
        <w:t>4</w:t>
      </w:r>
      <w:r w:rsidRPr="00CB0F52">
        <w:rPr>
          <w:rFonts w:ascii="Abel Pro" w:hAnsi="Abel Pro"/>
          <w:b/>
          <w:sz w:val="28"/>
          <w:lang w:val="hr-HR"/>
        </w:rPr>
        <w:t>.</w:t>
      </w:r>
      <w:r>
        <w:rPr>
          <w:rFonts w:ascii="Abel Pro" w:hAnsi="Abel Pro"/>
          <w:b/>
          <w:sz w:val="28"/>
          <w:lang w:val="hr-HR"/>
        </w:rPr>
        <w:t>2</w:t>
      </w:r>
      <w:r w:rsidR="00D8513C" w:rsidRPr="00CB0F52">
        <w:rPr>
          <w:rFonts w:ascii="Abel Pro" w:hAnsi="Abel Pro"/>
          <w:b/>
          <w:sz w:val="28"/>
          <w:lang w:val="hr-HR"/>
        </w:rPr>
        <w:t>Rad, zapošljavanje i samozapošljavanje mladih</w:t>
      </w:r>
      <w:bookmarkEnd w:id="54"/>
    </w:p>
    <w:p w:rsidR="00CB0F52" w:rsidRPr="00CB0F52" w:rsidRDefault="00CB0F52" w:rsidP="00CB0F52">
      <w:pPr>
        <w:rPr>
          <w:lang w:val="hr-HR"/>
        </w:rPr>
      </w:pPr>
    </w:p>
    <w:p w:rsidR="00D8513C" w:rsidRPr="009051F4" w:rsidRDefault="00CB0F52" w:rsidP="00CB0F52">
      <w:pPr>
        <w:pStyle w:val="Heading2"/>
        <w:numPr>
          <w:ilvl w:val="0"/>
          <w:numId w:val="0"/>
        </w:numPr>
        <w:spacing w:after="120"/>
        <w:ind w:left="576" w:hanging="576"/>
        <w:rPr>
          <w:rFonts w:ascii="Abel Pro" w:hAnsi="Abel Pro"/>
          <w:lang w:val="hr-HR"/>
        </w:rPr>
      </w:pPr>
      <w:bookmarkStart w:id="55" w:name="_Toc149747948"/>
      <w:r w:rsidRPr="009051F4">
        <w:rPr>
          <w:rFonts w:ascii="Abel Pro" w:hAnsi="Abel Pro"/>
          <w:lang w:val="hr-HR"/>
        </w:rPr>
        <w:t xml:space="preserve">4.2.1 </w:t>
      </w:r>
      <w:r w:rsidR="00D8513C" w:rsidRPr="009051F4">
        <w:rPr>
          <w:rFonts w:ascii="Abel Pro" w:hAnsi="Abel Pro"/>
          <w:lang w:val="hr-HR"/>
        </w:rPr>
        <w:t>Uvod</w:t>
      </w:r>
      <w:bookmarkEnd w:id="55"/>
    </w:p>
    <w:p w:rsidR="0037632D" w:rsidRDefault="00003C04" w:rsidP="00CB0F52">
      <w:pPr>
        <w:spacing w:after="240"/>
        <w:jc w:val="both"/>
        <w:rPr>
          <w:rFonts w:ascii="Abel Pro" w:hAnsi="Abel Pro"/>
          <w:sz w:val="22"/>
          <w:lang w:val="hr-HR"/>
        </w:rPr>
      </w:pPr>
      <w:r>
        <w:rPr>
          <w:rFonts w:ascii="Abel Pro" w:hAnsi="Abel Pro"/>
          <w:sz w:val="22"/>
          <w:lang w:val="hr-HR"/>
        </w:rPr>
        <w:t>U posljednih nekoliko godina Bosna i Hercegovina se suočava sa ogromnim problemom odlaska stanovništva u zemlje Evropske unije. Među njima, veliki procenat čine i mladi ljudi koji predstavljaju najveću snagu svake zemlje. Velika nezaposlenost mladih i nemogućnost pronalaska zaposlenja spada</w:t>
      </w:r>
      <w:r w:rsidR="00CF6400">
        <w:rPr>
          <w:rFonts w:ascii="Abel Pro" w:hAnsi="Abel Pro"/>
          <w:sz w:val="22"/>
          <w:lang w:val="hr-HR"/>
        </w:rPr>
        <w:t>ju</w:t>
      </w:r>
      <w:r>
        <w:rPr>
          <w:rFonts w:ascii="Abel Pro" w:hAnsi="Abel Pro"/>
          <w:sz w:val="22"/>
          <w:lang w:val="hr-HR"/>
        </w:rPr>
        <w:t xml:space="preserve"> među glavne razloge zaš</w:t>
      </w:r>
      <w:r w:rsidR="009C5EBA">
        <w:rPr>
          <w:rFonts w:ascii="Abel Pro" w:hAnsi="Abel Pro"/>
          <w:sz w:val="22"/>
          <w:lang w:val="hr-HR"/>
        </w:rPr>
        <w:t>to se mladi odlučuju na odlazak</w:t>
      </w:r>
      <w:r>
        <w:rPr>
          <w:rFonts w:ascii="Abel Pro" w:hAnsi="Abel Pro"/>
          <w:sz w:val="22"/>
          <w:lang w:val="hr-HR"/>
        </w:rPr>
        <w:t xml:space="preserve">. </w:t>
      </w:r>
      <w:r w:rsidR="0037632D" w:rsidRPr="0037632D">
        <w:rPr>
          <w:rFonts w:ascii="Abel Pro" w:hAnsi="Abel Pro"/>
          <w:sz w:val="22"/>
          <w:lang w:val="hr-HR"/>
        </w:rPr>
        <w:t>Statistički podaci na nivou Evropske unije ukazuju na to da mlade osobe činejednu o</w:t>
      </w:r>
      <w:r w:rsidR="0037632D">
        <w:rPr>
          <w:rFonts w:ascii="Abel Pro" w:hAnsi="Abel Pro"/>
          <w:sz w:val="22"/>
          <w:lang w:val="hr-HR"/>
        </w:rPr>
        <w:t xml:space="preserve">d najranjivijih grupa s aspekta </w:t>
      </w:r>
      <w:r w:rsidR="0037632D" w:rsidRPr="0037632D">
        <w:rPr>
          <w:rFonts w:ascii="Abel Pro" w:hAnsi="Abel Pro"/>
          <w:sz w:val="22"/>
          <w:lang w:val="hr-HR"/>
        </w:rPr>
        <w:t>zapošljavanja i preduzetništva, te da nezaposlenost dvostruko češćepogađa mlade ljude u pore</w:t>
      </w:r>
      <w:r w:rsidR="0037632D">
        <w:rPr>
          <w:rFonts w:ascii="Abel Pro" w:hAnsi="Abel Pro"/>
          <w:sz w:val="22"/>
          <w:lang w:val="hr-HR"/>
        </w:rPr>
        <w:t>đenju s drugim dobnim grupama.</w:t>
      </w:r>
      <w:r w:rsidR="0037632D">
        <w:rPr>
          <w:rStyle w:val="FootnoteReference"/>
          <w:rFonts w:ascii="Abel Pro" w:hAnsi="Abel Pro"/>
          <w:sz w:val="22"/>
          <w:lang w:val="hr-HR"/>
        </w:rPr>
        <w:footnoteReference w:id="36"/>
      </w:r>
      <w:r>
        <w:rPr>
          <w:rFonts w:ascii="Abel Pro" w:hAnsi="Abel Pro"/>
          <w:sz w:val="22"/>
          <w:lang w:val="hr-HR"/>
        </w:rPr>
        <w:t xml:space="preserve"> Oblasti rada, zapošljavanja i samozapošljavanja je potrebno posvetiti veću pažnju te raditi na reformama i izmjenama i dopunama zakona koji će omogućiti povoljnije prilike za zapošljavanje mladih. Pored pronalaska zaposlenja, mlad</w:t>
      </w:r>
      <w:r w:rsidR="00CF6400">
        <w:rPr>
          <w:rFonts w:ascii="Abel Pro" w:hAnsi="Abel Pro"/>
          <w:sz w:val="22"/>
          <w:lang w:val="hr-HR"/>
        </w:rPr>
        <w:t>ima je potrebno omogućiti zdrav</w:t>
      </w:r>
      <w:r>
        <w:rPr>
          <w:rFonts w:ascii="Abel Pro" w:hAnsi="Abel Pro"/>
          <w:sz w:val="22"/>
          <w:lang w:val="hr-HR"/>
        </w:rPr>
        <w:t xml:space="preserve"> i poticajan poslovni ambijent koji će stvoriti bolje prilike u lokalnim zajednicama u kojima rade mladi. Potrebno je uskladiti programe srednjih škola i visokoškolskih ustanova sa potrebama tržišta rada što trenutno predstavlja jedan od najvećih izazova u BiH. </w:t>
      </w:r>
      <w:r w:rsidRPr="00003C04">
        <w:rPr>
          <w:rFonts w:ascii="Abel Pro" w:hAnsi="Abel Pro"/>
          <w:sz w:val="22"/>
          <w:lang w:val="hr-HR"/>
        </w:rPr>
        <w:t>Jedan od glavnih ciljeva savremenih društava jeste uspješna integracija mladih u društvo i stvaranjekompetentnih građana koji u budućnosti mogu biti nosioci društvenih promjena i ekonomskog razvoja. Uspješnadruštvena integracija mladih nužno podrazumijeva i uspješno uključivanje mladih osoba u tržište rada, bilo krozzapošljavanje ilisamozapošljavanje</w:t>
      </w:r>
      <w:r>
        <w:rPr>
          <w:rFonts w:ascii="Abel Pro" w:hAnsi="Abel Pro"/>
          <w:sz w:val="22"/>
          <w:lang w:val="hr-HR"/>
        </w:rPr>
        <w:t>.</w:t>
      </w:r>
      <w:r w:rsidR="009C5EBA">
        <w:rPr>
          <w:rFonts w:ascii="Abel Pro" w:hAnsi="Abel Pro"/>
          <w:sz w:val="22"/>
          <w:lang w:val="hr-HR"/>
        </w:rPr>
        <w:t xml:space="preserve"> Pored podrške institucija, ključna je podrška i privatnog sektora koji bi mogao omogućiti nova radna mjesta za mlade. </w:t>
      </w:r>
    </w:p>
    <w:p w:rsidR="00D8513C" w:rsidRPr="009051F4" w:rsidRDefault="00CB0F52" w:rsidP="00CB0F52">
      <w:pPr>
        <w:pStyle w:val="Heading2"/>
        <w:numPr>
          <w:ilvl w:val="0"/>
          <w:numId w:val="0"/>
        </w:numPr>
        <w:spacing w:after="120"/>
        <w:rPr>
          <w:rFonts w:ascii="Abel Pro" w:hAnsi="Abel Pro"/>
          <w:sz w:val="24"/>
          <w:lang w:val="hr-HR"/>
        </w:rPr>
      </w:pPr>
      <w:bookmarkStart w:id="56" w:name="_Toc149747949"/>
      <w:r w:rsidRPr="009051F4">
        <w:rPr>
          <w:rFonts w:ascii="Abel Pro" w:hAnsi="Abel Pro"/>
          <w:sz w:val="24"/>
          <w:lang w:val="hr-HR"/>
        </w:rPr>
        <w:t xml:space="preserve">4.2.2 </w:t>
      </w:r>
      <w:r w:rsidR="007D2B60" w:rsidRPr="009051F4">
        <w:rPr>
          <w:rFonts w:ascii="Abel Pro" w:hAnsi="Abel Pro"/>
          <w:sz w:val="24"/>
          <w:lang w:val="hr-HR"/>
        </w:rPr>
        <w:t>Pravni okvir</w:t>
      </w:r>
      <w:bookmarkEnd w:id="56"/>
    </w:p>
    <w:p w:rsidR="003E2EDE" w:rsidRDefault="007D2B60" w:rsidP="00FA14B6">
      <w:pPr>
        <w:spacing w:after="120"/>
        <w:jc w:val="both"/>
        <w:rPr>
          <w:rFonts w:ascii="Abel Pro" w:hAnsi="Abel Pro"/>
          <w:sz w:val="22"/>
          <w:lang w:val="hr-HR"/>
        </w:rPr>
      </w:pPr>
      <w:r>
        <w:rPr>
          <w:rFonts w:ascii="Abel Pro" w:hAnsi="Abel Pro"/>
          <w:sz w:val="22"/>
          <w:lang w:val="hr-HR"/>
        </w:rPr>
        <w:t xml:space="preserve">Zakoni o radu koji </w:t>
      </w:r>
      <w:r w:rsidRPr="007D2B60">
        <w:rPr>
          <w:rFonts w:ascii="Abel Pro" w:hAnsi="Abel Pro"/>
          <w:sz w:val="22"/>
          <w:lang w:val="hr-HR"/>
        </w:rPr>
        <w:t>koji se primjenjuju u BiH predstavljaju osnovne propise koj</w:t>
      </w:r>
      <w:r>
        <w:rPr>
          <w:rFonts w:ascii="Abel Pro" w:hAnsi="Abel Pro"/>
          <w:sz w:val="22"/>
          <w:lang w:val="hr-HR"/>
        </w:rPr>
        <w:t xml:space="preserve">im se uređuje područje </w:t>
      </w:r>
      <w:r w:rsidRPr="007D2B60">
        <w:rPr>
          <w:rFonts w:ascii="Abel Pro" w:hAnsi="Abel Pro"/>
          <w:sz w:val="22"/>
          <w:lang w:val="hr-HR"/>
        </w:rPr>
        <w:t xml:space="preserve">radnih odnosa. Ustavom Federacije BiH predviđeno je da su federalna vlast i kantoni nadležni za socijalnu politiku, te shodno tome Federacija BiH i kantoni imaju zajedničku nadležnost u oblasti radnih odnosa i zapošljavanja, pa se određena pitanja iz te oblasti mogu urediti propisima kantona. Zakon koji reguliše oblast rada i radnih odnosa mladih jeste Zakon o radu Federacije BiH, dok oblast zapošljavanja uređuje Zakon o posredovanju u zapošljavanju i socijalnoj sigurnosti nezaposlenih osoba Federacije BiH. Ovim zakonom uređena su prava i obaveze Federacije BiH u utvrđivanju i provođenju ukupnih mjera kojima se pospješuju i unapređuju uslova za zapošljavanje, osnovni principi u posredovanju za zapošljavanje, materijalna i socijalna sigurnost nezaposlenih osoba za vrijeme privremene nezaposlenosti, finansiranje ukupne djelatnosti zapošljavanja i druga pitanja, poštujući nadležnosti kantona i njihove različitosti. </w:t>
      </w:r>
    </w:p>
    <w:p w:rsidR="00FA14B6" w:rsidRPr="007D2B60" w:rsidRDefault="00FA14B6" w:rsidP="007D2B60">
      <w:pPr>
        <w:jc w:val="both"/>
        <w:rPr>
          <w:rFonts w:ascii="Abel Pro" w:hAnsi="Abel Pro"/>
          <w:sz w:val="22"/>
          <w:lang w:val="hr-HR"/>
        </w:rPr>
      </w:pPr>
      <w:r w:rsidRPr="00FA14B6">
        <w:rPr>
          <w:rFonts w:ascii="Abel Pro" w:hAnsi="Abel Pro"/>
          <w:sz w:val="22"/>
          <w:lang w:val="hr-HR"/>
        </w:rPr>
        <w:t>Prema Ustav</w:t>
      </w:r>
      <w:r w:rsidR="00EF1B9B">
        <w:rPr>
          <w:rFonts w:ascii="Abel Pro" w:hAnsi="Abel Pro"/>
          <w:sz w:val="22"/>
          <w:lang w:val="hr-HR"/>
        </w:rPr>
        <w:t>u Federacije Bosne i Hercegovine</w:t>
      </w:r>
      <w:r w:rsidRPr="00FA14B6">
        <w:rPr>
          <w:rFonts w:ascii="Abel Pro" w:hAnsi="Abel Pro"/>
          <w:sz w:val="22"/>
          <w:lang w:val="hr-HR"/>
        </w:rPr>
        <w:t xml:space="preserve"> Federacija Bosne i Hercegovine i kantoni imaju zajedničku nadležnost u oblasti radnih odnosa, pa se neka pitanja iz ove oblasti mogu urediti propisima kantona, u skladu sa Zakonom o radu Federacije Bosne i Hercegovine.Kantonalni nivo vlasti ima pravo utvrđivati politike iz oblasti rada u skladu sa Zakonom o radu FBiH te uređivati rad kantonalnih službi za zapošljavanje za čiju uspostavu i rad su i nadležni.</w:t>
      </w:r>
    </w:p>
    <w:p w:rsidR="00C610E3" w:rsidRDefault="007D2B60" w:rsidP="00DE6B63">
      <w:pPr>
        <w:spacing w:before="120"/>
        <w:jc w:val="both"/>
        <w:rPr>
          <w:rFonts w:ascii="Abel Pro" w:hAnsi="Abel Pro"/>
          <w:sz w:val="22"/>
          <w:lang w:val="hr-HR"/>
        </w:rPr>
      </w:pPr>
      <w:r w:rsidRPr="007D2B60">
        <w:rPr>
          <w:rFonts w:ascii="Abel Pro" w:hAnsi="Abel Pro"/>
          <w:sz w:val="22"/>
          <w:lang w:val="hr-HR"/>
        </w:rPr>
        <w:t>U Kantonu Sarajevo usvojen je Zakon o posredovanju u z</w:t>
      </w:r>
      <w:r w:rsidR="009C5EBA">
        <w:rPr>
          <w:rFonts w:ascii="Abel Pro" w:hAnsi="Abel Pro"/>
          <w:sz w:val="22"/>
          <w:lang w:val="hr-HR"/>
        </w:rPr>
        <w:t>apošljavanju i</w:t>
      </w:r>
      <w:r w:rsidRPr="007D2B60">
        <w:rPr>
          <w:rFonts w:ascii="Abel Pro" w:hAnsi="Abel Pro"/>
          <w:sz w:val="22"/>
          <w:lang w:val="hr-HR"/>
        </w:rPr>
        <w:t xml:space="preserve"> socijalnoj sigurnosti nezaposlenih osoba Kantona Sarajevo, a na osnovu kojeg se uređuju prava i obaveze Kantona Sarajevo u utvrđivanju i provođenju mjera za poticanje i održavanje više stope zaposlenosti i poboljšanja strukture zaposlenih, principi u posredovanju u zapošljavanju, ostvarivanje materijalne i socijalne sigurnosti u slučaju nezaposlenosti i druga prava po tom osnovu.</w:t>
      </w:r>
    </w:p>
    <w:p w:rsidR="00843B71" w:rsidRDefault="00843B71" w:rsidP="00843B71">
      <w:pPr>
        <w:spacing w:before="120"/>
        <w:jc w:val="both"/>
        <w:rPr>
          <w:rFonts w:ascii="Abel Pro" w:hAnsi="Abel Pro"/>
          <w:sz w:val="22"/>
          <w:lang w:val="hr-HR"/>
        </w:rPr>
      </w:pPr>
      <w:r>
        <w:rPr>
          <w:rFonts w:ascii="Abel Pro" w:hAnsi="Abel Pro"/>
          <w:sz w:val="22"/>
          <w:lang w:val="hr-HR"/>
        </w:rPr>
        <w:t>Kroz Strategiju razvoja Kantona Sarajevo za period 2021-2027. godina među prioritetima u strateškim ciljevima ističe se unaprjeđivanje</w:t>
      </w:r>
      <w:r w:rsidRPr="00843B71">
        <w:rPr>
          <w:rFonts w:ascii="Abel Pro" w:hAnsi="Abel Pro"/>
          <w:sz w:val="22"/>
          <w:lang w:val="hr-HR"/>
        </w:rPr>
        <w:t xml:space="preserve"> sistem</w:t>
      </w:r>
      <w:r>
        <w:rPr>
          <w:rFonts w:ascii="Abel Pro" w:hAnsi="Abel Pro"/>
          <w:sz w:val="22"/>
          <w:lang w:val="hr-HR"/>
        </w:rPr>
        <w:t>a</w:t>
      </w:r>
      <w:r w:rsidRPr="00843B71">
        <w:rPr>
          <w:rFonts w:ascii="Abel Pro" w:hAnsi="Abel Pro"/>
          <w:sz w:val="22"/>
          <w:lang w:val="hr-HR"/>
        </w:rPr>
        <w:t xml:space="preserve"> zapošljavanja i p</w:t>
      </w:r>
      <w:r>
        <w:rPr>
          <w:rFonts w:ascii="Abel Pro" w:hAnsi="Abel Pro"/>
          <w:sz w:val="22"/>
          <w:lang w:val="hr-HR"/>
        </w:rPr>
        <w:t xml:space="preserve">ovećanje efikasnost tržišta rada čime se </w:t>
      </w:r>
      <w:r>
        <w:rPr>
          <w:rFonts w:ascii="Abel Pro" w:hAnsi="Abel Pro"/>
          <w:sz w:val="22"/>
          <w:lang w:val="hr-HR"/>
        </w:rPr>
        <w:lastRenderedPageBreak/>
        <w:t>želi pojačati</w:t>
      </w:r>
      <w:r w:rsidRPr="00843B71">
        <w:rPr>
          <w:rFonts w:ascii="Abel Pro" w:hAnsi="Abel Pro"/>
          <w:sz w:val="22"/>
          <w:lang w:val="hr-HR"/>
        </w:rPr>
        <w:t xml:space="preserve"> funkcije posredovanja i unaprijediti</w:t>
      </w:r>
      <w:r>
        <w:rPr>
          <w:rFonts w:ascii="Abel Pro" w:hAnsi="Abel Pro"/>
          <w:sz w:val="22"/>
          <w:lang w:val="hr-HR"/>
        </w:rPr>
        <w:t xml:space="preserve"> potencijaleJU Službe za zapošljavanje KS-a čime će se</w:t>
      </w:r>
      <w:r w:rsidRPr="00843B71">
        <w:rPr>
          <w:rFonts w:ascii="Abel Pro" w:hAnsi="Abel Pro"/>
          <w:sz w:val="22"/>
          <w:lang w:val="hr-HR"/>
        </w:rPr>
        <w:t>aktivirati dugoročno nezaposlene osobe ipovećati ponudu radne snage, odnosno povećati učinkovito</w:t>
      </w:r>
      <w:r>
        <w:rPr>
          <w:rFonts w:ascii="Abel Pro" w:hAnsi="Abel Pro"/>
          <w:sz w:val="22"/>
          <w:lang w:val="hr-HR"/>
        </w:rPr>
        <w:t xml:space="preserve">st aktivnih mjera zapošljavanja te drugi prioritet jačanje konkurentnosti ruralne ekonomije poboljšanjem kvalitete života u ruralnim područjima kroz razvoj ruralne infrastrukture i dostupnosti javnih usluga. </w:t>
      </w:r>
    </w:p>
    <w:p w:rsidR="007D2B60" w:rsidRDefault="007D2B60" w:rsidP="0037632D">
      <w:pPr>
        <w:spacing w:before="120" w:after="240"/>
        <w:jc w:val="both"/>
        <w:rPr>
          <w:rFonts w:ascii="Abel Pro" w:hAnsi="Abel Pro"/>
          <w:sz w:val="22"/>
          <w:lang w:val="hr-HR"/>
        </w:rPr>
      </w:pPr>
      <w:r>
        <w:rPr>
          <w:rFonts w:ascii="Abel Pro" w:hAnsi="Abel Pro"/>
          <w:sz w:val="22"/>
          <w:lang w:val="hr-HR"/>
        </w:rPr>
        <w:t xml:space="preserve">Pitanje zapošljavanja </w:t>
      </w:r>
      <w:r w:rsidRPr="007D2B60">
        <w:rPr>
          <w:rFonts w:ascii="Abel Pro" w:hAnsi="Abel Pro"/>
          <w:sz w:val="22"/>
          <w:lang w:val="hr-HR"/>
        </w:rPr>
        <w:t xml:space="preserve">mladih u određenom je dijelu regulirano i Zakonom o mladima Federacije Bosne i Hercegovine, koji propisuje obavezu nadležnog ministarstva u Federaciji Bosne i Hercegovine za kreiranje federalnih grantova i transfera s namjenom podrške zapošljavanju mladih i podrške omladinskom preduzetništvu, </w:t>
      </w:r>
      <w:r w:rsidR="0037632D">
        <w:rPr>
          <w:rFonts w:ascii="Abel Pro" w:hAnsi="Abel Pro"/>
          <w:sz w:val="22"/>
          <w:lang w:val="hr-HR"/>
        </w:rPr>
        <w:t>a posebno mladima bez iskustva.</w:t>
      </w:r>
    </w:p>
    <w:p w:rsidR="00DE6B63" w:rsidRPr="009051F4" w:rsidRDefault="00CB0F52" w:rsidP="00CB0F52">
      <w:pPr>
        <w:pStyle w:val="Heading2"/>
        <w:numPr>
          <w:ilvl w:val="0"/>
          <w:numId w:val="0"/>
        </w:numPr>
        <w:ind w:left="576" w:hanging="576"/>
        <w:rPr>
          <w:rFonts w:ascii="Abel Pro" w:hAnsi="Abel Pro"/>
          <w:sz w:val="24"/>
          <w:lang w:val="hr-HR"/>
        </w:rPr>
      </w:pPr>
      <w:bookmarkStart w:id="57" w:name="_Toc149747950"/>
      <w:r w:rsidRPr="009051F4">
        <w:rPr>
          <w:rFonts w:ascii="Abel Pro" w:hAnsi="Abel Pro"/>
          <w:sz w:val="24"/>
          <w:lang w:val="hr-HR"/>
        </w:rPr>
        <w:t xml:space="preserve">4.2.3 </w:t>
      </w:r>
      <w:r w:rsidR="00DE6B63" w:rsidRPr="009051F4">
        <w:rPr>
          <w:rFonts w:ascii="Abel Pro" w:hAnsi="Abel Pro"/>
          <w:sz w:val="24"/>
          <w:lang w:val="hr-HR"/>
        </w:rPr>
        <w:t>Institucionalni okvir</w:t>
      </w:r>
      <w:bookmarkEnd w:id="57"/>
    </w:p>
    <w:p w:rsidR="00DE6B63" w:rsidRPr="00DE6B63" w:rsidRDefault="00DE6B63" w:rsidP="00DE6B63">
      <w:pPr>
        <w:spacing w:before="120"/>
        <w:jc w:val="both"/>
        <w:rPr>
          <w:rFonts w:ascii="Abel Pro" w:hAnsi="Abel Pro"/>
          <w:sz w:val="22"/>
          <w:lang w:val="hr-HR"/>
        </w:rPr>
      </w:pPr>
      <w:r w:rsidRPr="00DE6B63">
        <w:rPr>
          <w:rFonts w:ascii="Abel Pro" w:hAnsi="Abel Pro"/>
          <w:sz w:val="22"/>
          <w:lang w:val="hr-HR"/>
        </w:rPr>
        <w:t xml:space="preserve">Državne institucije koje su nadležne za oblast rada i zapošljavanja su Ministarstvo civilnih poslova Bosne i Hercegovine, unutar kojeg je formiran Sektor za rad, zapošljavanje, socijalnu zaštitu i penzije, a koje ima koordinirajuću ulogu u oblasti rada i zapošljavanja, i Agencija za rad i zapošljavanje Bosne i Hercegovine. </w:t>
      </w:r>
    </w:p>
    <w:p w:rsidR="00DE2484" w:rsidRDefault="00DE6B63" w:rsidP="007C4087">
      <w:pPr>
        <w:spacing w:before="120"/>
        <w:jc w:val="both"/>
        <w:rPr>
          <w:rFonts w:ascii="Abel Pro" w:hAnsi="Abel Pro"/>
          <w:sz w:val="22"/>
          <w:lang w:val="hr-HR"/>
        </w:rPr>
      </w:pPr>
      <w:r w:rsidRPr="00DE6B63">
        <w:rPr>
          <w:rFonts w:ascii="Abel Pro" w:hAnsi="Abel Pro"/>
          <w:sz w:val="22"/>
          <w:lang w:val="hr-HR"/>
        </w:rPr>
        <w:t>U Federaciji Bosne i Hercegovine odgovornost za zapošljavanje dijele Vlada Federacije Bosne i Hercegovine i kan</w:t>
      </w:r>
      <w:r w:rsidR="007C4087">
        <w:rPr>
          <w:rFonts w:ascii="Abel Pro" w:hAnsi="Abel Pro"/>
          <w:sz w:val="22"/>
          <w:lang w:val="hr-HR"/>
        </w:rPr>
        <w:t xml:space="preserve">toni. </w:t>
      </w:r>
    </w:p>
    <w:p w:rsidR="00DE6B63" w:rsidRPr="00DE6B63" w:rsidRDefault="00DE6B63" w:rsidP="00DE2484">
      <w:pPr>
        <w:tabs>
          <w:tab w:val="right" w:pos="9972"/>
        </w:tabs>
        <w:spacing w:before="120"/>
        <w:jc w:val="both"/>
        <w:rPr>
          <w:rFonts w:ascii="Abel Pro" w:hAnsi="Abel Pro"/>
          <w:sz w:val="22"/>
          <w:lang w:val="hr-HR"/>
        </w:rPr>
      </w:pPr>
      <w:r w:rsidRPr="00DE6B63">
        <w:rPr>
          <w:rFonts w:ascii="Abel Pro" w:hAnsi="Abel Pro"/>
          <w:sz w:val="22"/>
          <w:lang w:val="hr-HR"/>
        </w:rPr>
        <w:t xml:space="preserve">Institucije nadležne za pitanja rada i zapošljavanja na entitetskom nivou su: </w:t>
      </w:r>
      <w:r w:rsidR="00DE2484">
        <w:rPr>
          <w:rFonts w:ascii="Abel Pro" w:hAnsi="Abel Pro"/>
          <w:sz w:val="22"/>
          <w:lang w:val="hr-HR"/>
        </w:rPr>
        <w:tab/>
      </w:r>
    </w:p>
    <w:p w:rsidR="00DE6B63" w:rsidRPr="00DE6B63" w:rsidRDefault="00DE6B63" w:rsidP="00DE6B63">
      <w:pPr>
        <w:jc w:val="both"/>
        <w:rPr>
          <w:rFonts w:ascii="Abel Pro" w:hAnsi="Abel Pro"/>
          <w:sz w:val="22"/>
          <w:lang w:val="hr-HR"/>
        </w:rPr>
      </w:pPr>
      <w:r w:rsidRPr="00DE6B63">
        <w:rPr>
          <w:rFonts w:ascii="Abel Pro" w:hAnsi="Abel Pro"/>
          <w:sz w:val="22"/>
          <w:lang w:val="hr-HR"/>
        </w:rPr>
        <w:sym w:font="Symbol" w:char="F0B7"/>
      </w:r>
      <w:r w:rsidRPr="00DE6B63">
        <w:rPr>
          <w:rFonts w:ascii="Abel Pro" w:hAnsi="Abel Pro"/>
          <w:sz w:val="22"/>
          <w:lang w:val="hr-HR"/>
        </w:rPr>
        <w:t xml:space="preserve"> Federalno ministarstvo rada i socijalne politike; </w:t>
      </w:r>
    </w:p>
    <w:p w:rsidR="00DE6B63" w:rsidRPr="00DE6B63" w:rsidRDefault="00DE6B63" w:rsidP="00DE6B63">
      <w:pPr>
        <w:jc w:val="both"/>
        <w:rPr>
          <w:rFonts w:ascii="Abel Pro" w:hAnsi="Abel Pro"/>
          <w:sz w:val="22"/>
          <w:lang w:val="hr-HR"/>
        </w:rPr>
      </w:pPr>
      <w:r w:rsidRPr="00DE6B63">
        <w:rPr>
          <w:rFonts w:ascii="Abel Pro" w:hAnsi="Abel Pro"/>
          <w:sz w:val="22"/>
          <w:lang w:val="hr-HR"/>
        </w:rPr>
        <w:sym w:font="Symbol" w:char="F0B7"/>
      </w:r>
      <w:r w:rsidRPr="00DE6B63">
        <w:rPr>
          <w:rFonts w:ascii="Abel Pro" w:hAnsi="Abel Pro"/>
          <w:sz w:val="22"/>
          <w:lang w:val="hr-HR"/>
        </w:rPr>
        <w:t xml:space="preserve"> Federalno ministarstvo razvoja, poduzetništva i obrta; </w:t>
      </w:r>
    </w:p>
    <w:p w:rsidR="00DE6B63" w:rsidRPr="00DE6B63" w:rsidRDefault="00DE6B63" w:rsidP="00DE6B63">
      <w:pPr>
        <w:jc w:val="both"/>
        <w:rPr>
          <w:rFonts w:ascii="Abel Pro" w:hAnsi="Abel Pro"/>
          <w:sz w:val="22"/>
          <w:lang w:val="hr-HR"/>
        </w:rPr>
      </w:pPr>
      <w:r w:rsidRPr="00DE6B63">
        <w:rPr>
          <w:rFonts w:ascii="Abel Pro" w:hAnsi="Abel Pro"/>
          <w:sz w:val="22"/>
          <w:lang w:val="hr-HR"/>
        </w:rPr>
        <w:sym w:font="Symbol" w:char="F0B7"/>
      </w:r>
      <w:r w:rsidRPr="00DE6B63">
        <w:rPr>
          <w:rFonts w:ascii="Abel Pro" w:hAnsi="Abel Pro"/>
          <w:sz w:val="22"/>
          <w:lang w:val="hr-HR"/>
        </w:rPr>
        <w:t xml:space="preserve"> Federalni zavod za zapošljavanje; </w:t>
      </w:r>
    </w:p>
    <w:p w:rsidR="00DE6B63" w:rsidRPr="00DE6B63" w:rsidRDefault="00DE6B63" w:rsidP="00DE6B63">
      <w:pPr>
        <w:jc w:val="both"/>
        <w:rPr>
          <w:rFonts w:ascii="Abel Pro" w:hAnsi="Abel Pro"/>
          <w:sz w:val="22"/>
          <w:lang w:val="hr-HR"/>
        </w:rPr>
      </w:pPr>
      <w:r w:rsidRPr="00DE6B63">
        <w:rPr>
          <w:rFonts w:ascii="Abel Pro" w:hAnsi="Abel Pro"/>
          <w:sz w:val="22"/>
          <w:lang w:val="hr-HR"/>
        </w:rPr>
        <w:sym w:font="Symbol" w:char="F0B7"/>
      </w:r>
      <w:r w:rsidRPr="00DE6B63">
        <w:rPr>
          <w:rFonts w:ascii="Abel Pro" w:hAnsi="Abel Pro"/>
          <w:sz w:val="22"/>
          <w:lang w:val="hr-HR"/>
        </w:rPr>
        <w:t xml:space="preserve"> Federalna uprava za inspekcijske poslove i </w:t>
      </w:r>
    </w:p>
    <w:p w:rsidR="00DE6B63" w:rsidRPr="00DE6B63" w:rsidRDefault="00DE6B63" w:rsidP="00DE6B63">
      <w:pPr>
        <w:jc w:val="both"/>
        <w:rPr>
          <w:rFonts w:ascii="Abel Pro" w:hAnsi="Abel Pro"/>
          <w:sz w:val="22"/>
          <w:lang w:val="hr-HR"/>
        </w:rPr>
      </w:pPr>
      <w:r w:rsidRPr="00DE6B63">
        <w:rPr>
          <w:rFonts w:ascii="Abel Pro" w:hAnsi="Abel Pro"/>
          <w:sz w:val="22"/>
          <w:lang w:val="hr-HR"/>
        </w:rPr>
        <w:sym w:font="Symbol" w:char="F0B7"/>
      </w:r>
      <w:r w:rsidRPr="00DE6B63">
        <w:rPr>
          <w:rFonts w:ascii="Abel Pro" w:hAnsi="Abel Pro"/>
          <w:sz w:val="22"/>
          <w:lang w:val="hr-HR"/>
        </w:rPr>
        <w:t xml:space="preserve"> Fond za profesionalnu rehabilitaciju i zapošljavanje osoba sa invaliditetom. </w:t>
      </w:r>
    </w:p>
    <w:p w:rsidR="00DE6B63" w:rsidRPr="00DE6B63" w:rsidRDefault="00DE6B63" w:rsidP="00DE6B63">
      <w:pPr>
        <w:spacing w:before="120"/>
        <w:jc w:val="both"/>
        <w:rPr>
          <w:rFonts w:ascii="Abel Pro" w:hAnsi="Abel Pro"/>
          <w:sz w:val="22"/>
          <w:lang w:val="hr-HR"/>
        </w:rPr>
      </w:pPr>
      <w:r w:rsidRPr="00DE6B63">
        <w:rPr>
          <w:rFonts w:ascii="Abel Pro" w:hAnsi="Abel Pro"/>
          <w:sz w:val="22"/>
          <w:lang w:val="hr-HR"/>
        </w:rPr>
        <w:t xml:space="preserve">Zakonom o posredovanju u zapošljavanju i socijalnoj sigurnosti nezaposlenih osoba FBiH utvrđeno je da posrednici u zapošljavanju mogu biti javni zavodi za zapošljavanje (Federalni zavod za zapošljavanje i kantonalne službe zapošljavanja), te privatne agencije. </w:t>
      </w:r>
    </w:p>
    <w:p w:rsidR="00DE6B63" w:rsidRPr="00DE6B63" w:rsidRDefault="00DE6B63" w:rsidP="00DE6B63">
      <w:pPr>
        <w:spacing w:before="120"/>
        <w:jc w:val="both"/>
        <w:rPr>
          <w:rFonts w:ascii="Abel Pro" w:hAnsi="Abel Pro"/>
          <w:sz w:val="22"/>
          <w:lang w:val="hr-HR"/>
        </w:rPr>
      </w:pPr>
      <w:r w:rsidRPr="00DE6B63">
        <w:rPr>
          <w:rFonts w:ascii="Abel Pro" w:hAnsi="Abel Pro"/>
          <w:sz w:val="22"/>
          <w:lang w:val="hr-HR"/>
        </w:rPr>
        <w:t xml:space="preserve">Institucije koje su nadležne za ovu oblast na području Kantona Sarajevo su: </w:t>
      </w:r>
    </w:p>
    <w:p w:rsidR="00DE6B63" w:rsidRPr="00DE6B63" w:rsidRDefault="00DE6B63" w:rsidP="00DE6B63">
      <w:pPr>
        <w:jc w:val="both"/>
        <w:rPr>
          <w:rFonts w:ascii="Abel Pro" w:hAnsi="Abel Pro"/>
          <w:sz w:val="22"/>
          <w:lang w:val="hr-HR"/>
        </w:rPr>
      </w:pPr>
      <w:r w:rsidRPr="00DE6B63">
        <w:rPr>
          <w:rFonts w:ascii="Abel Pro" w:hAnsi="Abel Pro"/>
          <w:sz w:val="22"/>
          <w:lang w:val="hr-HR"/>
        </w:rPr>
        <w:sym w:font="Symbol" w:char="F0B7"/>
      </w:r>
      <w:r w:rsidRPr="00DE6B63">
        <w:rPr>
          <w:rFonts w:ascii="Abel Pro" w:hAnsi="Abel Pro"/>
          <w:sz w:val="22"/>
          <w:lang w:val="hr-HR"/>
        </w:rPr>
        <w:t xml:space="preserve"> Ministarstvo za rad, socijalnu politiku, raseljena lica i izbjeglice Kantona Sarajevo i </w:t>
      </w:r>
    </w:p>
    <w:p w:rsidR="00DE6B63" w:rsidRPr="00DE6B63" w:rsidRDefault="00DE6B63" w:rsidP="00DE6B63">
      <w:pPr>
        <w:jc w:val="both"/>
        <w:rPr>
          <w:rFonts w:ascii="Abel Pro" w:hAnsi="Abel Pro"/>
          <w:sz w:val="22"/>
          <w:lang w:val="hr-HR"/>
        </w:rPr>
      </w:pPr>
      <w:r w:rsidRPr="00DE6B63">
        <w:rPr>
          <w:rFonts w:ascii="Abel Pro" w:hAnsi="Abel Pro"/>
          <w:sz w:val="22"/>
          <w:lang w:val="hr-HR"/>
        </w:rPr>
        <w:sym w:font="Symbol" w:char="F0B7"/>
      </w:r>
      <w:r w:rsidRPr="00DE6B63">
        <w:rPr>
          <w:rFonts w:ascii="Abel Pro" w:hAnsi="Abel Pro"/>
          <w:sz w:val="22"/>
          <w:lang w:val="hr-HR"/>
        </w:rPr>
        <w:t xml:space="preserve"> Služba za </w:t>
      </w:r>
      <w:r w:rsidR="00DE2484">
        <w:rPr>
          <w:rFonts w:ascii="Abel Pro" w:hAnsi="Abel Pro"/>
          <w:sz w:val="22"/>
          <w:lang w:val="hr-HR"/>
        </w:rPr>
        <w:t>zapo</w:t>
      </w:r>
      <w:r w:rsidR="00BD1EA4">
        <w:rPr>
          <w:rFonts w:ascii="Abel Pro" w:hAnsi="Abel Pro"/>
          <w:sz w:val="22"/>
          <w:lang w:val="hr-HR"/>
        </w:rPr>
        <w:t>šljavanje Kantona Sarajevo (biro</w:t>
      </w:r>
      <w:r w:rsidR="00DE2484">
        <w:rPr>
          <w:rFonts w:ascii="Abel Pro" w:hAnsi="Abel Pro"/>
          <w:sz w:val="22"/>
          <w:lang w:val="hr-HR"/>
        </w:rPr>
        <w:t>i u općinama u KS)</w:t>
      </w:r>
    </w:p>
    <w:p w:rsidR="00DE6B63" w:rsidRDefault="00DE6B63" w:rsidP="00DE6B63">
      <w:pPr>
        <w:spacing w:before="120"/>
        <w:jc w:val="both"/>
        <w:rPr>
          <w:rFonts w:ascii="Abel Pro" w:hAnsi="Abel Pro"/>
          <w:sz w:val="22"/>
          <w:lang w:val="hr-HR"/>
        </w:rPr>
      </w:pPr>
      <w:r w:rsidRPr="00DE6B63">
        <w:rPr>
          <w:rFonts w:ascii="Abel Pro" w:hAnsi="Abel Pro"/>
          <w:sz w:val="22"/>
          <w:lang w:val="hr-HR"/>
        </w:rPr>
        <w:t xml:space="preserve">Zakonom o posredovanju u zapošljavanju i socijalnoj sigurnosti nezaposlenih osoba Kantona Sarajevo definirane su nadležnosti i finansiranje ukupne djelatnosti Javne ustanove „Služba za zapošljavanje Kantona Sarajevo“ kao posrednika u zapošljavanju. JU „Služba za zapošljavanje Kantona Sarajevo“ nadležna je za posredovanje u zapošljavanju, informisanje o mogućnosti zapošljavanja, provođenje programa profesionalne orijentacije, obuke i prekvalifikacije nezaposlenih osoba i njihovo ponovno zapošljavanje na odgovarajućim poslovima, donošenje i provođenje programa mjera za brže zapošljavanje određenih kategorija nezaposlenih osoba čije je zapošljavanje otežano, kao i za saradnju s obrazovanim ustanovama radi usklađivanja obrazovnih programa s kadrovskim potrebama poslodavaca. </w:t>
      </w:r>
    </w:p>
    <w:p w:rsidR="00C94088" w:rsidRDefault="00DE6B63" w:rsidP="00FA14B6">
      <w:pPr>
        <w:spacing w:before="120" w:after="120"/>
        <w:jc w:val="both"/>
        <w:rPr>
          <w:rFonts w:ascii="Abel Pro" w:hAnsi="Abel Pro"/>
          <w:sz w:val="22"/>
          <w:lang w:val="hr-HR"/>
        </w:rPr>
      </w:pPr>
      <w:r w:rsidRPr="00DE6B63">
        <w:rPr>
          <w:rFonts w:ascii="Abel Pro" w:hAnsi="Abel Pro"/>
          <w:sz w:val="22"/>
          <w:lang w:val="hr-HR"/>
        </w:rPr>
        <w:t>Kada je riječ o nadležnosti jedinice lokalne samouprave, Zakon o principima lokalne samouprave u FBiH propisuje i donošenje programa i planova razvoja jedinice lokalne samouprave i stvaranje uslova za privredni razvoj i zapošljavanje. Navedenu nadležnost u okviru Općine ostvaruje</w:t>
      </w:r>
      <w:r>
        <w:rPr>
          <w:rFonts w:ascii="Abel Pro" w:hAnsi="Abel Pro"/>
          <w:sz w:val="22"/>
          <w:lang w:val="hr-HR"/>
        </w:rPr>
        <w:t>Služba za privredu, fina</w:t>
      </w:r>
      <w:r w:rsidRPr="00DE6B63">
        <w:rPr>
          <w:rFonts w:ascii="Abel Pro" w:hAnsi="Abel Pro"/>
          <w:sz w:val="22"/>
          <w:lang w:val="hr-HR"/>
        </w:rPr>
        <w:t>n</w:t>
      </w:r>
      <w:r>
        <w:rPr>
          <w:rFonts w:ascii="Abel Pro" w:hAnsi="Abel Pro"/>
          <w:sz w:val="22"/>
          <w:lang w:val="hr-HR"/>
        </w:rPr>
        <w:t>s</w:t>
      </w:r>
      <w:r w:rsidRPr="00DE6B63">
        <w:rPr>
          <w:rFonts w:ascii="Abel Pro" w:hAnsi="Abel Pro"/>
          <w:sz w:val="22"/>
          <w:lang w:val="hr-HR"/>
        </w:rPr>
        <w:t>ije i inspekcijski nadzor</w:t>
      </w:r>
      <w:r>
        <w:rPr>
          <w:rFonts w:ascii="Abel Pro" w:hAnsi="Abel Pro"/>
          <w:sz w:val="22"/>
          <w:lang w:val="hr-HR"/>
        </w:rPr>
        <w:t>.Služba izvršava i obezbjeđuje izvršenje zakona i drugih propisa u oblasti privrede</w:t>
      </w:r>
      <w:r w:rsidR="0025627F">
        <w:rPr>
          <w:rFonts w:ascii="Abel Pro" w:hAnsi="Abel Pro"/>
          <w:sz w:val="22"/>
          <w:lang w:val="hr-HR"/>
        </w:rPr>
        <w:t>, turiz</w:t>
      </w:r>
      <w:r w:rsidR="00C94088">
        <w:rPr>
          <w:rFonts w:ascii="Abel Pro" w:hAnsi="Abel Pro"/>
          <w:sz w:val="22"/>
          <w:lang w:val="hr-HR"/>
        </w:rPr>
        <w:t>ma i finansije</w:t>
      </w:r>
      <w:r>
        <w:rPr>
          <w:rFonts w:ascii="Abel Pro" w:hAnsi="Abel Pro"/>
          <w:sz w:val="22"/>
          <w:lang w:val="hr-HR"/>
        </w:rPr>
        <w:t xml:space="preserve"> i drugim oblastima</w:t>
      </w:r>
      <w:r w:rsidR="00C94088">
        <w:rPr>
          <w:rFonts w:ascii="Abel Pro" w:hAnsi="Abel Pro"/>
          <w:sz w:val="22"/>
          <w:lang w:val="hr-HR"/>
        </w:rPr>
        <w:t xml:space="preserve"> što uključuje rad i zapošljavanje. </w:t>
      </w:r>
    </w:p>
    <w:p w:rsidR="00C94088" w:rsidRPr="008305B0" w:rsidRDefault="00967B95" w:rsidP="008305B0">
      <w:pPr>
        <w:spacing w:after="120"/>
        <w:jc w:val="both"/>
        <w:rPr>
          <w:rFonts w:ascii="Abel Pro" w:hAnsi="Abel Pro"/>
          <w:sz w:val="22"/>
          <w:lang w:val="hr-HR"/>
        </w:rPr>
      </w:pPr>
      <w:r>
        <w:rPr>
          <w:rFonts w:ascii="Abel Pro" w:hAnsi="Abel Pro"/>
          <w:sz w:val="22"/>
          <w:lang w:val="hr-HR"/>
        </w:rPr>
        <w:t xml:space="preserve">Na evidenciji nezaposlenih u Kantonu Sarajevo na dan 28.2.2021. godine nalazilo se 13.963 mlade osobe u dobi od 15 do 30 godine, a od toga u općini Hadžići 1.175 mladih. </w:t>
      </w:r>
    </w:p>
    <w:p w:rsidR="00843B71" w:rsidRDefault="00843B71">
      <w:pPr>
        <w:rPr>
          <w:rFonts w:ascii="Abel Pro" w:hAnsi="Abel Pro"/>
          <w:sz w:val="22"/>
          <w:lang w:val="hr-HR"/>
        </w:rPr>
      </w:pPr>
    </w:p>
    <w:p w:rsidR="00C94088" w:rsidRPr="00C94088" w:rsidRDefault="004C2464" w:rsidP="004C2464">
      <w:pPr>
        <w:pStyle w:val="Caption"/>
        <w:rPr>
          <w:lang w:val="hr-HR"/>
        </w:rPr>
      </w:pPr>
      <w:bookmarkStart w:id="58" w:name="_Toc149747995"/>
      <w:r>
        <w:t xml:space="preserve">Tabela  </w:t>
      </w:r>
      <w:r w:rsidR="00F416FA">
        <w:fldChar w:fldCharType="begin"/>
      </w:r>
      <w:r>
        <w:instrText xml:space="preserve"> SEQ Tabela_ \* ARABIC </w:instrText>
      </w:r>
      <w:r w:rsidR="00F416FA">
        <w:fldChar w:fldCharType="separate"/>
      </w:r>
      <w:r w:rsidR="00F633DB">
        <w:rPr>
          <w:noProof/>
        </w:rPr>
        <w:t>10</w:t>
      </w:r>
      <w:r w:rsidR="00F416FA">
        <w:fldChar w:fldCharType="end"/>
      </w:r>
      <w:r>
        <w:t xml:space="preserve">. </w:t>
      </w:r>
      <w:r w:rsidR="00C94088" w:rsidRPr="00C94088">
        <w:rPr>
          <w:lang w:val="hr-HR"/>
        </w:rPr>
        <w:t>Prikaz broja nezaposlenih mladih na području općine</w:t>
      </w:r>
      <w:bookmarkEnd w:id="58"/>
    </w:p>
    <w:tbl>
      <w:tblPr>
        <w:tblW w:w="10028" w:type="dxa"/>
        <w:tblInd w:w="45" w:type="dxa"/>
        <w:tblLook w:val="04A0"/>
      </w:tblPr>
      <w:tblGrid>
        <w:gridCol w:w="1638"/>
        <w:gridCol w:w="838"/>
        <w:gridCol w:w="973"/>
        <w:gridCol w:w="836"/>
        <w:gridCol w:w="836"/>
        <w:gridCol w:w="836"/>
        <w:gridCol w:w="836"/>
        <w:gridCol w:w="836"/>
        <w:gridCol w:w="836"/>
        <w:gridCol w:w="836"/>
        <w:gridCol w:w="836"/>
        <w:gridCol w:w="6"/>
      </w:tblGrid>
      <w:tr w:rsidR="002B0B4B" w:rsidRPr="00FB0447" w:rsidTr="002B0B4B">
        <w:trPr>
          <w:trHeight w:val="274"/>
        </w:trPr>
        <w:tc>
          <w:tcPr>
            <w:tcW w:w="10028" w:type="dxa"/>
            <w:gridSpan w:val="12"/>
            <w:tcBorders>
              <w:top w:val="single" w:sz="4" w:space="0" w:color="auto"/>
              <w:left w:val="single" w:sz="4" w:space="0" w:color="auto"/>
              <w:bottom w:val="single" w:sz="4" w:space="0" w:color="auto"/>
              <w:right w:val="single" w:sz="4" w:space="0" w:color="auto"/>
            </w:tcBorders>
            <w:shd w:val="clear" w:color="auto" w:fill="auto"/>
            <w:noWrap/>
            <w:hideMark/>
          </w:tcPr>
          <w:p w:rsidR="002B0B4B" w:rsidRPr="00FB0447" w:rsidRDefault="002B0B4B" w:rsidP="002B0B4B">
            <w:pPr>
              <w:pStyle w:val="NoSpacing"/>
              <w:pBdr>
                <w:left w:val="single" w:sz="4" w:space="4" w:color="auto"/>
                <w:bottom w:val="single" w:sz="4" w:space="1" w:color="auto"/>
                <w:right w:val="single" w:sz="4" w:space="31" w:color="auto"/>
              </w:pBdr>
              <w:jc w:val="center"/>
              <w:rPr>
                <w:rFonts w:ascii="Abel Pro" w:hAnsi="Abel Pro"/>
                <w:sz w:val="22"/>
                <w:szCs w:val="22"/>
                <w:lang w:val="en-US"/>
              </w:rPr>
            </w:pPr>
            <w:r w:rsidRPr="00FB0447">
              <w:rPr>
                <w:rFonts w:ascii="Abel Pro" w:hAnsi="Abel Pro"/>
                <w:b/>
                <w:bCs/>
                <w:sz w:val="22"/>
                <w:szCs w:val="22"/>
                <w:lang w:val="en-US"/>
              </w:rPr>
              <w:t>NEZAPOSLENA OMLADINA DO 30 GODINA NA PODRUČJU OPĆINE HADŽIĆI</w:t>
            </w:r>
          </w:p>
        </w:tc>
      </w:tr>
      <w:tr w:rsidR="002B0B4B" w:rsidRPr="00FB0447" w:rsidTr="002B0B4B">
        <w:trPr>
          <w:trHeight w:val="274"/>
        </w:trPr>
        <w:tc>
          <w:tcPr>
            <w:tcW w:w="10028" w:type="dxa"/>
            <w:gridSpan w:val="12"/>
            <w:tcBorders>
              <w:top w:val="single" w:sz="4" w:space="0" w:color="auto"/>
              <w:left w:val="single" w:sz="4" w:space="0" w:color="auto"/>
              <w:bottom w:val="single" w:sz="4" w:space="0" w:color="auto"/>
              <w:right w:val="single" w:sz="4" w:space="0" w:color="auto"/>
            </w:tcBorders>
            <w:shd w:val="clear" w:color="auto" w:fill="auto"/>
            <w:noWrap/>
            <w:hideMark/>
          </w:tcPr>
          <w:p w:rsidR="002B0B4B" w:rsidRPr="00FB0447" w:rsidRDefault="002B0B4B" w:rsidP="002B0B4B">
            <w:pPr>
              <w:pStyle w:val="NoSpacing"/>
              <w:pBdr>
                <w:left w:val="single" w:sz="4" w:space="4" w:color="auto"/>
                <w:bottom w:val="single" w:sz="4" w:space="1" w:color="auto"/>
                <w:right w:val="single" w:sz="4" w:space="31" w:color="auto"/>
              </w:pBdr>
              <w:jc w:val="center"/>
              <w:rPr>
                <w:rFonts w:ascii="Abel Pro" w:hAnsi="Abel Pro"/>
                <w:sz w:val="22"/>
                <w:szCs w:val="22"/>
                <w:lang w:val="en-US"/>
              </w:rPr>
            </w:pPr>
            <w:r w:rsidRPr="00FB0447">
              <w:rPr>
                <w:rFonts w:ascii="Abel Pro" w:hAnsi="Abel Pro"/>
                <w:b/>
                <w:bCs/>
                <w:sz w:val="22"/>
                <w:szCs w:val="22"/>
                <w:lang w:val="en-US"/>
              </w:rPr>
              <w:t>30.6.2023</w:t>
            </w:r>
            <w:r>
              <w:rPr>
                <w:rFonts w:ascii="Abel Pro" w:hAnsi="Abel Pro"/>
                <w:b/>
                <w:bCs/>
                <w:sz w:val="22"/>
                <w:szCs w:val="22"/>
                <w:lang w:val="en-US"/>
              </w:rPr>
              <w:t xml:space="preserve"> – IZVOR JU SLUŽBA ZA ZAPOŠLJAVANJE KS – BIRO HADŽIĆI</w:t>
            </w:r>
          </w:p>
        </w:tc>
      </w:tr>
      <w:tr w:rsidR="002B0B4B" w:rsidRPr="00FB0447" w:rsidTr="002B0B4B">
        <w:trPr>
          <w:trHeight w:val="302"/>
        </w:trPr>
        <w:tc>
          <w:tcPr>
            <w:tcW w:w="1642" w:type="dxa"/>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 xml:space="preserve">Godine </w:t>
            </w:r>
            <w:r w:rsidRPr="00FB0447">
              <w:rPr>
                <w:rFonts w:ascii="Abel Pro" w:hAnsi="Abel Pro"/>
                <w:b/>
                <w:bCs/>
                <w:sz w:val="22"/>
                <w:szCs w:val="22"/>
                <w:lang w:val="en-US"/>
              </w:rPr>
              <w:br/>
              <w:t>starosti</w:t>
            </w:r>
          </w:p>
        </w:tc>
        <w:tc>
          <w:tcPr>
            <w:tcW w:w="838" w:type="dxa"/>
            <w:tcBorders>
              <w:top w:val="single" w:sz="4" w:space="0" w:color="auto"/>
              <w:left w:val="nil"/>
              <w:bottom w:val="nil"/>
              <w:right w:val="single" w:sz="8"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 </w:t>
            </w:r>
          </w:p>
        </w:tc>
        <w:tc>
          <w:tcPr>
            <w:tcW w:w="838"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sz w:val="22"/>
                <w:szCs w:val="22"/>
                <w:lang w:val="en-US"/>
              </w:rPr>
            </w:pPr>
            <w:r w:rsidRPr="00FB0447">
              <w:rPr>
                <w:rFonts w:ascii="Abel Pro" w:hAnsi="Abel Pro"/>
                <w:sz w:val="22"/>
                <w:szCs w:val="22"/>
                <w:lang w:val="en-US"/>
              </w:rPr>
              <w:t>Ukupno</w:t>
            </w:r>
          </w:p>
        </w:tc>
        <w:tc>
          <w:tcPr>
            <w:tcW w:w="6710" w:type="dxa"/>
            <w:gridSpan w:val="9"/>
            <w:tcBorders>
              <w:top w:val="single" w:sz="4" w:space="0" w:color="auto"/>
              <w:left w:val="nil"/>
              <w:bottom w:val="single" w:sz="8" w:space="0" w:color="auto"/>
              <w:right w:val="single" w:sz="8" w:space="0" w:color="000000"/>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sz w:val="22"/>
                <w:szCs w:val="22"/>
                <w:lang w:val="en-US"/>
              </w:rPr>
            </w:pPr>
            <w:r w:rsidRPr="00FB0447">
              <w:rPr>
                <w:rFonts w:ascii="Abel Pro" w:hAnsi="Abel Pro"/>
                <w:sz w:val="22"/>
                <w:szCs w:val="22"/>
                <w:lang w:val="en-US"/>
              </w:rPr>
              <w:t>Stepen stručnog obrazovanja</w:t>
            </w:r>
          </w:p>
        </w:tc>
      </w:tr>
      <w:tr w:rsidR="002B0B4B" w:rsidRPr="00FB0447" w:rsidTr="002B0B4B">
        <w:trPr>
          <w:gridAfter w:val="1"/>
          <w:wAfter w:w="6" w:type="dxa"/>
          <w:trHeight w:val="302"/>
        </w:trPr>
        <w:tc>
          <w:tcPr>
            <w:tcW w:w="1642" w:type="dxa"/>
            <w:vMerge/>
            <w:tcBorders>
              <w:top w:val="single" w:sz="8" w:space="0" w:color="auto"/>
              <w:left w:val="single" w:sz="8" w:space="0" w:color="auto"/>
              <w:bottom w:val="single" w:sz="8" w:space="0" w:color="000000"/>
              <w:right w:val="single" w:sz="8" w:space="0" w:color="auto"/>
            </w:tcBorders>
            <w:vAlign w:val="center"/>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p>
        </w:tc>
        <w:tc>
          <w:tcPr>
            <w:tcW w:w="838" w:type="dxa"/>
            <w:tcBorders>
              <w:top w:val="nil"/>
              <w:left w:val="nil"/>
              <w:bottom w:val="nil"/>
              <w:right w:val="nil"/>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sz w:val="22"/>
                <w:szCs w:val="22"/>
                <w:lang w:val="en-US"/>
              </w:rPr>
            </w:pPr>
          </w:p>
        </w:tc>
        <w:tc>
          <w:tcPr>
            <w:tcW w:w="838" w:type="dxa"/>
            <w:vMerge/>
            <w:tcBorders>
              <w:top w:val="single" w:sz="8" w:space="0" w:color="auto"/>
              <w:left w:val="single" w:sz="8" w:space="0" w:color="auto"/>
              <w:bottom w:val="single" w:sz="8" w:space="0" w:color="000000"/>
              <w:right w:val="single" w:sz="8" w:space="0" w:color="auto"/>
            </w:tcBorders>
            <w:vAlign w:val="center"/>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sz w:val="22"/>
                <w:szCs w:val="22"/>
                <w:lang w:val="en-US"/>
              </w:rPr>
            </w:pPr>
          </w:p>
        </w:tc>
        <w:tc>
          <w:tcPr>
            <w:tcW w:w="838" w:type="dxa"/>
            <w:tcBorders>
              <w:top w:val="nil"/>
              <w:left w:val="nil"/>
              <w:bottom w:val="nil"/>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sz w:val="22"/>
                <w:szCs w:val="22"/>
                <w:lang w:val="en-US"/>
              </w:rPr>
            </w:pPr>
            <w:r w:rsidRPr="00FB0447">
              <w:rPr>
                <w:rFonts w:ascii="Abel Pro" w:hAnsi="Abel Pro"/>
                <w:sz w:val="22"/>
                <w:szCs w:val="22"/>
                <w:lang w:val="en-US"/>
              </w:rPr>
              <w:t>VSS</w:t>
            </w:r>
          </w:p>
        </w:tc>
        <w:tc>
          <w:tcPr>
            <w:tcW w:w="838" w:type="dxa"/>
            <w:tcBorders>
              <w:top w:val="nil"/>
              <w:left w:val="nil"/>
              <w:bottom w:val="nil"/>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sz w:val="22"/>
                <w:szCs w:val="22"/>
                <w:lang w:val="en-US"/>
              </w:rPr>
            </w:pPr>
            <w:r w:rsidRPr="00FB0447">
              <w:rPr>
                <w:rFonts w:ascii="Abel Pro" w:hAnsi="Abel Pro"/>
                <w:sz w:val="22"/>
                <w:szCs w:val="22"/>
                <w:lang w:val="en-US"/>
              </w:rPr>
              <w:t>VŠS</w:t>
            </w:r>
          </w:p>
        </w:tc>
        <w:tc>
          <w:tcPr>
            <w:tcW w:w="838" w:type="dxa"/>
            <w:tcBorders>
              <w:top w:val="nil"/>
              <w:left w:val="nil"/>
              <w:bottom w:val="nil"/>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sz w:val="22"/>
                <w:szCs w:val="22"/>
                <w:lang w:val="en-US"/>
              </w:rPr>
            </w:pPr>
            <w:r w:rsidRPr="00FB0447">
              <w:rPr>
                <w:rFonts w:ascii="Abel Pro" w:hAnsi="Abel Pro"/>
                <w:sz w:val="22"/>
                <w:szCs w:val="22"/>
                <w:lang w:val="en-US"/>
              </w:rPr>
              <w:t>SSS</w:t>
            </w:r>
          </w:p>
        </w:tc>
        <w:tc>
          <w:tcPr>
            <w:tcW w:w="838" w:type="dxa"/>
            <w:tcBorders>
              <w:top w:val="nil"/>
              <w:left w:val="nil"/>
              <w:bottom w:val="nil"/>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sz w:val="22"/>
                <w:szCs w:val="22"/>
                <w:lang w:val="en-US"/>
              </w:rPr>
            </w:pPr>
            <w:r w:rsidRPr="00FB0447">
              <w:rPr>
                <w:rFonts w:ascii="Abel Pro" w:hAnsi="Abel Pro"/>
                <w:sz w:val="22"/>
                <w:szCs w:val="22"/>
                <w:lang w:val="en-US"/>
              </w:rPr>
              <w:t>NSS</w:t>
            </w:r>
          </w:p>
        </w:tc>
        <w:tc>
          <w:tcPr>
            <w:tcW w:w="838" w:type="dxa"/>
            <w:tcBorders>
              <w:top w:val="nil"/>
              <w:left w:val="nil"/>
              <w:bottom w:val="nil"/>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sz w:val="22"/>
                <w:szCs w:val="22"/>
                <w:lang w:val="en-US"/>
              </w:rPr>
            </w:pPr>
            <w:r w:rsidRPr="00FB0447">
              <w:rPr>
                <w:rFonts w:ascii="Abel Pro" w:hAnsi="Abel Pro"/>
                <w:sz w:val="22"/>
                <w:szCs w:val="22"/>
                <w:lang w:val="en-US"/>
              </w:rPr>
              <w:t>VKV</w:t>
            </w:r>
          </w:p>
        </w:tc>
        <w:tc>
          <w:tcPr>
            <w:tcW w:w="838" w:type="dxa"/>
            <w:tcBorders>
              <w:top w:val="nil"/>
              <w:left w:val="nil"/>
              <w:bottom w:val="nil"/>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sz w:val="22"/>
                <w:szCs w:val="22"/>
                <w:lang w:val="en-US"/>
              </w:rPr>
            </w:pPr>
            <w:r w:rsidRPr="00FB0447">
              <w:rPr>
                <w:rFonts w:ascii="Abel Pro" w:hAnsi="Abel Pro"/>
                <w:sz w:val="22"/>
                <w:szCs w:val="22"/>
                <w:lang w:val="en-US"/>
              </w:rPr>
              <w:t>KV</w:t>
            </w:r>
          </w:p>
        </w:tc>
        <w:tc>
          <w:tcPr>
            <w:tcW w:w="838" w:type="dxa"/>
            <w:tcBorders>
              <w:top w:val="nil"/>
              <w:left w:val="nil"/>
              <w:bottom w:val="nil"/>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sz w:val="22"/>
                <w:szCs w:val="22"/>
                <w:lang w:val="en-US"/>
              </w:rPr>
            </w:pPr>
            <w:r w:rsidRPr="00FB0447">
              <w:rPr>
                <w:rFonts w:ascii="Abel Pro" w:hAnsi="Abel Pro"/>
                <w:sz w:val="22"/>
                <w:szCs w:val="22"/>
                <w:lang w:val="en-US"/>
              </w:rPr>
              <w:t>PKV</w:t>
            </w:r>
          </w:p>
        </w:tc>
        <w:tc>
          <w:tcPr>
            <w:tcW w:w="838" w:type="dxa"/>
            <w:tcBorders>
              <w:top w:val="nil"/>
              <w:left w:val="nil"/>
              <w:bottom w:val="nil"/>
              <w:right w:val="single" w:sz="8"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sz w:val="22"/>
                <w:szCs w:val="22"/>
                <w:lang w:val="en-US"/>
              </w:rPr>
            </w:pPr>
            <w:r w:rsidRPr="00FB0447">
              <w:rPr>
                <w:rFonts w:ascii="Abel Pro" w:hAnsi="Abel Pro"/>
                <w:sz w:val="22"/>
                <w:szCs w:val="22"/>
                <w:lang w:val="en-US"/>
              </w:rPr>
              <w:t>NKV</w:t>
            </w:r>
          </w:p>
        </w:tc>
      </w:tr>
      <w:tr w:rsidR="002B0B4B" w:rsidRPr="00FB0447" w:rsidTr="002B0B4B">
        <w:trPr>
          <w:gridAfter w:val="1"/>
          <w:wAfter w:w="6" w:type="dxa"/>
          <w:trHeight w:val="302"/>
        </w:trPr>
        <w:tc>
          <w:tcPr>
            <w:tcW w:w="164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15-19 god.</w:t>
            </w:r>
          </w:p>
        </w:tc>
        <w:tc>
          <w:tcPr>
            <w:tcW w:w="838" w:type="dxa"/>
            <w:tcBorders>
              <w:top w:val="single" w:sz="8" w:space="0" w:color="auto"/>
              <w:left w:val="nil"/>
              <w:bottom w:val="single" w:sz="8" w:space="0" w:color="auto"/>
              <w:right w:val="single" w:sz="8"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sz w:val="22"/>
                <w:szCs w:val="22"/>
                <w:lang w:val="en-US"/>
              </w:rPr>
            </w:pPr>
            <w:r w:rsidRPr="00FB0447">
              <w:rPr>
                <w:rFonts w:ascii="Abel Pro" w:hAnsi="Abel Pro"/>
                <w:sz w:val="22"/>
                <w:szCs w:val="22"/>
                <w:lang w:val="en-US"/>
              </w:rPr>
              <w:t>Svega</w:t>
            </w:r>
          </w:p>
        </w:tc>
        <w:tc>
          <w:tcPr>
            <w:tcW w:w="838" w:type="dxa"/>
            <w:tcBorders>
              <w:top w:val="nil"/>
              <w:left w:val="nil"/>
              <w:bottom w:val="single" w:sz="8" w:space="0" w:color="auto"/>
              <w:right w:val="nil"/>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98</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0</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0</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27</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0</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0</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58</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0</w:t>
            </w:r>
          </w:p>
        </w:tc>
        <w:tc>
          <w:tcPr>
            <w:tcW w:w="838"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13</w:t>
            </w:r>
          </w:p>
        </w:tc>
      </w:tr>
      <w:tr w:rsidR="002B0B4B" w:rsidRPr="00FB0447" w:rsidTr="002B0B4B">
        <w:trPr>
          <w:gridAfter w:val="1"/>
          <w:wAfter w:w="6" w:type="dxa"/>
          <w:trHeight w:val="302"/>
        </w:trPr>
        <w:tc>
          <w:tcPr>
            <w:tcW w:w="1642" w:type="dxa"/>
            <w:vMerge/>
            <w:tcBorders>
              <w:top w:val="nil"/>
              <w:left w:val="single" w:sz="8" w:space="0" w:color="auto"/>
              <w:bottom w:val="single" w:sz="8" w:space="0" w:color="000000"/>
              <w:right w:val="single" w:sz="8" w:space="0" w:color="auto"/>
            </w:tcBorders>
            <w:vAlign w:val="center"/>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p>
        </w:tc>
        <w:tc>
          <w:tcPr>
            <w:tcW w:w="838" w:type="dxa"/>
            <w:tcBorders>
              <w:top w:val="nil"/>
              <w:left w:val="nil"/>
              <w:bottom w:val="single" w:sz="8" w:space="0" w:color="auto"/>
              <w:right w:val="single" w:sz="8"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sz w:val="22"/>
                <w:szCs w:val="22"/>
                <w:lang w:val="en-US"/>
              </w:rPr>
            </w:pPr>
            <w:r w:rsidRPr="00FB0447">
              <w:rPr>
                <w:rFonts w:ascii="Abel Pro" w:hAnsi="Abel Pro"/>
                <w:sz w:val="22"/>
                <w:szCs w:val="22"/>
                <w:lang w:val="en-US"/>
              </w:rPr>
              <w:t>Žene</w:t>
            </w:r>
          </w:p>
        </w:tc>
        <w:tc>
          <w:tcPr>
            <w:tcW w:w="838" w:type="dxa"/>
            <w:tcBorders>
              <w:top w:val="nil"/>
              <w:left w:val="nil"/>
              <w:bottom w:val="single" w:sz="8" w:space="0" w:color="auto"/>
              <w:right w:val="nil"/>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sz w:val="22"/>
                <w:szCs w:val="22"/>
                <w:lang w:val="en-US"/>
              </w:rPr>
            </w:pPr>
            <w:r w:rsidRPr="00FB0447">
              <w:rPr>
                <w:rFonts w:ascii="Abel Pro" w:hAnsi="Abel Pro"/>
                <w:sz w:val="22"/>
                <w:szCs w:val="22"/>
                <w:lang w:val="en-US"/>
              </w:rPr>
              <w:t>52</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0</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0</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13</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0</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0</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28</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0</w:t>
            </w:r>
          </w:p>
        </w:tc>
        <w:tc>
          <w:tcPr>
            <w:tcW w:w="838"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11</w:t>
            </w:r>
          </w:p>
        </w:tc>
      </w:tr>
      <w:tr w:rsidR="002B0B4B" w:rsidRPr="00FB0447" w:rsidTr="002B0B4B">
        <w:trPr>
          <w:gridAfter w:val="1"/>
          <w:wAfter w:w="6" w:type="dxa"/>
          <w:trHeight w:val="302"/>
        </w:trPr>
        <w:tc>
          <w:tcPr>
            <w:tcW w:w="164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20-24 god.</w:t>
            </w:r>
          </w:p>
        </w:tc>
        <w:tc>
          <w:tcPr>
            <w:tcW w:w="838" w:type="dxa"/>
            <w:tcBorders>
              <w:top w:val="nil"/>
              <w:left w:val="nil"/>
              <w:bottom w:val="single" w:sz="8" w:space="0" w:color="auto"/>
              <w:right w:val="single" w:sz="8"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sz w:val="22"/>
                <w:szCs w:val="22"/>
                <w:lang w:val="en-US"/>
              </w:rPr>
            </w:pPr>
            <w:r w:rsidRPr="00FB0447">
              <w:rPr>
                <w:rFonts w:ascii="Abel Pro" w:hAnsi="Abel Pro"/>
                <w:sz w:val="22"/>
                <w:szCs w:val="22"/>
                <w:lang w:val="en-US"/>
              </w:rPr>
              <w:t>Svega</w:t>
            </w:r>
          </w:p>
        </w:tc>
        <w:tc>
          <w:tcPr>
            <w:tcW w:w="838" w:type="dxa"/>
            <w:tcBorders>
              <w:top w:val="nil"/>
              <w:left w:val="nil"/>
              <w:bottom w:val="single" w:sz="8" w:space="0" w:color="auto"/>
              <w:right w:val="nil"/>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324</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23</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2</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153</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0</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0</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108</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0</w:t>
            </w:r>
          </w:p>
        </w:tc>
        <w:tc>
          <w:tcPr>
            <w:tcW w:w="838"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38</w:t>
            </w:r>
          </w:p>
        </w:tc>
      </w:tr>
      <w:tr w:rsidR="002B0B4B" w:rsidRPr="00FB0447" w:rsidTr="002B0B4B">
        <w:trPr>
          <w:gridAfter w:val="1"/>
          <w:wAfter w:w="6" w:type="dxa"/>
          <w:trHeight w:val="302"/>
        </w:trPr>
        <w:tc>
          <w:tcPr>
            <w:tcW w:w="1642" w:type="dxa"/>
            <w:vMerge/>
            <w:tcBorders>
              <w:top w:val="nil"/>
              <w:left w:val="single" w:sz="8" w:space="0" w:color="auto"/>
              <w:bottom w:val="single" w:sz="8" w:space="0" w:color="000000"/>
              <w:right w:val="single" w:sz="8" w:space="0" w:color="auto"/>
            </w:tcBorders>
            <w:vAlign w:val="center"/>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p>
        </w:tc>
        <w:tc>
          <w:tcPr>
            <w:tcW w:w="838" w:type="dxa"/>
            <w:tcBorders>
              <w:top w:val="nil"/>
              <w:left w:val="nil"/>
              <w:bottom w:val="single" w:sz="8" w:space="0" w:color="auto"/>
              <w:right w:val="single" w:sz="8"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sz w:val="22"/>
                <w:szCs w:val="22"/>
                <w:lang w:val="en-US"/>
              </w:rPr>
            </w:pPr>
            <w:r w:rsidRPr="00FB0447">
              <w:rPr>
                <w:rFonts w:ascii="Abel Pro" w:hAnsi="Abel Pro"/>
                <w:sz w:val="22"/>
                <w:szCs w:val="22"/>
                <w:lang w:val="en-US"/>
              </w:rPr>
              <w:t>Žene</w:t>
            </w:r>
          </w:p>
        </w:tc>
        <w:tc>
          <w:tcPr>
            <w:tcW w:w="838" w:type="dxa"/>
            <w:tcBorders>
              <w:top w:val="nil"/>
              <w:left w:val="nil"/>
              <w:bottom w:val="single" w:sz="8" w:space="0" w:color="auto"/>
              <w:right w:val="nil"/>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sz w:val="22"/>
                <w:szCs w:val="22"/>
                <w:lang w:val="en-US"/>
              </w:rPr>
            </w:pPr>
            <w:r w:rsidRPr="00FB0447">
              <w:rPr>
                <w:rFonts w:ascii="Abel Pro" w:hAnsi="Abel Pro"/>
                <w:sz w:val="22"/>
                <w:szCs w:val="22"/>
                <w:lang w:val="en-US"/>
              </w:rPr>
              <w:t>176</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12</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1</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93</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0</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0</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47</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0</w:t>
            </w:r>
          </w:p>
        </w:tc>
        <w:tc>
          <w:tcPr>
            <w:tcW w:w="838"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23</w:t>
            </w:r>
          </w:p>
        </w:tc>
      </w:tr>
      <w:tr w:rsidR="002B0B4B" w:rsidRPr="00FB0447" w:rsidTr="002B0B4B">
        <w:trPr>
          <w:gridAfter w:val="1"/>
          <w:wAfter w:w="6" w:type="dxa"/>
          <w:trHeight w:val="302"/>
        </w:trPr>
        <w:tc>
          <w:tcPr>
            <w:tcW w:w="164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25-29 god.</w:t>
            </w:r>
          </w:p>
        </w:tc>
        <w:tc>
          <w:tcPr>
            <w:tcW w:w="838" w:type="dxa"/>
            <w:tcBorders>
              <w:top w:val="nil"/>
              <w:left w:val="nil"/>
              <w:bottom w:val="single" w:sz="8" w:space="0" w:color="auto"/>
              <w:right w:val="single" w:sz="8"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sz w:val="22"/>
                <w:szCs w:val="22"/>
                <w:lang w:val="en-US"/>
              </w:rPr>
            </w:pPr>
            <w:r w:rsidRPr="00FB0447">
              <w:rPr>
                <w:rFonts w:ascii="Abel Pro" w:hAnsi="Abel Pro"/>
                <w:sz w:val="22"/>
                <w:szCs w:val="22"/>
                <w:lang w:val="en-US"/>
              </w:rPr>
              <w:t>Svega</w:t>
            </w:r>
          </w:p>
        </w:tc>
        <w:tc>
          <w:tcPr>
            <w:tcW w:w="838" w:type="dxa"/>
            <w:tcBorders>
              <w:top w:val="nil"/>
              <w:left w:val="nil"/>
              <w:bottom w:val="single" w:sz="8" w:space="0" w:color="auto"/>
              <w:right w:val="nil"/>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451</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85</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0</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165</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0</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1</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141</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0</w:t>
            </w:r>
          </w:p>
        </w:tc>
        <w:tc>
          <w:tcPr>
            <w:tcW w:w="838"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59</w:t>
            </w:r>
          </w:p>
        </w:tc>
      </w:tr>
      <w:tr w:rsidR="002B0B4B" w:rsidRPr="00FB0447" w:rsidTr="002B0B4B">
        <w:trPr>
          <w:gridAfter w:val="1"/>
          <w:wAfter w:w="6" w:type="dxa"/>
          <w:trHeight w:val="302"/>
        </w:trPr>
        <w:tc>
          <w:tcPr>
            <w:tcW w:w="1642" w:type="dxa"/>
            <w:vMerge/>
            <w:tcBorders>
              <w:top w:val="nil"/>
              <w:left w:val="single" w:sz="8" w:space="0" w:color="auto"/>
              <w:bottom w:val="single" w:sz="8" w:space="0" w:color="000000"/>
              <w:right w:val="single" w:sz="8" w:space="0" w:color="auto"/>
            </w:tcBorders>
            <w:vAlign w:val="center"/>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p>
        </w:tc>
        <w:tc>
          <w:tcPr>
            <w:tcW w:w="838" w:type="dxa"/>
            <w:tcBorders>
              <w:top w:val="nil"/>
              <w:left w:val="nil"/>
              <w:bottom w:val="single" w:sz="8" w:space="0" w:color="auto"/>
              <w:right w:val="single" w:sz="8"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sz w:val="22"/>
                <w:szCs w:val="22"/>
                <w:lang w:val="en-US"/>
              </w:rPr>
            </w:pPr>
            <w:r w:rsidRPr="00FB0447">
              <w:rPr>
                <w:rFonts w:ascii="Abel Pro" w:hAnsi="Abel Pro"/>
                <w:sz w:val="22"/>
                <w:szCs w:val="22"/>
                <w:lang w:val="en-US"/>
              </w:rPr>
              <w:t>Žene</w:t>
            </w:r>
          </w:p>
        </w:tc>
        <w:tc>
          <w:tcPr>
            <w:tcW w:w="838" w:type="dxa"/>
            <w:tcBorders>
              <w:top w:val="nil"/>
              <w:left w:val="nil"/>
              <w:bottom w:val="single" w:sz="8" w:space="0" w:color="auto"/>
              <w:right w:val="nil"/>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sz w:val="22"/>
                <w:szCs w:val="22"/>
                <w:lang w:val="en-US"/>
              </w:rPr>
            </w:pPr>
            <w:r w:rsidRPr="00FB0447">
              <w:rPr>
                <w:rFonts w:ascii="Abel Pro" w:hAnsi="Abel Pro"/>
                <w:sz w:val="22"/>
                <w:szCs w:val="22"/>
                <w:lang w:val="en-US"/>
              </w:rPr>
              <w:t>299</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68</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0</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104</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0</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0</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88</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0</w:t>
            </w:r>
          </w:p>
        </w:tc>
        <w:tc>
          <w:tcPr>
            <w:tcW w:w="838"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39</w:t>
            </w:r>
          </w:p>
        </w:tc>
      </w:tr>
      <w:tr w:rsidR="002B0B4B" w:rsidRPr="00FB0447" w:rsidTr="002B0B4B">
        <w:trPr>
          <w:gridAfter w:val="1"/>
          <w:wAfter w:w="6" w:type="dxa"/>
          <w:trHeight w:val="302"/>
        </w:trPr>
        <w:tc>
          <w:tcPr>
            <w:tcW w:w="164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UKUPNO</w:t>
            </w:r>
          </w:p>
        </w:tc>
        <w:tc>
          <w:tcPr>
            <w:tcW w:w="838" w:type="dxa"/>
            <w:tcBorders>
              <w:top w:val="nil"/>
              <w:left w:val="nil"/>
              <w:bottom w:val="single" w:sz="8" w:space="0" w:color="auto"/>
              <w:right w:val="single" w:sz="8"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sz w:val="22"/>
                <w:szCs w:val="22"/>
                <w:lang w:val="en-US"/>
              </w:rPr>
            </w:pPr>
            <w:r w:rsidRPr="00FB0447">
              <w:rPr>
                <w:rFonts w:ascii="Abel Pro" w:hAnsi="Abel Pro"/>
                <w:sz w:val="22"/>
                <w:szCs w:val="22"/>
                <w:lang w:val="en-US"/>
              </w:rPr>
              <w:t>Svega</w:t>
            </w:r>
          </w:p>
        </w:tc>
        <w:tc>
          <w:tcPr>
            <w:tcW w:w="838" w:type="dxa"/>
            <w:tcBorders>
              <w:top w:val="nil"/>
              <w:left w:val="nil"/>
              <w:bottom w:val="single" w:sz="8" w:space="0" w:color="auto"/>
              <w:right w:val="nil"/>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873</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108</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2</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345</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0</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1</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307</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0</w:t>
            </w:r>
          </w:p>
        </w:tc>
        <w:tc>
          <w:tcPr>
            <w:tcW w:w="838"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110</w:t>
            </w:r>
          </w:p>
        </w:tc>
      </w:tr>
      <w:tr w:rsidR="002B0B4B" w:rsidRPr="00FB0447" w:rsidTr="002B0B4B">
        <w:trPr>
          <w:gridAfter w:val="1"/>
          <w:wAfter w:w="6" w:type="dxa"/>
          <w:trHeight w:val="302"/>
        </w:trPr>
        <w:tc>
          <w:tcPr>
            <w:tcW w:w="1642" w:type="dxa"/>
            <w:vMerge/>
            <w:tcBorders>
              <w:top w:val="nil"/>
              <w:left w:val="single" w:sz="8" w:space="0" w:color="auto"/>
              <w:bottom w:val="single" w:sz="8" w:space="0" w:color="000000"/>
              <w:right w:val="single" w:sz="8" w:space="0" w:color="auto"/>
            </w:tcBorders>
            <w:vAlign w:val="center"/>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p>
        </w:tc>
        <w:tc>
          <w:tcPr>
            <w:tcW w:w="838" w:type="dxa"/>
            <w:tcBorders>
              <w:top w:val="nil"/>
              <w:left w:val="nil"/>
              <w:bottom w:val="single" w:sz="8" w:space="0" w:color="auto"/>
              <w:right w:val="single" w:sz="8"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sz w:val="22"/>
                <w:szCs w:val="22"/>
                <w:lang w:val="en-US"/>
              </w:rPr>
            </w:pPr>
            <w:r w:rsidRPr="00FB0447">
              <w:rPr>
                <w:rFonts w:ascii="Abel Pro" w:hAnsi="Abel Pro"/>
                <w:sz w:val="22"/>
                <w:szCs w:val="22"/>
                <w:lang w:val="en-US"/>
              </w:rPr>
              <w:t>Žene</w:t>
            </w:r>
          </w:p>
        </w:tc>
        <w:tc>
          <w:tcPr>
            <w:tcW w:w="838" w:type="dxa"/>
            <w:tcBorders>
              <w:top w:val="nil"/>
              <w:left w:val="nil"/>
              <w:bottom w:val="single" w:sz="8" w:space="0" w:color="auto"/>
              <w:right w:val="nil"/>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527</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80</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1</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210</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0</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0</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163</w:t>
            </w:r>
          </w:p>
        </w:tc>
        <w:tc>
          <w:tcPr>
            <w:tcW w:w="8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0</w:t>
            </w:r>
          </w:p>
        </w:tc>
        <w:tc>
          <w:tcPr>
            <w:tcW w:w="838"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B0B4B" w:rsidRPr="00FB0447" w:rsidRDefault="002B0B4B" w:rsidP="003515EF">
            <w:pPr>
              <w:pStyle w:val="NoSpacing"/>
              <w:pBdr>
                <w:left w:val="single" w:sz="4" w:space="4" w:color="auto"/>
                <w:bottom w:val="single" w:sz="4" w:space="1" w:color="auto"/>
                <w:right w:val="single" w:sz="4" w:space="31" w:color="auto"/>
              </w:pBdr>
              <w:jc w:val="both"/>
              <w:rPr>
                <w:rFonts w:ascii="Abel Pro" w:hAnsi="Abel Pro"/>
                <w:b/>
                <w:bCs/>
                <w:sz w:val="22"/>
                <w:szCs w:val="22"/>
                <w:lang w:val="en-US"/>
              </w:rPr>
            </w:pPr>
            <w:r w:rsidRPr="00FB0447">
              <w:rPr>
                <w:rFonts w:ascii="Abel Pro" w:hAnsi="Abel Pro"/>
                <w:b/>
                <w:bCs/>
                <w:sz w:val="22"/>
                <w:szCs w:val="22"/>
                <w:lang w:val="en-US"/>
              </w:rPr>
              <w:t>73</w:t>
            </w:r>
          </w:p>
        </w:tc>
      </w:tr>
    </w:tbl>
    <w:p w:rsidR="00C94088" w:rsidRPr="008305B0" w:rsidRDefault="00C94088" w:rsidP="00843B71">
      <w:pPr>
        <w:spacing w:after="120"/>
        <w:jc w:val="center"/>
        <w:rPr>
          <w:rFonts w:ascii="Abel Pro" w:hAnsi="Abel Pro"/>
          <w:sz w:val="20"/>
          <w:lang w:val="hr-HR"/>
        </w:rPr>
      </w:pPr>
      <w:r>
        <w:rPr>
          <w:rFonts w:ascii="Abel Pro" w:hAnsi="Abel Pro"/>
          <w:sz w:val="20"/>
          <w:lang w:val="hr-HR"/>
        </w:rPr>
        <w:t>Izvor: JU Služba za zapošljavanje Kantona Sarajevo</w:t>
      </w:r>
      <w:r w:rsidR="003515EF">
        <w:rPr>
          <w:rFonts w:ascii="Abel Pro" w:hAnsi="Abel Pro"/>
          <w:sz w:val="20"/>
          <w:lang w:val="hr-HR"/>
        </w:rPr>
        <w:t>- Biro Hadžići</w:t>
      </w:r>
    </w:p>
    <w:p w:rsidR="00DE6B63" w:rsidRDefault="00C94088" w:rsidP="00967B95">
      <w:pPr>
        <w:spacing w:after="120"/>
        <w:rPr>
          <w:rFonts w:ascii="Abel Pro" w:hAnsi="Abel Pro"/>
          <w:sz w:val="22"/>
          <w:lang w:val="hr-HR"/>
        </w:rPr>
      </w:pPr>
      <w:r w:rsidRPr="00C94088">
        <w:rPr>
          <w:rFonts w:ascii="Abel Pro" w:hAnsi="Abel Pro"/>
          <w:sz w:val="22"/>
          <w:lang w:val="hr-HR"/>
        </w:rPr>
        <w:t>U tabeli su predočeni poda</w:t>
      </w:r>
      <w:r w:rsidR="00CD2ED0">
        <w:rPr>
          <w:rFonts w:ascii="Abel Pro" w:hAnsi="Abel Pro"/>
          <w:sz w:val="22"/>
          <w:lang w:val="hr-HR"/>
        </w:rPr>
        <w:t>ci o mladima od dobi od 15 do 30</w:t>
      </w:r>
      <w:r w:rsidRPr="00C94088">
        <w:rPr>
          <w:rFonts w:ascii="Abel Pro" w:hAnsi="Abel Pro"/>
          <w:sz w:val="22"/>
          <w:lang w:val="hr-HR"/>
        </w:rPr>
        <w:t xml:space="preserve"> godina. Zakon o mladima Federacije BiH definira mlade kao osobe u životnoj dobi od navršenih 15 do navršenih 30 godina starosti. </w:t>
      </w:r>
    </w:p>
    <w:p w:rsidR="00C0114E" w:rsidRDefault="00C0114E" w:rsidP="00C0114E">
      <w:pPr>
        <w:spacing w:line="276" w:lineRule="auto"/>
        <w:jc w:val="both"/>
        <w:rPr>
          <w:rFonts w:ascii="Abel Pro" w:hAnsi="Abel Pro"/>
          <w:sz w:val="22"/>
          <w:szCs w:val="22"/>
        </w:rPr>
      </w:pPr>
      <w:r w:rsidRPr="007F70D3">
        <w:rPr>
          <w:rFonts w:ascii="Abel Pro" w:hAnsi="Abel Pro"/>
          <w:sz w:val="22"/>
          <w:szCs w:val="22"/>
        </w:rPr>
        <w:t>Statistike o stopama nezaposlenosti stanovništva dosta su neprecizne zbog postojanja velikog broja kontroliranih i nekontroliranih varijabli značajnih za precizno određivanje stope nezaposlenosti. S jedne strane, u nezaposlene osobe ne ubraja se stanovništvo koje ne radi, ali koje po osnovu nekih drugih kategorija ne spada u nezaposleno (penzioneri, osobe nesposobne za rad, učenici i slično), općenito, stanovništvo koje se vodi kao radno neaktivno. Zvanične statistike vode se brojem osoba prijavljenih na biroe za zapošljavanje, pri čemu je nepoznat broj osoba koje su nezaposlene, ali isto tako i neprijavljene na zvanične zavode za evidenciju nezaposlenosti.</w:t>
      </w:r>
    </w:p>
    <w:p w:rsidR="00C94088" w:rsidRDefault="00C94088" w:rsidP="00C94088">
      <w:pPr>
        <w:rPr>
          <w:rFonts w:ascii="Abel Pro" w:hAnsi="Abel Pro"/>
          <w:sz w:val="22"/>
          <w:lang w:val="hr-HR"/>
        </w:rPr>
      </w:pPr>
    </w:p>
    <w:p w:rsidR="00C94088" w:rsidRDefault="00C94088" w:rsidP="00753C0B">
      <w:pPr>
        <w:jc w:val="both"/>
        <w:rPr>
          <w:rFonts w:ascii="Abel Pro" w:hAnsi="Abel Pro"/>
          <w:sz w:val="22"/>
          <w:lang w:val="hr-HR"/>
        </w:rPr>
      </w:pPr>
      <w:r>
        <w:rPr>
          <w:rFonts w:ascii="Abel Pro" w:hAnsi="Abel Pro"/>
          <w:sz w:val="22"/>
          <w:lang w:val="hr-HR"/>
        </w:rPr>
        <w:t>U bazi podataka nezaposlenih osoba biroa Hadžići</w:t>
      </w:r>
      <w:r>
        <w:rPr>
          <w:rStyle w:val="FootnoteReference"/>
          <w:rFonts w:ascii="Abel Pro" w:hAnsi="Abel Pro"/>
          <w:sz w:val="22"/>
          <w:lang w:val="hr-HR"/>
        </w:rPr>
        <w:footnoteReference w:id="37"/>
      </w:r>
      <w:r w:rsidR="00753C0B">
        <w:rPr>
          <w:rFonts w:ascii="Abel Pro" w:hAnsi="Abel Pro"/>
          <w:sz w:val="22"/>
          <w:lang w:val="hr-HR"/>
        </w:rPr>
        <w:t>evidentirani</w:t>
      </w:r>
      <w:r w:rsidR="00753C0B">
        <w:rPr>
          <w:rStyle w:val="FootnoteReference"/>
          <w:rFonts w:ascii="Abel Pro" w:hAnsi="Abel Pro"/>
          <w:sz w:val="22"/>
          <w:lang w:val="hr-HR"/>
        </w:rPr>
        <w:footnoteReference w:id="38"/>
      </w:r>
      <w:r w:rsidR="00753C0B">
        <w:rPr>
          <w:rFonts w:ascii="Abel Pro" w:hAnsi="Abel Pro"/>
          <w:sz w:val="22"/>
          <w:lang w:val="hr-HR"/>
        </w:rPr>
        <w:t xml:space="preserve">su sljedeći podaci o </w:t>
      </w:r>
      <w:r>
        <w:rPr>
          <w:rFonts w:ascii="Abel Pro" w:hAnsi="Abel Pro"/>
          <w:sz w:val="22"/>
          <w:lang w:val="hr-HR"/>
        </w:rPr>
        <w:t xml:space="preserve">stepenu stručnog obrazovanja i zanimanja: </w:t>
      </w:r>
    </w:p>
    <w:p w:rsidR="00C94088" w:rsidRPr="00C94088" w:rsidRDefault="00C94088" w:rsidP="00753C0B">
      <w:pPr>
        <w:jc w:val="both"/>
        <w:rPr>
          <w:rFonts w:ascii="Abel Pro" w:hAnsi="Abel Pro"/>
          <w:sz w:val="22"/>
          <w:lang w:val="hr-HR"/>
        </w:rPr>
      </w:pPr>
      <w:r w:rsidRPr="00C94088">
        <w:rPr>
          <w:rFonts w:ascii="Abel Pro" w:hAnsi="Abel Pro"/>
          <w:sz w:val="22"/>
          <w:lang w:val="hr-HR"/>
        </w:rPr>
        <w:t>NK – radnici za jednostavne poslove (1491)</w:t>
      </w:r>
    </w:p>
    <w:p w:rsidR="00C94088" w:rsidRPr="00C94088" w:rsidRDefault="00C94088" w:rsidP="00753C0B">
      <w:pPr>
        <w:jc w:val="both"/>
        <w:rPr>
          <w:rFonts w:ascii="Abel Pro" w:hAnsi="Abel Pro"/>
          <w:sz w:val="22"/>
          <w:lang w:val="hr-HR"/>
        </w:rPr>
      </w:pPr>
      <w:r w:rsidRPr="00C94088">
        <w:rPr>
          <w:rFonts w:ascii="Abel Pro" w:hAnsi="Abel Pro"/>
          <w:sz w:val="22"/>
          <w:lang w:val="hr-HR"/>
        </w:rPr>
        <w:t>KV – bravari (75)</w:t>
      </w:r>
    </w:p>
    <w:p w:rsidR="00C94088" w:rsidRPr="00C94088" w:rsidRDefault="00C94088" w:rsidP="00753C0B">
      <w:pPr>
        <w:jc w:val="both"/>
        <w:rPr>
          <w:rFonts w:ascii="Abel Pro" w:hAnsi="Abel Pro"/>
          <w:sz w:val="22"/>
          <w:lang w:val="hr-HR"/>
        </w:rPr>
      </w:pPr>
      <w:r w:rsidRPr="00C94088">
        <w:rPr>
          <w:rFonts w:ascii="Abel Pro" w:hAnsi="Abel Pro"/>
          <w:sz w:val="22"/>
          <w:lang w:val="hr-HR"/>
        </w:rPr>
        <w:t>SSS – prodavači (272), gimnazijalci (140), frizeri (121), krojači (110), ekonomski tehničari (101), građevinski tehničari (67), automehaničari (94)</w:t>
      </w:r>
    </w:p>
    <w:p w:rsidR="00C94088" w:rsidRPr="00C94088" w:rsidRDefault="00C94088" w:rsidP="00753C0B">
      <w:pPr>
        <w:jc w:val="both"/>
        <w:rPr>
          <w:rFonts w:ascii="Abel Pro" w:hAnsi="Abel Pro"/>
          <w:sz w:val="22"/>
          <w:lang w:val="hr-HR"/>
        </w:rPr>
      </w:pPr>
      <w:r w:rsidRPr="00C94088">
        <w:rPr>
          <w:rFonts w:ascii="Abel Pro" w:hAnsi="Abel Pro"/>
          <w:sz w:val="22"/>
          <w:lang w:val="hr-HR"/>
        </w:rPr>
        <w:t>VSS – diplomirani ekonomisti (36), diplomirani pravnici (15), diplomirani socijalni radnici (15), diplomirani inžinjeri saobraćaja (7), diplomirani inžinjeri po</w:t>
      </w:r>
      <w:r w:rsidR="00753C0B">
        <w:rPr>
          <w:rFonts w:ascii="Abel Pro" w:hAnsi="Abel Pro"/>
          <w:sz w:val="22"/>
          <w:lang w:val="hr-HR"/>
        </w:rPr>
        <w:t xml:space="preserve">ljoprivrede (8), profesori </w:t>
      </w:r>
      <w:r w:rsidRPr="00C94088">
        <w:rPr>
          <w:rFonts w:ascii="Abel Pro" w:hAnsi="Abel Pro"/>
          <w:sz w:val="22"/>
          <w:lang w:val="hr-HR"/>
        </w:rPr>
        <w:t>(9), nastavnika razredne nastave (8), magistri farmacije (3), i doktor stomatologije (3).</w:t>
      </w:r>
    </w:p>
    <w:p w:rsidR="00C94088" w:rsidRPr="00C94088" w:rsidRDefault="00C94088" w:rsidP="00C94088">
      <w:pPr>
        <w:rPr>
          <w:rFonts w:ascii="Abel Pro" w:hAnsi="Abel Pro"/>
          <w:sz w:val="22"/>
          <w:lang w:val="hr-HR"/>
        </w:rPr>
      </w:pPr>
    </w:p>
    <w:p w:rsidR="00264F6B" w:rsidRDefault="00C94088" w:rsidP="00753C0B">
      <w:pPr>
        <w:jc w:val="both"/>
        <w:rPr>
          <w:rFonts w:ascii="Abel Pro" w:hAnsi="Abel Pro"/>
          <w:sz w:val="22"/>
          <w:lang w:val="hr-HR"/>
        </w:rPr>
      </w:pPr>
      <w:r w:rsidRPr="00C94088">
        <w:rPr>
          <w:rFonts w:ascii="Abel Pro" w:hAnsi="Abel Pro"/>
          <w:sz w:val="22"/>
          <w:lang w:val="hr-HR"/>
        </w:rPr>
        <w:t xml:space="preserve">Najkraće vrijeme provedeno na evidenciji za nezaposlene osobe biroa Hadžići, odnosno zanimanja i struke </w:t>
      </w:r>
      <w:r w:rsidR="00753C0B">
        <w:rPr>
          <w:rFonts w:ascii="Abel Pro" w:hAnsi="Abel Pro"/>
          <w:sz w:val="22"/>
          <w:lang w:val="hr-HR"/>
        </w:rPr>
        <w:t xml:space="preserve">koje se najbrže zapošljavaju su osobe sa srednjom stručnom spremom, odnosno </w:t>
      </w:r>
      <w:r w:rsidRPr="00C94088">
        <w:rPr>
          <w:rFonts w:ascii="Abel Pro" w:hAnsi="Abel Pro"/>
          <w:sz w:val="22"/>
          <w:lang w:val="hr-HR"/>
        </w:rPr>
        <w:t xml:space="preserve">zidari, tesari, armirači, betonirci, monteri centralnog grijanja, vozači, građevinski tehničari, konobari, kuhari, </w:t>
      </w:r>
      <w:r w:rsidRPr="00C94088">
        <w:rPr>
          <w:rFonts w:ascii="Abel Pro" w:hAnsi="Abel Pro"/>
          <w:sz w:val="22"/>
          <w:lang w:val="hr-HR"/>
        </w:rPr>
        <w:lastRenderedPageBreak/>
        <w:t>autoelektričari, fizioterapeuti, medicinske sestre, prehrambeni tehničari, sobarice, hotels</w:t>
      </w:r>
      <w:r w:rsidR="00753C0B">
        <w:rPr>
          <w:rFonts w:ascii="Abel Pro" w:hAnsi="Abel Pro"/>
          <w:sz w:val="22"/>
          <w:lang w:val="hr-HR"/>
        </w:rPr>
        <w:t>ko-turistički tehničari trgovci. Što se tiče visoke stručne spreme n</w:t>
      </w:r>
      <w:r w:rsidR="00BD1EA4">
        <w:rPr>
          <w:rFonts w:ascii="Abel Pro" w:hAnsi="Abel Pro"/>
          <w:sz w:val="22"/>
          <w:lang w:val="hr-HR"/>
        </w:rPr>
        <w:t>a</w:t>
      </w:r>
      <w:r w:rsidR="00753C0B">
        <w:rPr>
          <w:rFonts w:ascii="Abel Pro" w:hAnsi="Abel Pro"/>
          <w:sz w:val="22"/>
          <w:lang w:val="hr-HR"/>
        </w:rPr>
        <w:t>jkraće vrijeme proveden vrijeme na evidenciji nezaposlenih imaju prosvjetni radnici svih sm</w:t>
      </w:r>
      <w:r w:rsidRPr="00C94088">
        <w:rPr>
          <w:rFonts w:ascii="Abel Pro" w:hAnsi="Abel Pro"/>
          <w:sz w:val="22"/>
          <w:lang w:val="hr-HR"/>
        </w:rPr>
        <w:t>j</w:t>
      </w:r>
      <w:r w:rsidR="00753C0B">
        <w:rPr>
          <w:rFonts w:ascii="Abel Pro" w:hAnsi="Abel Pro"/>
          <w:sz w:val="22"/>
          <w:lang w:val="hr-HR"/>
        </w:rPr>
        <w:t>e</w:t>
      </w:r>
      <w:r w:rsidRPr="00C94088">
        <w:rPr>
          <w:rFonts w:ascii="Abel Pro" w:hAnsi="Abel Pro"/>
          <w:sz w:val="22"/>
          <w:lang w:val="hr-HR"/>
        </w:rPr>
        <w:t>rova, svih predmeta, inžinjeri (mašinstva i građevine), magistri farmacije, doktori medicine (opći smjer), doktori stomatologije (dentalna medicina), diplomirani ekonomisti, pedagozi, psiholozi.Prema podacima JU Službe za zapošljavanje Kantona Sarajevo –</w:t>
      </w:r>
      <w:r w:rsidR="00753C0B">
        <w:rPr>
          <w:rFonts w:ascii="Abel Pro" w:hAnsi="Abel Pro"/>
          <w:sz w:val="22"/>
          <w:lang w:val="hr-HR"/>
        </w:rPr>
        <w:t>Biro H</w:t>
      </w:r>
      <w:r w:rsidRPr="00C94088">
        <w:rPr>
          <w:rFonts w:ascii="Abel Pro" w:hAnsi="Abel Pro"/>
          <w:sz w:val="22"/>
          <w:lang w:val="hr-HR"/>
        </w:rPr>
        <w:t xml:space="preserve">adžići, </w:t>
      </w:r>
      <w:r w:rsidR="00753C0B">
        <w:rPr>
          <w:rFonts w:ascii="Abel Pro" w:hAnsi="Abel Pro"/>
          <w:sz w:val="22"/>
          <w:lang w:val="hr-HR"/>
        </w:rPr>
        <w:t>na tržištu rada su vrlo frekventna i zanimanja za nekvalificiranim radnicima (NK)</w:t>
      </w:r>
      <w:r w:rsidR="00EF1B9B">
        <w:rPr>
          <w:rFonts w:ascii="Abel Pro" w:hAnsi="Abel Pro"/>
          <w:sz w:val="22"/>
          <w:lang w:val="hr-HR"/>
        </w:rPr>
        <w:t>koji su nezaposlen</w:t>
      </w:r>
      <w:r w:rsidR="00753C0B">
        <w:rPr>
          <w:rFonts w:ascii="Abel Pro" w:hAnsi="Abel Pro"/>
          <w:sz w:val="22"/>
          <w:lang w:val="hr-HR"/>
        </w:rPr>
        <w:t>i</w:t>
      </w:r>
      <w:r w:rsidRPr="00C94088">
        <w:rPr>
          <w:rFonts w:ascii="Abel Pro" w:hAnsi="Abel Pro"/>
          <w:sz w:val="22"/>
          <w:lang w:val="hr-HR"/>
        </w:rPr>
        <w:t>, posebno na angažmanu u oblasti građevine.</w:t>
      </w:r>
    </w:p>
    <w:p w:rsidR="00264F6B" w:rsidRDefault="00264F6B" w:rsidP="00264F6B">
      <w:pPr>
        <w:rPr>
          <w:rFonts w:ascii="Abel Pro" w:hAnsi="Abel Pro"/>
          <w:sz w:val="22"/>
          <w:lang w:val="hr-HR"/>
        </w:rPr>
      </w:pPr>
    </w:p>
    <w:p w:rsidR="00C94088" w:rsidRPr="00D33164" w:rsidRDefault="00264F6B" w:rsidP="00A73E76">
      <w:pPr>
        <w:pStyle w:val="ListParagraph"/>
        <w:numPr>
          <w:ilvl w:val="0"/>
          <w:numId w:val="14"/>
        </w:numPr>
        <w:spacing w:after="120"/>
        <w:rPr>
          <w:rFonts w:ascii="Abel Pro" w:hAnsi="Abel Pro"/>
          <w:b/>
          <w:sz w:val="22"/>
          <w:lang w:val="hr-HR"/>
        </w:rPr>
      </w:pPr>
      <w:r w:rsidRPr="00D33164">
        <w:rPr>
          <w:rFonts w:ascii="Abel Pro" w:hAnsi="Abel Pro"/>
          <w:b/>
          <w:sz w:val="22"/>
          <w:lang w:val="hr-HR"/>
        </w:rPr>
        <w:t xml:space="preserve">Programi Službe za zapošljavanje Kantona Sarajevo </w:t>
      </w:r>
    </w:p>
    <w:p w:rsidR="00264F6B" w:rsidRDefault="000A02C8" w:rsidP="001B7711">
      <w:pPr>
        <w:jc w:val="both"/>
        <w:rPr>
          <w:rFonts w:ascii="Abel Pro" w:hAnsi="Abel Pro"/>
          <w:sz w:val="22"/>
          <w:lang w:val="hr-HR"/>
        </w:rPr>
      </w:pPr>
      <w:r>
        <w:rPr>
          <w:rFonts w:ascii="Abel Pro" w:hAnsi="Abel Pro"/>
          <w:sz w:val="22"/>
          <w:lang w:val="hr-HR"/>
        </w:rPr>
        <w:t xml:space="preserve">O broju zaposlenih mladih iz općine Hadžići putem programa JU Službe za zapošljavanje KS ne postoje relevantni podaci i praćenje. </w:t>
      </w:r>
      <w:r w:rsidR="00264F6B">
        <w:rPr>
          <w:rFonts w:ascii="Abel Pro" w:hAnsi="Abel Pro"/>
          <w:sz w:val="22"/>
          <w:lang w:val="hr-HR"/>
        </w:rPr>
        <w:t xml:space="preserve">Programi za mlade </w:t>
      </w:r>
      <w:r w:rsidR="002B0B4B">
        <w:rPr>
          <w:rFonts w:ascii="Abel Pro" w:hAnsi="Abel Pro"/>
          <w:sz w:val="22"/>
          <w:lang w:val="hr-HR"/>
        </w:rPr>
        <w:t xml:space="preserve">koji se odnose na Kanton Sarajevo </w:t>
      </w:r>
      <w:r w:rsidR="00264F6B">
        <w:rPr>
          <w:rFonts w:ascii="Abel Pro" w:hAnsi="Abel Pro"/>
          <w:sz w:val="22"/>
          <w:lang w:val="hr-HR"/>
        </w:rPr>
        <w:t>u 2020. godini</w:t>
      </w:r>
      <w:r w:rsidR="001B7711">
        <w:rPr>
          <w:rFonts w:ascii="Abel Pro" w:hAnsi="Abel Pro"/>
          <w:sz w:val="22"/>
          <w:lang w:val="hr-HR"/>
        </w:rPr>
        <w:t xml:space="preserve"> bili su Program sufinansiranja </w:t>
      </w:r>
      <w:r w:rsidR="00264F6B">
        <w:rPr>
          <w:rFonts w:ascii="Abel Pro" w:hAnsi="Abel Pro"/>
          <w:sz w:val="22"/>
          <w:lang w:val="hr-HR"/>
        </w:rPr>
        <w:t xml:space="preserve">zapošljavanja pripravnika VSS za što su bila planirana sredstva u iznosi 1.814.400 KM za 189 osoba iz ciljne kategorije, Program sufinansiranja zapošljavanja vatrogasaca pripravnika za čiju je namjenu bilo planirano 192.000,00 KM za 40 osoba iz ciljne kategorije. </w:t>
      </w:r>
    </w:p>
    <w:p w:rsidR="00264F6B" w:rsidRDefault="00264F6B" w:rsidP="00264F6B">
      <w:pPr>
        <w:rPr>
          <w:rFonts w:ascii="Abel Pro" w:hAnsi="Abel Pro"/>
          <w:sz w:val="22"/>
          <w:lang w:val="hr-HR"/>
        </w:rPr>
      </w:pPr>
    </w:p>
    <w:p w:rsidR="00264F6B" w:rsidRDefault="00264F6B" w:rsidP="00264F6B">
      <w:pPr>
        <w:rPr>
          <w:rFonts w:ascii="Abel Pro" w:hAnsi="Abel Pro"/>
          <w:sz w:val="22"/>
          <w:lang w:val="hr-HR"/>
        </w:rPr>
      </w:pPr>
      <w:r>
        <w:rPr>
          <w:rFonts w:ascii="Abel Pro" w:hAnsi="Abel Pro"/>
          <w:sz w:val="22"/>
          <w:lang w:val="hr-HR"/>
        </w:rPr>
        <w:t>U 2021. godini programi za mlade bili su:</w:t>
      </w:r>
    </w:p>
    <w:p w:rsidR="00264F6B" w:rsidRPr="00264F6B" w:rsidRDefault="00264F6B" w:rsidP="00DE2484">
      <w:pPr>
        <w:pStyle w:val="ListParagraph"/>
        <w:numPr>
          <w:ilvl w:val="0"/>
          <w:numId w:val="19"/>
        </w:numPr>
        <w:jc w:val="both"/>
        <w:rPr>
          <w:rFonts w:ascii="Abel Pro" w:hAnsi="Abel Pro"/>
          <w:sz w:val="22"/>
          <w:lang w:val="hr-HR"/>
        </w:rPr>
      </w:pPr>
      <w:r w:rsidRPr="00264F6B">
        <w:rPr>
          <w:rFonts w:ascii="Abel Pro" w:hAnsi="Abel Pro"/>
          <w:sz w:val="22"/>
          <w:lang w:val="hr-HR"/>
        </w:rPr>
        <w:t>Program sufinansiranja zapošljavanja dobitnika Zlatne značke (planirana sredstva 19.200,00 KM za dvije osobe);</w:t>
      </w:r>
    </w:p>
    <w:p w:rsidR="00264F6B" w:rsidRPr="00264F6B" w:rsidRDefault="00264F6B" w:rsidP="00DE2484">
      <w:pPr>
        <w:pStyle w:val="ListParagraph"/>
        <w:numPr>
          <w:ilvl w:val="0"/>
          <w:numId w:val="19"/>
        </w:numPr>
        <w:jc w:val="both"/>
        <w:rPr>
          <w:rFonts w:ascii="Abel Pro" w:hAnsi="Abel Pro"/>
          <w:sz w:val="22"/>
          <w:lang w:val="hr-HR"/>
        </w:rPr>
      </w:pPr>
      <w:r w:rsidRPr="00264F6B">
        <w:rPr>
          <w:rFonts w:ascii="Abel Pro" w:hAnsi="Abel Pro"/>
          <w:sz w:val="22"/>
          <w:lang w:val="hr-HR"/>
        </w:rPr>
        <w:t>Program sufinansiranja zapošljavanja mladih osoba koje su izašle iz sistem</w:t>
      </w:r>
      <w:r w:rsidR="00BD1EA4">
        <w:rPr>
          <w:rFonts w:ascii="Abel Pro" w:hAnsi="Abel Pro"/>
          <w:sz w:val="22"/>
          <w:lang w:val="hr-HR"/>
        </w:rPr>
        <w:t>a</w:t>
      </w:r>
      <w:r w:rsidRPr="00264F6B">
        <w:rPr>
          <w:rFonts w:ascii="Abel Pro" w:hAnsi="Abel Pro"/>
          <w:sz w:val="22"/>
          <w:lang w:val="hr-HR"/>
        </w:rPr>
        <w:t xml:space="preserve"> javne brige (9.600 KM za jednu osobu);</w:t>
      </w:r>
    </w:p>
    <w:p w:rsidR="00264F6B" w:rsidRPr="00264F6B" w:rsidRDefault="00264F6B" w:rsidP="00DE2484">
      <w:pPr>
        <w:pStyle w:val="ListParagraph"/>
        <w:numPr>
          <w:ilvl w:val="0"/>
          <w:numId w:val="19"/>
        </w:numPr>
        <w:jc w:val="both"/>
        <w:rPr>
          <w:rFonts w:ascii="Abel Pro" w:hAnsi="Abel Pro"/>
          <w:sz w:val="22"/>
          <w:lang w:val="hr-HR"/>
        </w:rPr>
      </w:pPr>
      <w:r w:rsidRPr="00264F6B">
        <w:rPr>
          <w:rFonts w:ascii="Abel Pro" w:hAnsi="Abel Pro"/>
          <w:sz w:val="22"/>
          <w:lang w:val="hr-HR"/>
        </w:rPr>
        <w:t>Program zapošljavanja pripravnika VSS kod poslodavac</w:t>
      </w:r>
      <w:r w:rsidR="00BD1EA4">
        <w:rPr>
          <w:rFonts w:ascii="Abel Pro" w:hAnsi="Abel Pro"/>
          <w:sz w:val="22"/>
          <w:lang w:val="hr-HR"/>
        </w:rPr>
        <w:t>a</w:t>
      </w:r>
      <w:r w:rsidRPr="00264F6B">
        <w:rPr>
          <w:rFonts w:ascii="Abel Pro" w:hAnsi="Abel Pro"/>
          <w:sz w:val="22"/>
          <w:lang w:val="hr-HR"/>
        </w:rPr>
        <w:t xml:space="preserve"> sa većinski privatnim vlasništvom (1.008.</w:t>
      </w:r>
      <w:r w:rsidR="00BD1EA4">
        <w:rPr>
          <w:rFonts w:ascii="Abel Pro" w:hAnsi="Abel Pro"/>
          <w:sz w:val="22"/>
          <w:lang w:val="hr-HR"/>
        </w:rPr>
        <w:t>000,00 KM za 105 osoba iz ciljne</w:t>
      </w:r>
      <w:r w:rsidRPr="00264F6B">
        <w:rPr>
          <w:rFonts w:ascii="Abel Pro" w:hAnsi="Abel Pro"/>
          <w:sz w:val="22"/>
          <w:lang w:val="hr-HR"/>
        </w:rPr>
        <w:t xml:space="preserve"> kategorije)</w:t>
      </w:r>
    </w:p>
    <w:p w:rsidR="00264F6B" w:rsidRDefault="00264F6B" w:rsidP="00DE2484">
      <w:pPr>
        <w:pStyle w:val="ListParagraph"/>
        <w:numPr>
          <w:ilvl w:val="0"/>
          <w:numId w:val="19"/>
        </w:numPr>
        <w:jc w:val="both"/>
        <w:rPr>
          <w:rFonts w:ascii="Abel Pro" w:hAnsi="Abel Pro"/>
          <w:sz w:val="22"/>
          <w:lang w:val="hr-HR"/>
        </w:rPr>
      </w:pPr>
      <w:r w:rsidRPr="00264F6B">
        <w:rPr>
          <w:rFonts w:ascii="Abel Pro" w:hAnsi="Abel Pro"/>
          <w:sz w:val="22"/>
          <w:lang w:val="hr-HR"/>
        </w:rPr>
        <w:t>Program zapošljavanja pripravnika VSS kod poslodavac</w:t>
      </w:r>
      <w:r w:rsidR="00C01A0A">
        <w:rPr>
          <w:rFonts w:ascii="Abel Pro" w:hAnsi="Abel Pro"/>
          <w:sz w:val="22"/>
          <w:lang w:val="hr-HR"/>
        </w:rPr>
        <w:t>a</w:t>
      </w:r>
      <w:r w:rsidRPr="00264F6B">
        <w:rPr>
          <w:rFonts w:ascii="Abel Pro" w:hAnsi="Abel Pro"/>
          <w:sz w:val="22"/>
          <w:lang w:val="hr-HR"/>
        </w:rPr>
        <w:t xml:space="preserve"> iz javnog sektora (1.288.000,00 KM za 70 osoba).</w:t>
      </w:r>
    </w:p>
    <w:p w:rsidR="00264F6B" w:rsidRDefault="00264F6B" w:rsidP="00264F6B">
      <w:pPr>
        <w:rPr>
          <w:lang w:val="hr-HR"/>
        </w:rPr>
      </w:pPr>
    </w:p>
    <w:p w:rsidR="009051F4" w:rsidRDefault="00264F6B" w:rsidP="00264F6B">
      <w:pPr>
        <w:jc w:val="both"/>
        <w:rPr>
          <w:rFonts w:ascii="Abel Pro" w:hAnsi="Abel Pro"/>
          <w:sz w:val="22"/>
          <w:lang w:val="hr-HR"/>
        </w:rPr>
      </w:pPr>
      <w:r w:rsidRPr="00264F6B">
        <w:rPr>
          <w:rFonts w:ascii="Abel Pro" w:hAnsi="Abel Pro"/>
          <w:sz w:val="22"/>
          <w:lang w:val="hr-HR"/>
        </w:rPr>
        <w:t>Prema podacima Službe</w:t>
      </w:r>
      <w:r w:rsidR="00C603E8">
        <w:rPr>
          <w:rFonts w:ascii="Abel Pro" w:hAnsi="Abel Pro"/>
          <w:sz w:val="22"/>
          <w:lang w:val="hr-HR"/>
        </w:rPr>
        <w:t xml:space="preserve"> za zapošljavanje KS</w:t>
      </w:r>
      <w:r w:rsidRPr="00264F6B">
        <w:rPr>
          <w:rFonts w:ascii="Abel Pro" w:hAnsi="Abel Pro"/>
          <w:sz w:val="22"/>
          <w:lang w:val="hr-HR"/>
        </w:rPr>
        <w:t>, u 2022. godini</w:t>
      </w:r>
      <w:r w:rsidR="00C603E8">
        <w:rPr>
          <w:rFonts w:ascii="Abel Pro" w:hAnsi="Abel Pro"/>
          <w:sz w:val="22"/>
          <w:lang w:val="hr-HR"/>
        </w:rPr>
        <w:t xml:space="preserve"> to</w:t>
      </w:r>
      <w:r w:rsidRPr="00264F6B">
        <w:rPr>
          <w:rFonts w:ascii="Abel Pro" w:hAnsi="Abel Pro"/>
          <w:sz w:val="22"/>
          <w:lang w:val="hr-HR"/>
        </w:rPr>
        <w:t xml:space="preserve"> je bio program sufinansiranja ml</w:t>
      </w:r>
      <w:r w:rsidR="00510EF4">
        <w:rPr>
          <w:rFonts w:ascii="Abel Pro" w:hAnsi="Abel Pro"/>
          <w:sz w:val="22"/>
          <w:lang w:val="hr-HR"/>
        </w:rPr>
        <w:t>adih nezaposlenih osoba do 35 godi</w:t>
      </w:r>
      <w:r w:rsidRPr="00264F6B">
        <w:rPr>
          <w:rFonts w:ascii="Abel Pro" w:hAnsi="Abel Pro"/>
          <w:sz w:val="22"/>
          <w:lang w:val="hr-HR"/>
        </w:rPr>
        <w:t>na života (1.288.000 KM za 70 osoba).</w:t>
      </w:r>
    </w:p>
    <w:p w:rsidR="00FF62CB" w:rsidRDefault="00FF62CB" w:rsidP="00FF62CB">
      <w:pPr>
        <w:rPr>
          <w:rFonts w:ascii="Abel Pro" w:hAnsi="Abel Pro"/>
          <w:sz w:val="22"/>
          <w:lang w:val="hr-HR"/>
        </w:rPr>
      </w:pPr>
    </w:p>
    <w:p w:rsidR="00264F6B" w:rsidRDefault="00FF62CB" w:rsidP="00A73E76">
      <w:pPr>
        <w:pStyle w:val="ListParagraph"/>
        <w:numPr>
          <w:ilvl w:val="0"/>
          <w:numId w:val="20"/>
        </w:numPr>
        <w:spacing w:after="120"/>
        <w:rPr>
          <w:rFonts w:ascii="Abel Pro" w:hAnsi="Abel Pro"/>
          <w:b/>
          <w:sz w:val="22"/>
          <w:lang w:val="hr-HR"/>
        </w:rPr>
      </w:pPr>
      <w:r w:rsidRPr="00FF62CB">
        <w:rPr>
          <w:rFonts w:ascii="Abel Pro" w:hAnsi="Abel Pro"/>
          <w:b/>
          <w:sz w:val="22"/>
          <w:lang w:val="hr-HR"/>
        </w:rPr>
        <w:t>Podrška zapošljavanju kroz aktivnosti Općine Hadžići</w:t>
      </w:r>
    </w:p>
    <w:p w:rsidR="003E2EDE" w:rsidRPr="003E2EDE" w:rsidRDefault="003E2EDE" w:rsidP="003E2EDE">
      <w:pPr>
        <w:pStyle w:val="NormalWeb"/>
        <w:shd w:val="clear" w:color="auto" w:fill="FFFFFF"/>
        <w:spacing w:before="0" w:beforeAutospacing="0" w:after="120" w:afterAutospacing="0"/>
        <w:jc w:val="both"/>
        <w:rPr>
          <w:rFonts w:ascii="Abel Pro" w:hAnsi="Abel Pro"/>
          <w:sz w:val="22"/>
          <w:szCs w:val="22"/>
          <w:lang w:val="hr-HR"/>
        </w:rPr>
      </w:pPr>
      <w:r w:rsidRPr="00172061">
        <w:rPr>
          <w:rFonts w:ascii="Abel Pro" w:hAnsi="Abel Pro"/>
          <w:sz w:val="22"/>
          <w:szCs w:val="22"/>
          <w:lang w:val="hr-HR"/>
        </w:rPr>
        <w:t>Općina je 2019. i 2020. godine provodila program u svrhu finansiranja mladih bez radnog iskustva/volontera, a radi stje</w:t>
      </w:r>
      <w:r>
        <w:rPr>
          <w:rFonts w:ascii="Abel Pro" w:hAnsi="Abel Pro"/>
          <w:sz w:val="22"/>
          <w:szCs w:val="22"/>
          <w:lang w:val="hr-HR"/>
        </w:rPr>
        <w:t>canja radnog iskustva. K</w:t>
      </w:r>
      <w:r w:rsidRPr="00172061">
        <w:rPr>
          <w:rFonts w:ascii="Abel Pro" w:hAnsi="Abel Pro"/>
          <w:sz w:val="22"/>
          <w:szCs w:val="22"/>
          <w:lang w:val="hr-HR"/>
        </w:rPr>
        <w:t xml:space="preserve">roz </w:t>
      </w:r>
      <w:r>
        <w:rPr>
          <w:rFonts w:ascii="Abel Pro" w:hAnsi="Abel Pro"/>
          <w:sz w:val="22"/>
          <w:szCs w:val="22"/>
          <w:lang w:val="hr-HR"/>
        </w:rPr>
        <w:t xml:space="preserve">program </w:t>
      </w:r>
      <w:r w:rsidRPr="00172061">
        <w:rPr>
          <w:rFonts w:ascii="Abel Pro" w:hAnsi="Abel Pro"/>
          <w:sz w:val="22"/>
          <w:szCs w:val="22"/>
          <w:lang w:val="hr-HR"/>
        </w:rPr>
        <w:t>je</w:t>
      </w:r>
      <w:r>
        <w:rPr>
          <w:rFonts w:ascii="Abel Pro" w:hAnsi="Abel Pro"/>
          <w:sz w:val="22"/>
          <w:szCs w:val="22"/>
          <w:lang w:val="hr-HR"/>
        </w:rPr>
        <w:t xml:space="preserve"> u dvije godine</w:t>
      </w:r>
      <w:r w:rsidRPr="00172061">
        <w:rPr>
          <w:rFonts w:ascii="Abel Pro" w:hAnsi="Abel Pro"/>
          <w:sz w:val="22"/>
          <w:szCs w:val="22"/>
          <w:lang w:val="hr-HR"/>
        </w:rPr>
        <w:t xml:space="preserve"> prošlo </w:t>
      </w:r>
      <w:r>
        <w:rPr>
          <w:rFonts w:ascii="Abel Pro" w:hAnsi="Abel Pro"/>
          <w:sz w:val="22"/>
          <w:szCs w:val="22"/>
          <w:lang w:val="hr-HR"/>
        </w:rPr>
        <w:t xml:space="preserve">40 mladih, a </w:t>
      </w:r>
      <w:r w:rsidRPr="00172061">
        <w:rPr>
          <w:rFonts w:ascii="Abel Pro" w:hAnsi="Abel Pro"/>
          <w:sz w:val="22"/>
          <w:szCs w:val="22"/>
          <w:lang w:val="hr-HR"/>
        </w:rPr>
        <w:t xml:space="preserve">izdvojeno </w:t>
      </w:r>
      <w:r>
        <w:rPr>
          <w:rFonts w:ascii="Abel Pro" w:hAnsi="Abel Pro"/>
          <w:sz w:val="22"/>
          <w:szCs w:val="22"/>
          <w:lang w:val="hr-HR"/>
        </w:rPr>
        <w:t xml:space="preserve">je </w:t>
      </w:r>
      <w:r w:rsidRPr="00172061">
        <w:rPr>
          <w:rFonts w:ascii="Abel Pro" w:hAnsi="Abel Pro"/>
          <w:sz w:val="22"/>
          <w:szCs w:val="22"/>
          <w:lang w:val="hr-HR"/>
        </w:rPr>
        <w:t>približno 200.000,00 KM. Ovaj program se oslanjao na nalaze i mjere iz Strategije za mlade općine Hadžići</w:t>
      </w:r>
      <w:r>
        <w:rPr>
          <w:rFonts w:ascii="Abel Pro" w:hAnsi="Abel Pro"/>
          <w:sz w:val="22"/>
          <w:szCs w:val="22"/>
          <w:lang w:val="hr-HR"/>
        </w:rPr>
        <w:t xml:space="preserve"> za period</w:t>
      </w:r>
      <w:r w:rsidRPr="00172061">
        <w:rPr>
          <w:rFonts w:ascii="Abel Pro" w:hAnsi="Abel Pro"/>
          <w:sz w:val="22"/>
          <w:szCs w:val="22"/>
          <w:lang w:val="hr-HR"/>
        </w:rPr>
        <w:t xml:space="preserve"> 2017–2020. </w:t>
      </w:r>
    </w:p>
    <w:p w:rsidR="00FF62CB" w:rsidRPr="00FF62CB" w:rsidRDefault="00FF62CB" w:rsidP="00FF62CB">
      <w:pPr>
        <w:spacing w:after="120"/>
        <w:jc w:val="both"/>
        <w:rPr>
          <w:rFonts w:ascii="Abel Pro" w:hAnsi="Abel Pro"/>
          <w:sz w:val="22"/>
          <w:lang w:val="hr-HR"/>
        </w:rPr>
      </w:pPr>
      <w:r w:rsidRPr="00FF62CB">
        <w:rPr>
          <w:rFonts w:ascii="Abel Pro" w:hAnsi="Abel Pro"/>
          <w:sz w:val="22"/>
          <w:lang w:val="hr-HR"/>
        </w:rPr>
        <w:t>Općina Hadžići putem Službe za privredu, finansije i inspekcijski nadzor izdvaja sredstva kroz budžetsku stavku z</w:t>
      </w:r>
      <w:r>
        <w:rPr>
          <w:rFonts w:ascii="Abel Pro" w:hAnsi="Abel Pro"/>
          <w:sz w:val="22"/>
          <w:lang w:val="hr-HR"/>
        </w:rPr>
        <w:t>a poticaj obrtu i poduzetništvu</w:t>
      </w:r>
      <w:r w:rsidRPr="00FF62CB">
        <w:rPr>
          <w:rFonts w:ascii="Abel Pro" w:hAnsi="Abel Pro"/>
          <w:sz w:val="22"/>
          <w:lang w:val="hr-HR"/>
        </w:rPr>
        <w:t xml:space="preserve"> u iznosu od 100.000,00 KM. Sredstva se dodjeljuju putem Javnog poziva</w:t>
      </w:r>
      <w:r>
        <w:rPr>
          <w:rStyle w:val="FootnoteReference"/>
          <w:rFonts w:ascii="Abel Pro" w:hAnsi="Abel Pro"/>
          <w:sz w:val="22"/>
          <w:lang w:val="hr-HR"/>
        </w:rPr>
        <w:footnoteReference w:id="39"/>
      </w:r>
      <w:r w:rsidRPr="00FF62CB">
        <w:rPr>
          <w:rFonts w:ascii="Abel Pro" w:hAnsi="Abel Pro"/>
          <w:sz w:val="22"/>
          <w:lang w:val="hr-HR"/>
        </w:rPr>
        <w:t>. Posebni kriteriji (koji se koriste prilikom bodovanja) de</w:t>
      </w:r>
      <w:r>
        <w:rPr>
          <w:rFonts w:ascii="Abel Pro" w:hAnsi="Abel Pro"/>
          <w:sz w:val="22"/>
          <w:lang w:val="hr-HR"/>
        </w:rPr>
        <w:t xml:space="preserve">finisani kroz sljedeće stavke: zasposlenje novih zaposlenika, </w:t>
      </w:r>
      <w:r w:rsidRPr="00FF62CB">
        <w:rPr>
          <w:rFonts w:ascii="Abel Pro" w:hAnsi="Abel Pro"/>
          <w:sz w:val="22"/>
          <w:lang w:val="hr-HR"/>
        </w:rPr>
        <w:t>broj zaposlenih, period proveden na birou za zapošljavanje – u slučaju namjere registrovanja novog obrta, te druge aktivnosti vezane za razvoj i unapr</w:t>
      </w:r>
      <w:r w:rsidR="00EF1B9B">
        <w:rPr>
          <w:rFonts w:ascii="Abel Pro" w:hAnsi="Abel Pro"/>
          <w:sz w:val="22"/>
          <w:lang w:val="hr-HR"/>
        </w:rPr>
        <w:t>j</w:t>
      </w:r>
      <w:r w:rsidRPr="00FF62CB">
        <w:rPr>
          <w:rFonts w:ascii="Abel Pro" w:hAnsi="Abel Pro"/>
          <w:sz w:val="22"/>
          <w:lang w:val="hr-HR"/>
        </w:rPr>
        <w:t xml:space="preserve">eđenje poslovanja. </w:t>
      </w:r>
    </w:p>
    <w:p w:rsidR="00FF62CB" w:rsidRDefault="00FF62CB" w:rsidP="001B7711">
      <w:pPr>
        <w:spacing w:after="240"/>
        <w:jc w:val="both"/>
        <w:rPr>
          <w:rFonts w:ascii="Abel Pro" w:hAnsi="Abel Pro"/>
          <w:sz w:val="22"/>
          <w:lang w:val="hr-HR"/>
        </w:rPr>
      </w:pPr>
      <w:r w:rsidRPr="00FF62CB">
        <w:rPr>
          <w:rFonts w:ascii="Abel Pro" w:hAnsi="Abel Pro"/>
          <w:sz w:val="22"/>
          <w:lang w:val="hr-HR"/>
        </w:rPr>
        <w:t>Općinaputem Službe izdvaja sredstva iz Budžeta za podršku poljoprivredi, gdje se dio sredstava izdvaja za mlade poljoprivrednike u svrhu kupovine poljoprivredne mehanizacije, dodjelu vi</w:t>
      </w:r>
      <w:r w:rsidR="00231174">
        <w:rPr>
          <w:rFonts w:ascii="Abel Pro" w:hAnsi="Abel Pro"/>
          <w:sz w:val="22"/>
          <w:lang w:val="hr-HR"/>
        </w:rPr>
        <w:t>sokosteonih junica i plastenika</w:t>
      </w:r>
      <w:r w:rsidR="00231174" w:rsidRPr="00231174">
        <w:rPr>
          <w:rFonts w:ascii="Abel Pro" w:hAnsi="Abel Pro"/>
          <w:sz w:val="22"/>
          <w:lang w:val="hr-HR"/>
        </w:rPr>
        <w:t xml:space="preserve">putem Javnog poziva </w:t>
      </w:r>
      <w:r w:rsidR="00231174">
        <w:rPr>
          <w:rFonts w:ascii="Abel Pro" w:hAnsi="Abel Pro"/>
          <w:sz w:val="22"/>
          <w:lang w:val="hr-HR"/>
        </w:rPr>
        <w:t xml:space="preserve">a </w:t>
      </w:r>
      <w:r w:rsidR="00231174" w:rsidRPr="00231174">
        <w:rPr>
          <w:rFonts w:ascii="Abel Pro" w:hAnsi="Abel Pro"/>
          <w:sz w:val="22"/>
          <w:lang w:val="hr-HR"/>
        </w:rPr>
        <w:t>dodatne bodove ostvaruju aplikanti do 40-te godine starosti</w:t>
      </w:r>
      <w:r w:rsidR="00231174">
        <w:rPr>
          <w:rFonts w:ascii="Abel Pro" w:hAnsi="Abel Pro"/>
          <w:sz w:val="22"/>
          <w:lang w:val="hr-HR"/>
        </w:rPr>
        <w:t>.</w:t>
      </w:r>
    </w:p>
    <w:p w:rsidR="00FF39EC" w:rsidRPr="00473E27" w:rsidRDefault="00220CCC" w:rsidP="008305B0">
      <w:pPr>
        <w:pStyle w:val="ListParagraph"/>
        <w:numPr>
          <w:ilvl w:val="0"/>
          <w:numId w:val="45"/>
        </w:numPr>
        <w:spacing w:after="120"/>
        <w:jc w:val="both"/>
        <w:rPr>
          <w:rFonts w:ascii="Abel Pro" w:hAnsi="Abel Pro"/>
          <w:b/>
          <w:sz w:val="22"/>
        </w:rPr>
      </w:pPr>
      <w:r>
        <w:rPr>
          <w:rFonts w:ascii="Abel Pro" w:hAnsi="Abel Pro"/>
          <w:b/>
          <w:sz w:val="22"/>
        </w:rPr>
        <w:lastRenderedPageBreak/>
        <w:t>Stručno osposobljavanje u O</w:t>
      </w:r>
      <w:r w:rsidR="00FF39EC" w:rsidRPr="00473E27">
        <w:rPr>
          <w:rFonts w:ascii="Abel Pro" w:hAnsi="Abel Pro"/>
          <w:b/>
          <w:sz w:val="22"/>
        </w:rPr>
        <w:t xml:space="preserve">pćini Hadžići </w:t>
      </w:r>
    </w:p>
    <w:p w:rsidR="00DE2484" w:rsidRDefault="00FF39EC" w:rsidP="00843B71">
      <w:pPr>
        <w:jc w:val="both"/>
        <w:rPr>
          <w:rFonts w:ascii="Abel Pro" w:hAnsi="Abel Pro" w:cs="Arial"/>
          <w:color w:val="000000"/>
          <w:sz w:val="22"/>
          <w:szCs w:val="26"/>
        </w:rPr>
      </w:pPr>
      <w:r w:rsidRPr="0061238D">
        <w:rPr>
          <w:rFonts w:ascii="Abel Pro" w:hAnsi="Abel Pro"/>
          <w:sz w:val="22"/>
        </w:rPr>
        <w:t>Sv</w:t>
      </w:r>
      <w:r w:rsidR="00281DA3">
        <w:rPr>
          <w:rFonts w:ascii="Abel Pro" w:hAnsi="Abel Pro"/>
          <w:sz w:val="22"/>
        </w:rPr>
        <w:t xml:space="preserve">ake godine putem Javnog poziva </w:t>
      </w:r>
      <w:r w:rsidRPr="0061238D">
        <w:rPr>
          <w:rFonts w:ascii="Abel Pro" w:hAnsi="Abel Pro"/>
          <w:sz w:val="22"/>
        </w:rPr>
        <w:t>Općina izdv</w:t>
      </w:r>
      <w:r w:rsidR="00281DA3">
        <w:rPr>
          <w:rFonts w:ascii="Abel Pro" w:hAnsi="Abel Pro"/>
          <w:sz w:val="22"/>
        </w:rPr>
        <w:t>aja sredstva za prijem lica VSS</w:t>
      </w:r>
      <w:r w:rsidRPr="0061238D">
        <w:rPr>
          <w:rFonts w:ascii="Abel Pro" w:hAnsi="Abel Pro"/>
          <w:sz w:val="22"/>
        </w:rPr>
        <w:t xml:space="preserve"> bez radnog iskustva i bez zasnivanja rad</w:t>
      </w:r>
      <w:r w:rsidR="00281DA3">
        <w:rPr>
          <w:rFonts w:ascii="Abel Pro" w:hAnsi="Abel Pro"/>
          <w:sz w:val="22"/>
        </w:rPr>
        <w:t xml:space="preserve">nog odnosa na određeno vrijeme </w:t>
      </w:r>
      <w:r w:rsidRPr="0061238D">
        <w:rPr>
          <w:rFonts w:ascii="Abel Pro" w:hAnsi="Abel Pro"/>
          <w:sz w:val="22"/>
        </w:rPr>
        <w:t>u Općini Hadžići, ali i obrazovnim institucijama na području općine. Prema podacima preuzetim od Službe za opću upravu, društvene dj</w:t>
      </w:r>
      <w:r w:rsidR="00281DA3">
        <w:rPr>
          <w:rFonts w:ascii="Abel Pro" w:hAnsi="Abel Pro"/>
          <w:sz w:val="22"/>
        </w:rPr>
        <w:t xml:space="preserve">elatnosti i zajedničke poslove </w:t>
      </w:r>
      <w:r w:rsidRPr="0061238D">
        <w:rPr>
          <w:rFonts w:ascii="Abel Pro" w:hAnsi="Abel Pro"/>
          <w:sz w:val="22"/>
        </w:rPr>
        <w:t>broj lica koja su bila na stručnom osposobljavanju u 2020. godini iznosio je 17, u 2021. godini ih je bilo 15, a 2022. godine 18</w:t>
      </w:r>
      <w:r w:rsidRPr="00FF39EC">
        <w:rPr>
          <w:rFonts w:ascii="Abel Pro" w:hAnsi="Abel Pro"/>
          <w:sz w:val="22"/>
          <w:szCs w:val="22"/>
        </w:rPr>
        <w:t>.</w:t>
      </w:r>
      <w:r w:rsidRPr="00473E27">
        <w:rPr>
          <w:rFonts w:ascii="Abel Pro" w:hAnsi="Abel Pro"/>
          <w:sz w:val="22"/>
          <w:szCs w:val="22"/>
        </w:rPr>
        <w:t xml:space="preserve"> U 2023. </w:t>
      </w:r>
      <w:r w:rsidRPr="00FF39EC">
        <w:rPr>
          <w:rFonts w:ascii="Abel Pro" w:hAnsi="Abel Pro"/>
          <w:sz w:val="22"/>
          <w:szCs w:val="22"/>
        </w:rPr>
        <w:t>g</w:t>
      </w:r>
      <w:r w:rsidRPr="00473E27">
        <w:rPr>
          <w:rFonts w:ascii="Abel Pro" w:hAnsi="Abel Pro"/>
          <w:sz w:val="22"/>
          <w:szCs w:val="22"/>
        </w:rPr>
        <w:t>odini</w:t>
      </w:r>
      <w:r w:rsidRPr="00FF39EC">
        <w:rPr>
          <w:rFonts w:ascii="Abel Pro" w:hAnsi="Abel Pro" w:cs="Arial"/>
          <w:color w:val="000000"/>
          <w:sz w:val="22"/>
          <w:szCs w:val="26"/>
        </w:rPr>
        <w:t xml:space="preserve">objavljen je </w:t>
      </w:r>
      <w:r w:rsidRPr="00473E27">
        <w:rPr>
          <w:rFonts w:ascii="Abel Pro" w:hAnsi="Abel Pro" w:cs="Arial"/>
          <w:color w:val="000000"/>
          <w:sz w:val="22"/>
          <w:szCs w:val="26"/>
        </w:rPr>
        <w:t>Javni poziv</w:t>
      </w:r>
      <w:r>
        <w:rPr>
          <w:rStyle w:val="FootnoteReference"/>
          <w:rFonts w:ascii="Abel Pro" w:hAnsi="Abel Pro" w:cs="Arial"/>
          <w:color w:val="000000"/>
          <w:sz w:val="22"/>
          <w:szCs w:val="26"/>
        </w:rPr>
        <w:footnoteReference w:id="40"/>
      </w:r>
      <w:r w:rsidRPr="00473E27">
        <w:rPr>
          <w:rFonts w:ascii="Abel Pro" w:hAnsi="Abel Pro" w:cs="Arial"/>
          <w:color w:val="000000"/>
          <w:sz w:val="22"/>
          <w:szCs w:val="26"/>
        </w:rPr>
        <w:t xml:space="preserve"> za prijem 15 osoba visoke stručne spreme bez radnog iskustva na stručno osposobljavanje bez zasnivanja radnog odnosa u Općinu Hadžići na period od jedne godine</w:t>
      </w:r>
      <w:r w:rsidRPr="00FF39EC">
        <w:rPr>
          <w:rFonts w:ascii="Abel Pro" w:hAnsi="Abel Pro" w:cs="Arial"/>
          <w:color w:val="000000"/>
          <w:sz w:val="22"/>
          <w:szCs w:val="26"/>
        </w:rPr>
        <w:t xml:space="preserve"> sa navedenim fakultetima koje kandidati trebaju imati. </w:t>
      </w:r>
    </w:p>
    <w:p w:rsidR="00FF39EC" w:rsidRPr="00DE2484" w:rsidRDefault="00DE2484" w:rsidP="00DE2484">
      <w:pPr>
        <w:rPr>
          <w:rFonts w:ascii="Abel Pro" w:hAnsi="Abel Pro" w:cs="Arial"/>
          <w:color w:val="000000"/>
          <w:sz w:val="22"/>
          <w:szCs w:val="26"/>
        </w:rPr>
      </w:pPr>
      <w:r>
        <w:rPr>
          <w:rFonts w:ascii="Abel Pro" w:hAnsi="Abel Pro" w:cs="Arial"/>
          <w:color w:val="000000"/>
          <w:sz w:val="22"/>
          <w:szCs w:val="26"/>
        </w:rPr>
        <w:br w:type="page"/>
      </w:r>
    </w:p>
    <w:p w:rsidR="00FF62CB" w:rsidRPr="00CB0F52" w:rsidRDefault="00FF62CB" w:rsidP="00A73E76">
      <w:pPr>
        <w:pStyle w:val="ListParagraph"/>
        <w:numPr>
          <w:ilvl w:val="0"/>
          <w:numId w:val="21"/>
        </w:numPr>
        <w:spacing w:after="120"/>
        <w:rPr>
          <w:rFonts w:ascii="Abel Pro" w:hAnsi="Abel Pro"/>
          <w:b/>
          <w:sz w:val="22"/>
          <w:lang w:val="hr-HR"/>
        </w:rPr>
      </w:pPr>
      <w:r w:rsidRPr="00FF62CB">
        <w:rPr>
          <w:rFonts w:ascii="Abel Pro" w:hAnsi="Abel Pro"/>
          <w:b/>
          <w:sz w:val="22"/>
          <w:lang w:val="hr-HR"/>
        </w:rPr>
        <w:lastRenderedPageBreak/>
        <w:t>Informisanje mladih o programima i korištenje programa</w:t>
      </w:r>
    </w:p>
    <w:p w:rsidR="00FF62CB" w:rsidRDefault="00FF62CB" w:rsidP="00FF62CB">
      <w:pPr>
        <w:jc w:val="both"/>
        <w:rPr>
          <w:rFonts w:ascii="Abel Pro" w:hAnsi="Abel Pro"/>
          <w:sz w:val="22"/>
          <w:lang w:val="hr-HR"/>
        </w:rPr>
      </w:pPr>
      <w:r w:rsidRPr="00FF62CB">
        <w:rPr>
          <w:rFonts w:ascii="Abel Pro" w:hAnsi="Abel Pro"/>
          <w:sz w:val="22"/>
          <w:lang w:val="hr-HR"/>
        </w:rPr>
        <w:t xml:space="preserve">Mlade nezaposlene osobe sa evidencije nezaposlenih osoba se o dostupnim programiima zapošljavanja informišu putem web stranice Službe za zapošljavanje, društvenih mreža, aplikacije Zaposli se, općinskih biroa i sajmova za zapošljavanje. </w:t>
      </w:r>
      <w:r>
        <w:rPr>
          <w:rFonts w:ascii="Abel Pro" w:hAnsi="Abel Pro"/>
          <w:sz w:val="22"/>
          <w:lang w:val="hr-HR"/>
        </w:rPr>
        <w:t>Informisanje obavljaju i svi radnici JU Službe za zapošljavanje – Biro Hadžići kao i Odjeljenje za aktivne mjere zapošljavanja na sljedeće načine:</w:t>
      </w:r>
    </w:p>
    <w:p w:rsidR="00FF62CB" w:rsidRPr="00FF62CB" w:rsidRDefault="00FF62CB" w:rsidP="00A73E76">
      <w:pPr>
        <w:pStyle w:val="ListParagraph"/>
        <w:numPr>
          <w:ilvl w:val="0"/>
          <w:numId w:val="22"/>
        </w:numPr>
        <w:rPr>
          <w:rFonts w:ascii="Abel Pro" w:hAnsi="Abel Pro"/>
          <w:sz w:val="22"/>
          <w:lang w:val="hr-HR"/>
        </w:rPr>
      </w:pPr>
      <w:r w:rsidRPr="00FF62CB">
        <w:rPr>
          <w:rFonts w:ascii="Abel Pro" w:hAnsi="Abel Pro"/>
          <w:sz w:val="22"/>
          <w:lang w:val="hr-HR"/>
        </w:rPr>
        <w:t xml:space="preserve">Prilikom </w:t>
      </w:r>
      <w:r>
        <w:rPr>
          <w:rFonts w:ascii="Abel Pro" w:hAnsi="Abel Pro"/>
          <w:sz w:val="22"/>
          <w:lang w:val="hr-HR"/>
        </w:rPr>
        <w:t>prve prijave na evidenciju biroa</w:t>
      </w:r>
      <w:r w:rsidRPr="00FF62CB">
        <w:rPr>
          <w:rFonts w:ascii="Abel Pro" w:hAnsi="Abel Pro"/>
          <w:sz w:val="22"/>
          <w:lang w:val="hr-HR"/>
        </w:rPr>
        <w:t>;</w:t>
      </w:r>
    </w:p>
    <w:p w:rsidR="00FF62CB" w:rsidRPr="00FF62CB" w:rsidRDefault="00FF62CB" w:rsidP="00A73E76">
      <w:pPr>
        <w:pStyle w:val="ListParagraph"/>
        <w:numPr>
          <w:ilvl w:val="0"/>
          <w:numId w:val="22"/>
        </w:numPr>
        <w:rPr>
          <w:rFonts w:ascii="Abel Pro" w:hAnsi="Abel Pro"/>
          <w:sz w:val="22"/>
          <w:lang w:val="hr-HR"/>
        </w:rPr>
      </w:pPr>
      <w:r w:rsidRPr="00FF62CB">
        <w:rPr>
          <w:rFonts w:ascii="Abel Pro" w:hAnsi="Abel Pro"/>
          <w:sz w:val="22"/>
          <w:lang w:val="hr-HR"/>
        </w:rPr>
        <w:t>Prilikom posredovanja u zapošljavanju;</w:t>
      </w:r>
    </w:p>
    <w:p w:rsidR="00FF62CB" w:rsidRPr="00FF62CB" w:rsidRDefault="00FF62CB" w:rsidP="00A73E76">
      <w:pPr>
        <w:pStyle w:val="ListParagraph"/>
        <w:numPr>
          <w:ilvl w:val="0"/>
          <w:numId w:val="22"/>
        </w:numPr>
        <w:rPr>
          <w:rFonts w:ascii="Abel Pro" w:hAnsi="Abel Pro"/>
          <w:sz w:val="22"/>
          <w:lang w:val="hr-HR"/>
        </w:rPr>
      </w:pPr>
      <w:r w:rsidRPr="00FF62CB">
        <w:rPr>
          <w:rFonts w:ascii="Abel Pro" w:hAnsi="Abel Pro"/>
          <w:sz w:val="22"/>
          <w:lang w:val="hr-HR"/>
        </w:rPr>
        <w:t>Individualnim savjetovanjem, kroz popunjavanje individualnog plana zapošljavanja;</w:t>
      </w:r>
    </w:p>
    <w:p w:rsidR="00FF62CB" w:rsidRPr="00FF62CB" w:rsidRDefault="00FF62CB" w:rsidP="00A73E76">
      <w:pPr>
        <w:pStyle w:val="ListParagraph"/>
        <w:numPr>
          <w:ilvl w:val="0"/>
          <w:numId w:val="22"/>
        </w:numPr>
        <w:rPr>
          <w:rFonts w:ascii="Abel Pro" w:hAnsi="Abel Pro"/>
          <w:sz w:val="22"/>
          <w:lang w:val="hr-HR"/>
        </w:rPr>
      </w:pPr>
      <w:r>
        <w:rPr>
          <w:rFonts w:ascii="Abel Pro" w:hAnsi="Abel Pro"/>
          <w:sz w:val="22"/>
          <w:lang w:val="hr-HR"/>
        </w:rPr>
        <w:t>Emailom, slanjem newsle</w:t>
      </w:r>
      <w:r w:rsidRPr="00FF62CB">
        <w:rPr>
          <w:rFonts w:ascii="Abel Pro" w:hAnsi="Abel Pro"/>
          <w:sz w:val="22"/>
          <w:lang w:val="hr-HR"/>
        </w:rPr>
        <w:t>ttera i linkova;</w:t>
      </w:r>
    </w:p>
    <w:p w:rsidR="00FF62CB" w:rsidRPr="00FF62CB" w:rsidRDefault="00FF62CB" w:rsidP="00A73E76">
      <w:pPr>
        <w:pStyle w:val="ListParagraph"/>
        <w:numPr>
          <w:ilvl w:val="0"/>
          <w:numId w:val="22"/>
        </w:numPr>
        <w:rPr>
          <w:rFonts w:ascii="Abel Pro" w:hAnsi="Abel Pro"/>
          <w:sz w:val="22"/>
          <w:lang w:val="hr-HR"/>
        </w:rPr>
      </w:pPr>
      <w:r w:rsidRPr="00FF62CB">
        <w:rPr>
          <w:rFonts w:ascii="Abel Pro" w:hAnsi="Abel Pro"/>
          <w:sz w:val="22"/>
          <w:lang w:val="hr-HR"/>
        </w:rPr>
        <w:t>Javnim pozivima koji su postavljeni na oglasnoj ploči biroa i web stranici Službe, kao i putem medija</w:t>
      </w:r>
    </w:p>
    <w:p w:rsidR="00FF62CB" w:rsidRPr="00FF62CB" w:rsidRDefault="00FF62CB" w:rsidP="00A73E76">
      <w:pPr>
        <w:pStyle w:val="ListParagraph"/>
        <w:numPr>
          <w:ilvl w:val="0"/>
          <w:numId w:val="22"/>
        </w:numPr>
        <w:rPr>
          <w:rFonts w:ascii="Abel Pro" w:hAnsi="Abel Pro"/>
          <w:sz w:val="22"/>
          <w:lang w:val="hr-HR"/>
        </w:rPr>
      </w:pPr>
      <w:r w:rsidRPr="00FF62CB">
        <w:rPr>
          <w:rFonts w:ascii="Abel Pro" w:hAnsi="Abel Pro"/>
          <w:sz w:val="22"/>
          <w:lang w:val="hr-HR"/>
        </w:rPr>
        <w:t>Telefonskim putem</w:t>
      </w:r>
    </w:p>
    <w:p w:rsidR="00FF62CB" w:rsidRPr="00FF62CB" w:rsidRDefault="00FF62CB" w:rsidP="00A73E76">
      <w:pPr>
        <w:pStyle w:val="ListParagraph"/>
        <w:numPr>
          <w:ilvl w:val="0"/>
          <w:numId w:val="22"/>
        </w:numPr>
        <w:rPr>
          <w:rFonts w:ascii="Abel Pro" w:hAnsi="Abel Pro"/>
          <w:sz w:val="22"/>
          <w:lang w:val="hr-HR"/>
        </w:rPr>
      </w:pPr>
      <w:r>
        <w:rPr>
          <w:rFonts w:ascii="Abel Pro" w:hAnsi="Abel Pro"/>
          <w:sz w:val="22"/>
          <w:lang w:val="hr-HR"/>
        </w:rPr>
        <w:t xml:space="preserve">Prilikom posjeta birouna način da </w:t>
      </w:r>
      <w:r w:rsidRPr="00FF62CB">
        <w:rPr>
          <w:rFonts w:ascii="Abel Pro" w:hAnsi="Abel Pro"/>
          <w:sz w:val="22"/>
          <w:lang w:val="hr-HR"/>
        </w:rPr>
        <w:t>sami zatraže informacije od službenika</w:t>
      </w:r>
    </w:p>
    <w:p w:rsidR="00B0566F" w:rsidRDefault="00FF62CB" w:rsidP="00A73E76">
      <w:pPr>
        <w:pStyle w:val="ListParagraph"/>
        <w:numPr>
          <w:ilvl w:val="0"/>
          <w:numId w:val="22"/>
        </w:numPr>
        <w:rPr>
          <w:rFonts w:ascii="Abel Pro" w:hAnsi="Abel Pro"/>
          <w:sz w:val="22"/>
          <w:lang w:val="hr-HR"/>
        </w:rPr>
      </w:pPr>
      <w:r>
        <w:rPr>
          <w:rFonts w:ascii="Abel Pro" w:hAnsi="Abel Pro"/>
          <w:sz w:val="22"/>
          <w:lang w:val="hr-HR"/>
        </w:rPr>
        <w:t>Na sajmu zapošl</w:t>
      </w:r>
      <w:r w:rsidRPr="00FF62CB">
        <w:rPr>
          <w:rFonts w:ascii="Abel Pro" w:hAnsi="Abel Pro"/>
          <w:sz w:val="22"/>
          <w:lang w:val="hr-HR"/>
        </w:rPr>
        <w:t>j</w:t>
      </w:r>
      <w:r>
        <w:rPr>
          <w:rFonts w:ascii="Abel Pro" w:hAnsi="Abel Pro"/>
          <w:sz w:val="22"/>
          <w:lang w:val="hr-HR"/>
        </w:rPr>
        <w:t>a</w:t>
      </w:r>
      <w:r w:rsidRPr="00FF62CB">
        <w:rPr>
          <w:rFonts w:ascii="Abel Pro" w:hAnsi="Abel Pro"/>
          <w:sz w:val="22"/>
          <w:lang w:val="hr-HR"/>
        </w:rPr>
        <w:t>vanja u or</w:t>
      </w:r>
      <w:r>
        <w:rPr>
          <w:rFonts w:ascii="Abel Pro" w:hAnsi="Abel Pro"/>
          <w:sz w:val="22"/>
          <w:lang w:val="hr-HR"/>
        </w:rPr>
        <w:t>g</w:t>
      </w:r>
      <w:r w:rsidRPr="00FF62CB">
        <w:rPr>
          <w:rFonts w:ascii="Abel Pro" w:hAnsi="Abel Pro"/>
          <w:sz w:val="22"/>
          <w:lang w:val="hr-HR"/>
        </w:rPr>
        <w:t>anizaciji Službe.</w:t>
      </w:r>
    </w:p>
    <w:p w:rsidR="008F1003" w:rsidRDefault="008F1003">
      <w:pPr>
        <w:rPr>
          <w:lang w:val="hr-HR"/>
        </w:rPr>
      </w:pPr>
    </w:p>
    <w:p w:rsidR="00CB0F52" w:rsidRPr="009051F4" w:rsidRDefault="00CB0F52" w:rsidP="00510EF4">
      <w:pPr>
        <w:pStyle w:val="Heading2"/>
        <w:numPr>
          <w:ilvl w:val="0"/>
          <w:numId w:val="0"/>
        </w:numPr>
        <w:ind w:left="576" w:hanging="576"/>
        <w:rPr>
          <w:rFonts w:ascii="Abel Pro" w:hAnsi="Abel Pro"/>
          <w:sz w:val="24"/>
          <w:lang w:val="hr-HR"/>
        </w:rPr>
      </w:pPr>
      <w:bookmarkStart w:id="59" w:name="_Toc149747951"/>
      <w:r w:rsidRPr="009051F4">
        <w:rPr>
          <w:rFonts w:ascii="Abel Pro" w:hAnsi="Abel Pro"/>
          <w:sz w:val="24"/>
          <w:lang w:val="hr-HR"/>
        </w:rPr>
        <w:t xml:space="preserve">4.2.4 </w:t>
      </w:r>
      <w:r w:rsidR="008F1003" w:rsidRPr="009051F4">
        <w:rPr>
          <w:rFonts w:ascii="Abel Pro" w:hAnsi="Abel Pro"/>
          <w:sz w:val="24"/>
          <w:lang w:val="hr-HR"/>
        </w:rPr>
        <w:t>Finansijski okvir</w:t>
      </w:r>
      <w:bookmarkEnd w:id="59"/>
    </w:p>
    <w:p w:rsidR="00281DA3" w:rsidRDefault="001B7711" w:rsidP="00281DA3">
      <w:pPr>
        <w:spacing w:before="120" w:after="240"/>
        <w:jc w:val="both"/>
        <w:rPr>
          <w:rFonts w:ascii="Abel Pro" w:hAnsi="Abel Pro"/>
          <w:sz w:val="22"/>
          <w:lang w:val="hr-HR"/>
        </w:rPr>
      </w:pPr>
      <w:r w:rsidRPr="00FF62CB">
        <w:rPr>
          <w:rFonts w:ascii="Abel Pro" w:hAnsi="Abel Pro"/>
          <w:sz w:val="22"/>
          <w:lang w:val="hr-HR"/>
        </w:rPr>
        <w:t xml:space="preserve">Općina Hadžići </w:t>
      </w:r>
      <w:r w:rsidR="00BD1EA4">
        <w:rPr>
          <w:rFonts w:ascii="Abel Pro" w:hAnsi="Abel Pro"/>
          <w:sz w:val="22"/>
          <w:lang w:val="hr-HR"/>
        </w:rPr>
        <w:t xml:space="preserve">je </w:t>
      </w:r>
      <w:r w:rsidRPr="00FF62CB">
        <w:rPr>
          <w:rFonts w:ascii="Abel Pro" w:hAnsi="Abel Pro"/>
          <w:sz w:val="22"/>
          <w:lang w:val="hr-HR"/>
        </w:rPr>
        <w:t>u Budžetu za 2023. godinu ima</w:t>
      </w:r>
      <w:r w:rsidR="00BD1EA4">
        <w:rPr>
          <w:rFonts w:ascii="Abel Pro" w:hAnsi="Abel Pro"/>
          <w:sz w:val="22"/>
          <w:lang w:val="hr-HR"/>
        </w:rPr>
        <w:t>la</w:t>
      </w:r>
      <w:r w:rsidRPr="00FF62CB">
        <w:rPr>
          <w:rFonts w:ascii="Abel Pro" w:hAnsi="Abel Pro"/>
          <w:sz w:val="22"/>
          <w:lang w:val="hr-HR"/>
        </w:rPr>
        <w:t xml:space="preserve"> planiran iznos od 100.000,00 KM za poticaj obrtu i poduzetništvu, kao i budžetsku stavku </w:t>
      </w:r>
      <w:r>
        <w:rPr>
          <w:rFonts w:ascii="Abel Pro" w:hAnsi="Abel Pro"/>
          <w:sz w:val="22"/>
          <w:lang w:val="hr-HR"/>
        </w:rPr>
        <w:t>„</w:t>
      </w:r>
      <w:r w:rsidRPr="00FF62CB">
        <w:rPr>
          <w:rFonts w:ascii="Abel Pro" w:hAnsi="Abel Pro"/>
          <w:sz w:val="22"/>
          <w:lang w:val="hr-HR"/>
        </w:rPr>
        <w:t>Podrška poljoprivredi kr</w:t>
      </w:r>
      <w:r w:rsidR="005D06D3">
        <w:rPr>
          <w:rFonts w:ascii="Abel Pro" w:hAnsi="Abel Pro"/>
          <w:sz w:val="22"/>
          <w:lang w:val="hr-HR"/>
        </w:rPr>
        <w:t xml:space="preserve">oz koju </w:t>
      </w:r>
      <w:r w:rsidR="00BD1EA4">
        <w:rPr>
          <w:rFonts w:ascii="Abel Pro" w:hAnsi="Abel Pro"/>
          <w:sz w:val="22"/>
          <w:lang w:val="hr-HR"/>
        </w:rPr>
        <w:t xml:space="preserve">su se dodjeljivala </w:t>
      </w:r>
      <w:r w:rsidR="005D06D3">
        <w:rPr>
          <w:rFonts w:ascii="Abel Pro" w:hAnsi="Abel Pro"/>
          <w:sz w:val="22"/>
          <w:lang w:val="hr-HR"/>
        </w:rPr>
        <w:t xml:space="preserve">sredstva </w:t>
      </w:r>
      <w:r w:rsidRPr="00FF62CB">
        <w:rPr>
          <w:rFonts w:ascii="Abel Pro" w:hAnsi="Abel Pro"/>
          <w:sz w:val="22"/>
          <w:lang w:val="hr-HR"/>
        </w:rPr>
        <w:t>mladim poljoprivrednicima</w:t>
      </w:r>
      <w:r>
        <w:rPr>
          <w:rFonts w:ascii="Abel Pro" w:hAnsi="Abel Pro"/>
          <w:sz w:val="22"/>
          <w:lang w:val="hr-HR"/>
        </w:rPr>
        <w:t>“</w:t>
      </w:r>
      <w:r w:rsidRPr="00FF62CB">
        <w:rPr>
          <w:rFonts w:ascii="Abel Pro" w:hAnsi="Abel Pro"/>
          <w:sz w:val="22"/>
          <w:lang w:val="hr-HR"/>
        </w:rPr>
        <w:t>.</w:t>
      </w:r>
      <w:r w:rsidR="00CD2ED0">
        <w:rPr>
          <w:rFonts w:ascii="Abel Pro" w:hAnsi="Abel Pro"/>
          <w:sz w:val="22"/>
          <w:lang w:val="hr-HR"/>
        </w:rPr>
        <w:t xml:space="preserve"> Cjelokupan iznos je utrošen, a isto je važilo i za 2022. godinu. </w:t>
      </w:r>
    </w:p>
    <w:p w:rsidR="00B21ECF" w:rsidRPr="00225A70" w:rsidRDefault="00CB0F52" w:rsidP="00225A70">
      <w:pPr>
        <w:pStyle w:val="Heading2"/>
        <w:numPr>
          <w:ilvl w:val="0"/>
          <w:numId w:val="0"/>
        </w:numPr>
        <w:spacing w:after="120"/>
        <w:ind w:left="576" w:hanging="576"/>
        <w:rPr>
          <w:rFonts w:ascii="Abel Pro" w:hAnsi="Abel Pro"/>
          <w:sz w:val="20"/>
          <w:lang w:val="hr-HR"/>
        </w:rPr>
      </w:pPr>
      <w:bookmarkStart w:id="60" w:name="_Toc149747952"/>
      <w:r w:rsidRPr="00C0114E">
        <w:rPr>
          <w:rFonts w:ascii="Abel Pro" w:hAnsi="Abel Pro"/>
          <w:sz w:val="24"/>
          <w:lang w:val="hr-HR"/>
        </w:rPr>
        <w:t>4.2.5 Analiza položaja i potreba mladih</w:t>
      </w:r>
      <w:bookmarkEnd w:id="60"/>
    </w:p>
    <w:p w:rsidR="001D10DC" w:rsidRPr="00281DA3" w:rsidRDefault="00565E4A" w:rsidP="00281DA3">
      <w:pPr>
        <w:spacing w:after="160" w:line="276" w:lineRule="auto"/>
        <w:jc w:val="both"/>
        <w:rPr>
          <w:rFonts w:ascii="Abel Pro" w:hAnsi="Abel Pro"/>
          <w:sz w:val="22"/>
          <w:szCs w:val="22"/>
        </w:rPr>
      </w:pPr>
      <w:r w:rsidRPr="00473E27">
        <w:rPr>
          <w:rFonts w:ascii="Abel Pro" w:hAnsi="Abel Pro"/>
          <w:sz w:val="22"/>
          <w:lang w:val="hr-HR"/>
        </w:rPr>
        <w:t xml:space="preserve">Prema zvaničnim dostupnim podacima, od 2017. do 2022. u Hadžićima je svake godine rastao broj zaposlenih osoba. Naime, 2017. godine u ovoj općini bilo je 4.384 zaposlenih, a taj broj 2022. godine iznosio je 5.336, što je više za 21,7%. Mladi u Hadžićima smatraju da je najbolje imati privatni biznis </w:t>
      </w:r>
      <w:r w:rsidRPr="00BE30F6">
        <w:rPr>
          <w:rFonts w:ascii="Abel Pro" w:hAnsi="Abel Pro"/>
          <w:sz w:val="22"/>
          <w:szCs w:val="22"/>
        </w:rPr>
        <w:t>što pokazuje i podatak od njih</w:t>
      </w:r>
      <w:r w:rsidRPr="00CD0A0D">
        <w:rPr>
          <w:rFonts w:ascii="Abel Pro" w:hAnsi="Abel Pro"/>
          <w:sz w:val="22"/>
          <w:szCs w:val="22"/>
        </w:rPr>
        <w:t xml:space="preserve"> 59,1% koji su istaknuli privatni biznis</w:t>
      </w:r>
      <w:r w:rsidRPr="005402F1">
        <w:rPr>
          <w:rFonts w:ascii="Abel Pro" w:hAnsi="Abel Pro"/>
          <w:sz w:val="22"/>
          <w:szCs w:val="22"/>
        </w:rPr>
        <w:t>, dok 18,8% kaže da je najbolje raditi u javnom, odnosno, državnom sektoru. Porodična firma je najbolji izbor za 7% ispitanika, internacionalna korpor</w:t>
      </w:r>
      <w:r w:rsidRPr="00FF39EC">
        <w:rPr>
          <w:rFonts w:ascii="Abel Pro" w:hAnsi="Abel Pro"/>
          <w:sz w:val="22"/>
          <w:szCs w:val="22"/>
        </w:rPr>
        <w:t xml:space="preserve">acija za 3,5. </w:t>
      </w:r>
    </w:p>
    <w:p w:rsidR="00565E4A" w:rsidRPr="00C0114E" w:rsidRDefault="001D10DC" w:rsidP="00991F57">
      <w:pPr>
        <w:spacing w:after="120" w:line="276" w:lineRule="auto"/>
        <w:jc w:val="both"/>
        <w:rPr>
          <w:rFonts w:ascii="Abel Pro" w:hAnsi="Abel Pro"/>
          <w:sz w:val="22"/>
        </w:rPr>
      </w:pPr>
      <w:r w:rsidRPr="00C0114E">
        <w:rPr>
          <w:rFonts w:ascii="Abel Pro" w:hAnsi="Abel Pro"/>
          <w:sz w:val="22"/>
        </w:rPr>
        <w:t>Prema rezultatima istraživanja položaja i potreba mladih nezaposleno je je više od polovine mladih u Hadžićima, odnosno 55,6%</w:t>
      </w:r>
      <w:r w:rsidR="00953462" w:rsidRPr="00C0114E">
        <w:rPr>
          <w:rFonts w:ascii="Abel Pro" w:hAnsi="Abel Pro"/>
          <w:sz w:val="22"/>
        </w:rPr>
        <w:t xml:space="preserve"> je izjavilo da su nezaposleni. Važno je istaknuti da u ovaj podatak ulaze i mladi koji su u procesu formalnog obrazovanja, kao i maloljetni mladi, te samim tim ne mogu biti formalno zaposleni</w:t>
      </w:r>
      <w:r w:rsidRPr="00C0114E">
        <w:rPr>
          <w:rFonts w:ascii="Abel Pro" w:hAnsi="Abel Pro"/>
          <w:sz w:val="22"/>
        </w:rPr>
        <w:t xml:space="preserve">. </w:t>
      </w:r>
      <w:r w:rsidR="00BE30F6" w:rsidRPr="00C0114E">
        <w:rPr>
          <w:rFonts w:ascii="Abel Pro" w:hAnsi="Abel Pro"/>
          <w:sz w:val="22"/>
        </w:rPr>
        <w:t xml:space="preserve">Najveći procenat nezaposlenih mladih koji su učestvovali u anketi su u procesu školovanja, a on iznosi 89%. </w:t>
      </w:r>
      <w:r w:rsidRPr="00C0114E">
        <w:rPr>
          <w:rFonts w:ascii="Abel Pro" w:hAnsi="Abel Pro"/>
          <w:sz w:val="22"/>
        </w:rPr>
        <w:t xml:space="preserve">Ako se gleda spolna struktura, među nezaposlenim je 58% osoba ženskog spola i 42% osoba muškog spola. Zaposlenih na puno radno vrijeme je 30,7%, od toga je 57,3% muškaraca i 42,7% žena, od toga je 74% mladih iz vangradskog područja. Mladih koji rade pola radnog vremena ima 4,8%, samozaposlenih je 2,6%, a pripravnika/specijalizanata ima 1,9%. </w:t>
      </w:r>
      <w:r w:rsidR="00565E4A" w:rsidRPr="00C0114E">
        <w:rPr>
          <w:rFonts w:ascii="Abel Pro" w:hAnsi="Abel Pro"/>
          <w:sz w:val="22"/>
        </w:rPr>
        <w:t xml:space="preserve">Važno je istaknuti da se ovaj podatak odnosi na vlastitu ocjenu mladih o svom radnom statusu. </w:t>
      </w:r>
    </w:p>
    <w:p w:rsidR="001D10DC" w:rsidRPr="00C0114E" w:rsidRDefault="001D10DC" w:rsidP="00C0114E">
      <w:pPr>
        <w:spacing w:line="276" w:lineRule="auto"/>
        <w:jc w:val="both"/>
        <w:rPr>
          <w:rFonts w:ascii="Abel Pro" w:hAnsi="Abel Pro"/>
          <w:sz w:val="22"/>
        </w:rPr>
      </w:pPr>
      <w:r w:rsidRPr="00C0114E">
        <w:rPr>
          <w:rFonts w:ascii="Abel Pro" w:hAnsi="Abel Pro"/>
          <w:sz w:val="22"/>
        </w:rPr>
        <w:t xml:space="preserve">Uzimajući u obzir da je zaposlenje jedan od najvažnijih preduvjeta za status i položaj mladih u društvu ovom problemu je potrebno posvetiti više pažnje te </w:t>
      </w:r>
      <w:r w:rsidR="00592FA5" w:rsidRPr="00C0114E">
        <w:rPr>
          <w:rFonts w:ascii="Abel Pro" w:hAnsi="Abel Pro"/>
          <w:sz w:val="22"/>
        </w:rPr>
        <w:t>raditi na</w:t>
      </w:r>
      <w:r w:rsidR="00843B71">
        <w:rPr>
          <w:rFonts w:ascii="Abel Pro" w:hAnsi="Abel Pro"/>
          <w:sz w:val="22"/>
        </w:rPr>
        <w:t xml:space="preserve"> smanjenju nezaposlenosti </w:t>
      </w:r>
      <w:r w:rsidR="00592FA5" w:rsidRPr="00C0114E">
        <w:rPr>
          <w:rFonts w:ascii="Abel Pro" w:hAnsi="Abel Pro"/>
          <w:sz w:val="22"/>
        </w:rPr>
        <w:t xml:space="preserve">mladih. </w:t>
      </w:r>
    </w:p>
    <w:p w:rsidR="001D10DC" w:rsidRPr="001D10DC" w:rsidRDefault="001D10DC" w:rsidP="001D10DC">
      <w:pPr>
        <w:rPr>
          <w:rFonts w:ascii="Abel Pro" w:hAnsi="Abel Pro"/>
          <w:sz w:val="22"/>
          <w:lang w:val="hr-HR"/>
        </w:rPr>
      </w:pPr>
    </w:p>
    <w:p w:rsidR="004C2464" w:rsidRDefault="004C2464">
      <w:pPr>
        <w:rPr>
          <w:rFonts w:ascii="Abel Pro" w:hAnsi="Abel Pro"/>
          <w:iCs/>
          <w:color w:val="000000" w:themeColor="text1"/>
          <w:sz w:val="22"/>
          <w:szCs w:val="18"/>
          <w:lang w:val="bs-Latn-BA"/>
        </w:rPr>
      </w:pPr>
      <w:bookmarkStart w:id="61" w:name="_Toc141952252"/>
      <w:r>
        <w:br w:type="page"/>
      </w:r>
    </w:p>
    <w:p w:rsidR="001D10DC" w:rsidRPr="004C2464" w:rsidRDefault="00FE5835" w:rsidP="00FE5835">
      <w:pPr>
        <w:pStyle w:val="Caption"/>
        <w:rPr>
          <w:szCs w:val="22"/>
        </w:rPr>
      </w:pPr>
      <w:bookmarkStart w:id="62" w:name="_Toc149748005"/>
      <w:r>
        <w:lastRenderedPageBreak/>
        <w:t xml:space="preserve">Grafik </w:t>
      </w:r>
      <w:r w:rsidR="00F416FA">
        <w:fldChar w:fldCharType="begin"/>
      </w:r>
      <w:r>
        <w:instrText xml:space="preserve"> SEQ Grafik \* ARABIC </w:instrText>
      </w:r>
      <w:r w:rsidR="00F416FA">
        <w:fldChar w:fldCharType="separate"/>
      </w:r>
      <w:r w:rsidR="00F633DB">
        <w:rPr>
          <w:noProof/>
        </w:rPr>
        <w:t>8</w:t>
      </w:r>
      <w:r w:rsidR="00F416FA">
        <w:fldChar w:fldCharType="end"/>
      </w:r>
      <w:r>
        <w:t xml:space="preserve">. </w:t>
      </w:r>
      <w:r w:rsidR="001D10DC" w:rsidRPr="004C2464">
        <w:rPr>
          <w:szCs w:val="22"/>
        </w:rPr>
        <w:t>Radni status</w:t>
      </w:r>
      <w:bookmarkEnd w:id="61"/>
      <w:bookmarkEnd w:id="62"/>
    </w:p>
    <w:p w:rsidR="001D10DC" w:rsidRDefault="001D10DC" w:rsidP="001D10DC">
      <w:pPr>
        <w:spacing w:line="276" w:lineRule="auto"/>
        <w:jc w:val="center"/>
        <w:rPr>
          <w:rFonts w:ascii="Abel Pro" w:hAnsi="Abel Pro"/>
          <w:sz w:val="22"/>
        </w:rPr>
      </w:pPr>
      <w:r>
        <w:rPr>
          <w:noProof/>
          <w:lang w:val="bs-Latn-BA" w:eastAsia="bs-Latn-BA"/>
        </w:rPr>
        <w:drawing>
          <wp:inline distT="0" distB="0" distL="0" distR="0">
            <wp:extent cx="5494020" cy="3276600"/>
            <wp:effectExtent l="0" t="0" r="1143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92FA5" w:rsidRDefault="001D10DC" w:rsidP="00DE2484">
      <w:pPr>
        <w:spacing w:after="120" w:line="276" w:lineRule="auto"/>
        <w:jc w:val="center"/>
        <w:rPr>
          <w:rFonts w:ascii="Abel Pro" w:hAnsi="Abel Pro"/>
          <w:sz w:val="22"/>
        </w:rPr>
      </w:pPr>
      <w:r>
        <w:rPr>
          <w:rFonts w:ascii="Abel Pro" w:hAnsi="Abel Pro"/>
          <w:sz w:val="22"/>
        </w:rPr>
        <w:t>Izvor: Institut za razvoj mladih KULT</w:t>
      </w:r>
    </w:p>
    <w:p w:rsidR="00C83281" w:rsidRPr="00C0114E" w:rsidRDefault="00C83281" w:rsidP="00DE2484">
      <w:pPr>
        <w:spacing w:after="120" w:line="276" w:lineRule="auto"/>
        <w:jc w:val="center"/>
        <w:rPr>
          <w:rFonts w:ascii="Abel Pro" w:hAnsi="Abel Pro"/>
          <w:sz w:val="22"/>
        </w:rPr>
      </w:pPr>
    </w:p>
    <w:p w:rsidR="00C83281" w:rsidRDefault="00C83281" w:rsidP="00592FA5">
      <w:pPr>
        <w:spacing w:after="120"/>
        <w:jc w:val="both"/>
        <w:rPr>
          <w:rFonts w:ascii="Abel Pro" w:hAnsi="Abel Pro"/>
          <w:b/>
          <w:sz w:val="22"/>
          <w:lang w:val="hr-HR"/>
        </w:rPr>
      </w:pPr>
      <w:r w:rsidRPr="00C83281">
        <w:rPr>
          <w:rFonts w:ascii="Abel Pro" w:hAnsi="Abel Pro"/>
          <w:b/>
          <w:sz w:val="22"/>
          <w:lang w:val="hr-HR"/>
        </w:rPr>
        <w:t>1. Mladi nisu dovoljno informirani o programima zapošljavanja i javnim pozivima posebno sa viših ni</w:t>
      </w:r>
      <w:r>
        <w:rPr>
          <w:rFonts w:ascii="Abel Pro" w:hAnsi="Abel Pro"/>
          <w:b/>
          <w:sz w:val="22"/>
          <w:lang w:val="hr-HR"/>
        </w:rPr>
        <w:t>voa vlasti</w:t>
      </w:r>
    </w:p>
    <w:p w:rsidR="00C83281" w:rsidRDefault="00C83281" w:rsidP="00C83281">
      <w:pPr>
        <w:spacing w:after="120" w:line="276" w:lineRule="auto"/>
        <w:jc w:val="both"/>
        <w:rPr>
          <w:rFonts w:ascii="Abel Pro" w:hAnsi="Abel Pro"/>
          <w:sz w:val="22"/>
        </w:rPr>
      </w:pPr>
      <w:r>
        <w:rPr>
          <w:rFonts w:ascii="Abel Pro" w:hAnsi="Abel Pro"/>
          <w:sz w:val="22"/>
        </w:rPr>
        <w:t>U Hadžićima 74,1% mladih nikada nije čulo za neki vladin program zapošljavanja te samim tim nisu ni bili korisnici. Od ukupnog broja ispitanih, njih 24,6% je odgovorilo da jesu čuli za neki od programa zapošljavanja koje podržava lokalna zajednica. Razlozi se mogu potražiti u neadekvatnom pristupu informisanja mladih o programima za</w:t>
      </w:r>
      <w:r w:rsidR="00BD1EA4">
        <w:rPr>
          <w:rFonts w:ascii="Abel Pro" w:hAnsi="Abel Pro"/>
          <w:sz w:val="22"/>
        </w:rPr>
        <w:t>pošljavanja ili jako malom broju</w:t>
      </w:r>
      <w:r>
        <w:rPr>
          <w:rFonts w:ascii="Abel Pro" w:hAnsi="Abel Pro"/>
          <w:sz w:val="22"/>
        </w:rPr>
        <w:t xml:space="preserve"> dostupnih programa koji se nude mladima. </w:t>
      </w:r>
    </w:p>
    <w:p w:rsidR="00C83281" w:rsidRPr="004C2464" w:rsidRDefault="00FE5835" w:rsidP="00FE5835">
      <w:pPr>
        <w:pStyle w:val="Caption"/>
        <w:rPr>
          <w:szCs w:val="22"/>
        </w:rPr>
      </w:pPr>
      <w:bookmarkStart w:id="63" w:name="_Toc141952258"/>
      <w:bookmarkStart w:id="64" w:name="_Toc149748006"/>
      <w:r>
        <w:t xml:space="preserve">Grafik </w:t>
      </w:r>
      <w:r w:rsidR="00F416FA">
        <w:fldChar w:fldCharType="begin"/>
      </w:r>
      <w:r>
        <w:instrText xml:space="preserve"> SEQ Grafik \* ARABIC </w:instrText>
      </w:r>
      <w:r w:rsidR="00F416FA">
        <w:fldChar w:fldCharType="separate"/>
      </w:r>
      <w:r w:rsidR="00F633DB">
        <w:rPr>
          <w:noProof/>
        </w:rPr>
        <w:t>9</w:t>
      </w:r>
      <w:r w:rsidR="00F416FA">
        <w:fldChar w:fldCharType="end"/>
      </w:r>
      <w:r>
        <w:t xml:space="preserve">. </w:t>
      </w:r>
      <w:r w:rsidR="00C83281" w:rsidRPr="004C2464">
        <w:rPr>
          <w:szCs w:val="22"/>
        </w:rPr>
        <w:t>Vladini programi zapošljavanja</w:t>
      </w:r>
      <w:bookmarkEnd w:id="63"/>
      <w:bookmarkEnd w:id="64"/>
    </w:p>
    <w:p w:rsidR="00C83281" w:rsidRDefault="00C83281" w:rsidP="00C83281">
      <w:pPr>
        <w:spacing w:line="276" w:lineRule="auto"/>
        <w:jc w:val="center"/>
        <w:rPr>
          <w:rFonts w:ascii="Abel Pro" w:hAnsi="Abel Pro"/>
          <w:sz w:val="22"/>
        </w:rPr>
      </w:pPr>
      <w:r>
        <w:rPr>
          <w:noProof/>
          <w:lang w:val="bs-Latn-BA" w:eastAsia="bs-Latn-BA"/>
        </w:rPr>
        <w:drawing>
          <wp:inline distT="0" distB="0" distL="0" distR="0">
            <wp:extent cx="4457700" cy="22860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83281" w:rsidRDefault="00C83281" w:rsidP="00C83281">
      <w:pPr>
        <w:spacing w:after="240" w:line="276" w:lineRule="auto"/>
        <w:jc w:val="center"/>
        <w:rPr>
          <w:rFonts w:ascii="Abel Pro" w:hAnsi="Abel Pro"/>
          <w:sz w:val="22"/>
        </w:rPr>
      </w:pPr>
      <w:r>
        <w:rPr>
          <w:rFonts w:ascii="Abel Pro" w:hAnsi="Abel Pro"/>
          <w:sz w:val="22"/>
        </w:rPr>
        <w:t>Izvor: Institut za razvoj mladih KULT</w:t>
      </w:r>
    </w:p>
    <w:p w:rsidR="00C83281" w:rsidRDefault="00C83281" w:rsidP="00592FA5">
      <w:pPr>
        <w:spacing w:after="120"/>
        <w:jc w:val="both"/>
        <w:rPr>
          <w:rFonts w:ascii="Abel Pro" w:hAnsi="Abel Pro"/>
          <w:b/>
          <w:sz w:val="22"/>
          <w:lang w:val="hr-HR"/>
        </w:rPr>
      </w:pPr>
      <w:r>
        <w:rPr>
          <w:rFonts w:ascii="Abel Pro" w:hAnsi="Abel Pro"/>
          <w:b/>
          <w:sz w:val="22"/>
          <w:lang w:val="hr-HR"/>
        </w:rPr>
        <w:lastRenderedPageBreak/>
        <w:t>2. Nedovoljno razvijena svijest kod mladih o aktivnom traženju posla</w:t>
      </w:r>
    </w:p>
    <w:p w:rsidR="00A4348A" w:rsidRPr="00DA695B" w:rsidRDefault="00A4348A" w:rsidP="001B3279">
      <w:pPr>
        <w:spacing w:after="240"/>
        <w:jc w:val="both"/>
        <w:rPr>
          <w:rFonts w:ascii="Abel Pro" w:hAnsi="Abel Pro"/>
          <w:sz w:val="22"/>
          <w:lang w:val="hr-HR"/>
        </w:rPr>
      </w:pPr>
      <w:r w:rsidRPr="00DA695B">
        <w:rPr>
          <w:rFonts w:ascii="Abel Pro" w:hAnsi="Abel Pro"/>
          <w:sz w:val="22"/>
          <w:lang w:val="hr-HR"/>
        </w:rPr>
        <w:t>Nedovoljno razvijena svijest kod mladih o aktivnom traženju posla predstavlja izazov</w:t>
      </w:r>
      <w:r w:rsidR="003D7208">
        <w:rPr>
          <w:rFonts w:ascii="Abel Pro" w:hAnsi="Abel Pro"/>
          <w:sz w:val="22"/>
          <w:lang w:val="hr-HR"/>
        </w:rPr>
        <w:t xml:space="preserve"> obzirom da na taj način ne uočavaju prilike koje im se nude te sredstva potencijalno ostaju neiskorištena</w:t>
      </w:r>
      <w:r w:rsidRPr="00DA695B">
        <w:rPr>
          <w:rFonts w:ascii="Abel Pro" w:hAnsi="Abel Pro"/>
          <w:sz w:val="22"/>
          <w:lang w:val="hr-HR"/>
        </w:rPr>
        <w:t xml:space="preserve">. Potrebno je animirati mlade na aktivnosti i korake u aktivnom traženju posla, upoznati ih sa programima koji im se nude, a putem Zavoda za zapošljavanje KS -  </w:t>
      </w:r>
      <w:r w:rsidR="00F5376D" w:rsidRPr="00DA695B">
        <w:rPr>
          <w:rFonts w:ascii="Abel Pro" w:hAnsi="Abel Pro"/>
          <w:sz w:val="22"/>
          <w:lang w:val="hr-HR"/>
        </w:rPr>
        <w:t>b</w:t>
      </w:r>
      <w:r w:rsidRPr="00DA695B">
        <w:rPr>
          <w:rFonts w:ascii="Abel Pro" w:hAnsi="Abel Pro"/>
          <w:sz w:val="22"/>
          <w:lang w:val="hr-HR"/>
        </w:rPr>
        <w:t>iro u Hadžićima posebno pažnju bi trebalo posvetiti mladima koji su prijavljeni na evidenciju Biroa za zapošljavanje</w:t>
      </w:r>
      <w:r w:rsidR="00F5376D" w:rsidRPr="00DA695B">
        <w:rPr>
          <w:rFonts w:ascii="Abel Pro" w:hAnsi="Abel Pro"/>
          <w:sz w:val="22"/>
          <w:lang w:val="hr-HR"/>
        </w:rPr>
        <w:t xml:space="preserve">. Ovu grupu mladih je potrebno detaljnije informisati </w:t>
      </w:r>
      <w:r w:rsidR="003D7208">
        <w:rPr>
          <w:rFonts w:ascii="Abel Pro" w:hAnsi="Abel Pro"/>
          <w:sz w:val="22"/>
          <w:lang w:val="hr-HR"/>
        </w:rPr>
        <w:t>o</w:t>
      </w:r>
      <w:r w:rsidR="00F5376D" w:rsidRPr="00DA695B">
        <w:rPr>
          <w:rFonts w:ascii="Abel Pro" w:hAnsi="Abel Pro"/>
          <w:sz w:val="22"/>
          <w:lang w:val="hr-HR"/>
        </w:rPr>
        <w:t xml:space="preserve"> programima i mjerama koji im se nude. </w:t>
      </w:r>
    </w:p>
    <w:p w:rsidR="00C83281" w:rsidRDefault="00C83281" w:rsidP="00592FA5">
      <w:pPr>
        <w:spacing w:after="120"/>
        <w:jc w:val="both"/>
        <w:rPr>
          <w:rFonts w:ascii="Abel Pro" w:hAnsi="Abel Pro"/>
          <w:b/>
          <w:sz w:val="22"/>
          <w:lang w:val="hr-HR"/>
        </w:rPr>
      </w:pPr>
      <w:r>
        <w:rPr>
          <w:rFonts w:ascii="Abel Pro" w:hAnsi="Abel Pro"/>
          <w:b/>
          <w:sz w:val="22"/>
          <w:lang w:val="hr-HR"/>
        </w:rPr>
        <w:t>3.</w:t>
      </w:r>
      <w:r w:rsidRPr="00C83281">
        <w:rPr>
          <w:rFonts w:ascii="Abel Pro" w:hAnsi="Abel Pro"/>
          <w:b/>
          <w:sz w:val="22"/>
          <w:lang w:val="hr-HR"/>
        </w:rPr>
        <w:t>Mladi su sve manje zainteresirani za program stručnog osposobljavan</w:t>
      </w:r>
      <w:r>
        <w:rPr>
          <w:rFonts w:ascii="Abel Pro" w:hAnsi="Abel Pro"/>
          <w:b/>
          <w:sz w:val="22"/>
          <w:lang w:val="hr-HR"/>
        </w:rPr>
        <w:t>ja bez zasnivanja radnog odnosa</w:t>
      </w:r>
    </w:p>
    <w:p w:rsidR="00F5376D" w:rsidRPr="00DA695B" w:rsidRDefault="00F5376D" w:rsidP="001B3279">
      <w:pPr>
        <w:spacing w:after="240"/>
        <w:jc w:val="both"/>
        <w:rPr>
          <w:rFonts w:ascii="Abel Pro" w:hAnsi="Abel Pro"/>
          <w:sz w:val="22"/>
          <w:lang w:val="hr-HR"/>
        </w:rPr>
      </w:pPr>
      <w:r w:rsidRPr="00DA695B">
        <w:rPr>
          <w:rFonts w:ascii="Abel Pro" w:hAnsi="Abel Pro"/>
          <w:sz w:val="22"/>
          <w:lang w:val="hr-HR"/>
        </w:rPr>
        <w:t xml:space="preserve">Posljednjih godina zabilježen je značajan pad interesa za volontiranjem u Općini. Raspisuje se Javni poziv za zanimanja u skladu sa potrebama Općinskih služni i obrazovnih institucija sa područja općine Hadžići, ali se na isti ne javlja traženi broj mladih. Općina je posljednjih godina prihvatala prijave svih zainteresiranih mladih koji su aplicirali na Javni poziv bez obzira na zanimanje, te im je na taj način pružena podrška da steknu godinu radnog iskustva u struci. </w:t>
      </w:r>
    </w:p>
    <w:p w:rsidR="00C83281" w:rsidRDefault="00C83281" w:rsidP="00592FA5">
      <w:pPr>
        <w:spacing w:after="120"/>
        <w:jc w:val="both"/>
        <w:rPr>
          <w:rFonts w:ascii="Abel Pro" w:hAnsi="Abel Pro"/>
          <w:b/>
          <w:sz w:val="22"/>
          <w:lang w:val="hr-HR"/>
        </w:rPr>
      </w:pPr>
      <w:r>
        <w:rPr>
          <w:rFonts w:ascii="Abel Pro" w:hAnsi="Abel Pro"/>
          <w:b/>
          <w:sz w:val="22"/>
          <w:lang w:val="hr-HR"/>
        </w:rPr>
        <w:t xml:space="preserve">4. </w:t>
      </w:r>
      <w:r w:rsidRPr="00C83281">
        <w:rPr>
          <w:rFonts w:ascii="Abel Pro" w:hAnsi="Abel Pro"/>
          <w:b/>
          <w:sz w:val="22"/>
          <w:lang w:val="hr-HR"/>
        </w:rPr>
        <w:t>Projekti i mjere za programe poticaja poduzetništvu nisu namijenjeni i usmjeren</w:t>
      </w:r>
      <w:r>
        <w:rPr>
          <w:rFonts w:ascii="Abel Pro" w:hAnsi="Abel Pro"/>
          <w:b/>
          <w:sz w:val="22"/>
          <w:lang w:val="hr-HR"/>
        </w:rPr>
        <w:t>i isključivo prema mladima</w:t>
      </w:r>
    </w:p>
    <w:p w:rsidR="00F5376D" w:rsidRPr="00DA695B" w:rsidRDefault="00F5376D" w:rsidP="001B3279">
      <w:pPr>
        <w:spacing w:after="240"/>
        <w:jc w:val="both"/>
        <w:rPr>
          <w:rFonts w:ascii="Abel Pro" w:hAnsi="Abel Pro"/>
          <w:sz w:val="22"/>
          <w:lang w:val="hr-HR"/>
        </w:rPr>
      </w:pPr>
      <w:r w:rsidRPr="00DA695B">
        <w:rPr>
          <w:rFonts w:ascii="Abel Pro" w:hAnsi="Abel Pro"/>
          <w:sz w:val="22"/>
          <w:lang w:val="hr-HR"/>
        </w:rPr>
        <w:t xml:space="preserve">Općina Hadžići nema program poticaja zapošljavanju gdje je određenim kriterijumom, pravilnikom ili slično mladima data neka prednost u odnosu na ostale kategorije. </w:t>
      </w:r>
    </w:p>
    <w:p w:rsidR="00592FA5" w:rsidRDefault="00C83281" w:rsidP="00592FA5">
      <w:pPr>
        <w:spacing w:after="120"/>
        <w:jc w:val="both"/>
        <w:rPr>
          <w:rFonts w:ascii="Abel Pro" w:hAnsi="Abel Pro"/>
          <w:b/>
          <w:sz w:val="22"/>
          <w:lang w:val="hr-HR"/>
        </w:rPr>
      </w:pPr>
      <w:r>
        <w:rPr>
          <w:rFonts w:ascii="Abel Pro" w:hAnsi="Abel Pro"/>
          <w:b/>
          <w:sz w:val="22"/>
          <w:lang w:val="hr-HR"/>
        </w:rPr>
        <w:t>5.</w:t>
      </w:r>
      <w:r w:rsidRPr="00C83281">
        <w:rPr>
          <w:rFonts w:ascii="Abel Pro" w:hAnsi="Abel Pro"/>
          <w:b/>
          <w:sz w:val="22"/>
          <w:lang w:val="hr-HR"/>
        </w:rPr>
        <w:t xml:space="preserve">Mladi smatraju da </w:t>
      </w:r>
      <w:r>
        <w:rPr>
          <w:rFonts w:ascii="Abel Pro" w:hAnsi="Abel Pro"/>
          <w:b/>
          <w:sz w:val="22"/>
          <w:lang w:val="hr-HR"/>
        </w:rPr>
        <w:t xml:space="preserve">su </w:t>
      </w:r>
      <w:r w:rsidRPr="00C83281">
        <w:rPr>
          <w:rFonts w:ascii="Abel Pro" w:hAnsi="Abel Pro"/>
          <w:b/>
          <w:sz w:val="22"/>
          <w:lang w:val="hr-HR"/>
        </w:rPr>
        <w:t xml:space="preserve">nepotizam i korupcija u velikoj mjeri prisutni i da postoje pri zapošljavanju </w:t>
      </w:r>
    </w:p>
    <w:p w:rsidR="00376E55" w:rsidRDefault="00376E55" w:rsidP="00281DA3">
      <w:pPr>
        <w:spacing w:after="120"/>
        <w:jc w:val="both"/>
        <w:rPr>
          <w:rFonts w:ascii="Abel Pro" w:eastAsiaTheme="majorEastAsia" w:hAnsi="Abel Pro"/>
          <w:sz w:val="22"/>
          <w:lang w:val="hr-HR"/>
        </w:rPr>
      </w:pPr>
      <w:r>
        <w:rPr>
          <w:rFonts w:ascii="Abel Pro" w:eastAsiaTheme="majorEastAsia" w:hAnsi="Abel Pro"/>
          <w:sz w:val="22"/>
          <w:lang w:val="hr-HR"/>
        </w:rPr>
        <w:t>Iz rezultata Analize istraživanja položaja i potreba mladih općine Hadžići, k</w:t>
      </w:r>
      <w:r w:rsidRPr="00376E55">
        <w:rPr>
          <w:rFonts w:ascii="Abel Pro" w:eastAsiaTheme="majorEastAsia" w:hAnsi="Abel Pro"/>
          <w:sz w:val="22"/>
          <w:lang w:val="hr-HR"/>
        </w:rPr>
        <w:t>o</w:t>
      </w:r>
      <w:r>
        <w:rPr>
          <w:rFonts w:ascii="Abel Pro" w:eastAsiaTheme="majorEastAsia" w:hAnsi="Abel Pro"/>
          <w:sz w:val="22"/>
          <w:lang w:val="hr-HR"/>
        </w:rPr>
        <w:t xml:space="preserve">rupciji prilikom zapošljavanja </w:t>
      </w:r>
      <w:r w:rsidRPr="00376E55">
        <w:rPr>
          <w:rFonts w:ascii="Abel Pro" w:eastAsiaTheme="majorEastAsia" w:hAnsi="Abel Pro"/>
          <w:sz w:val="22"/>
          <w:lang w:val="hr-HR"/>
        </w:rPr>
        <w:t>direktno je svjedočilo 3,5% mladih u Hadžićima. Osoba koje su čule da su se određena radna mjesta kupovala ima 49,2%. Na kraju, 46% mladih istaklo je da nikada nisu bili svjedoci, niti su čuli za kupovinu radnih mjesta.</w:t>
      </w:r>
    </w:p>
    <w:p w:rsidR="00592FA5" w:rsidRDefault="00592FA5" w:rsidP="00281DA3">
      <w:pPr>
        <w:spacing w:after="120"/>
        <w:jc w:val="both"/>
        <w:rPr>
          <w:rFonts w:ascii="Abel Pro" w:eastAsiaTheme="majorEastAsia" w:hAnsi="Abel Pro"/>
          <w:sz w:val="22"/>
          <w:lang w:val="hr-HR"/>
        </w:rPr>
      </w:pPr>
      <w:r w:rsidRPr="00592FA5">
        <w:rPr>
          <w:rFonts w:ascii="Abel Pro" w:eastAsiaTheme="majorEastAsia" w:hAnsi="Abel Pro"/>
          <w:sz w:val="22"/>
          <w:lang w:val="hr-HR"/>
        </w:rPr>
        <w:t>Prema podacim</w:t>
      </w:r>
      <w:r w:rsidR="00565E4A">
        <w:rPr>
          <w:rFonts w:ascii="Abel Pro" w:eastAsiaTheme="majorEastAsia" w:hAnsi="Abel Pro"/>
          <w:sz w:val="22"/>
          <w:lang w:val="hr-HR"/>
        </w:rPr>
        <w:t>a</w:t>
      </w:r>
      <w:r w:rsidRPr="00592FA5">
        <w:rPr>
          <w:rFonts w:ascii="Abel Pro" w:eastAsiaTheme="majorEastAsia" w:hAnsi="Abel Pro"/>
          <w:sz w:val="22"/>
          <w:lang w:val="hr-HR"/>
        </w:rPr>
        <w:t xml:space="preserve"> iz </w:t>
      </w:r>
      <w:r w:rsidR="00376E55">
        <w:rPr>
          <w:rFonts w:ascii="Abel Pro" w:eastAsiaTheme="majorEastAsia" w:hAnsi="Abel Pro"/>
          <w:sz w:val="22"/>
          <w:lang w:val="hr-HR"/>
        </w:rPr>
        <w:t xml:space="preserve">istog </w:t>
      </w:r>
      <w:r w:rsidRPr="00592FA5">
        <w:rPr>
          <w:rFonts w:ascii="Abel Pro" w:eastAsiaTheme="majorEastAsia" w:hAnsi="Abel Pro"/>
          <w:sz w:val="22"/>
          <w:lang w:val="hr-HR"/>
        </w:rPr>
        <w:t xml:space="preserve">istraživanja </w:t>
      </w:r>
      <w:r w:rsidR="00565E4A">
        <w:rPr>
          <w:rFonts w:ascii="Abel Pro" w:eastAsiaTheme="majorEastAsia" w:hAnsi="Abel Pro"/>
          <w:sz w:val="22"/>
          <w:lang w:val="hr-HR"/>
        </w:rPr>
        <w:t>p</w:t>
      </w:r>
      <w:r w:rsidRPr="00592FA5">
        <w:rPr>
          <w:rFonts w:ascii="Abel Pro" w:eastAsiaTheme="majorEastAsia" w:hAnsi="Abel Pro"/>
          <w:sz w:val="22"/>
          <w:lang w:val="hr-HR"/>
        </w:rPr>
        <w:t>rema mišljenju 62,6% mladih u Hadžićima, podmićivanje da bi se dobio posao u javnoj administraciji je učestala praksa u većini slučajeva. Osim toga, 32,9% ispitanih mladih smatra da takva praksa postoji, ali da nije učestala. Da takva praksa ne postoji u Hadžićima smatra 1,6% mladih.</w:t>
      </w:r>
      <w:r w:rsidR="004007BF">
        <w:rPr>
          <w:rFonts w:ascii="Abel Pro" w:eastAsiaTheme="majorEastAsia" w:hAnsi="Abel Pro"/>
          <w:sz w:val="22"/>
          <w:lang w:val="hr-HR"/>
        </w:rPr>
        <w:t xml:space="preserve"> Korupcija ostavlja dugotrajne posljedice po društvo, a spada i među glavne razloge zašto mladi odlaze iz BiH. </w:t>
      </w:r>
    </w:p>
    <w:p w:rsidR="00B22288" w:rsidRDefault="00B22288" w:rsidP="00FE5835">
      <w:pPr>
        <w:pStyle w:val="Caption"/>
      </w:pPr>
      <w:bookmarkStart w:id="65" w:name="_Toc141952257"/>
      <w:bookmarkStart w:id="66" w:name="_Toc149748007"/>
    </w:p>
    <w:p w:rsidR="00B22288" w:rsidRDefault="00B22288" w:rsidP="00FE5835">
      <w:pPr>
        <w:pStyle w:val="Caption"/>
      </w:pPr>
    </w:p>
    <w:p w:rsidR="00B22288" w:rsidRDefault="00B22288" w:rsidP="00FE5835">
      <w:pPr>
        <w:pStyle w:val="Caption"/>
      </w:pPr>
    </w:p>
    <w:p w:rsidR="00B22288" w:rsidRDefault="00B22288" w:rsidP="00FE5835">
      <w:pPr>
        <w:pStyle w:val="Caption"/>
      </w:pPr>
    </w:p>
    <w:p w:rsidR="00B22288" w:rsidRDefault="00B22288" w:rsidP="00FE5835">
      <w:pPr>
        <w:pStyle w:val="Caption"/>
      </w:pPr>
    </w:p>
    <w:p w:rsidR="00B22288" w:rsidRDefault="00B22288" w:rsidP="00FE5835">
      <w:pPr>
        <w:pStyle w:val="Caption"/>
      </w:pPr>
    </w:p>
    <w:p w:rsidR="00B22288" w:rsidRDefault="00B22288" w:rsidP="00FE5835">
      <w:pPr>
        <w:pStyle w:val="Caption"/>
      </w:pPr>
    </w:p>
    <w:p w:rsidR="00B22288" w:rsidRDefault="00B22288" w:rsidP="00FE5835">
      <w:pPr>
        <w:pStyle w:val="Caption"/>
      </w:pPr>
    </w:p>
    <w:p w:rsidR="00B22288" w:rsidRDefault="00B22288" w:rsidP="00FE5835">
      <w:pPr>
        <w:pStyle w:val="Caption"/>
      </w:pPr>
    </w:p>
    <w:p w:rsidR="00B22288" w:rsidRDefault="00B22288" w:rsidP="00FE5835">
      <w:pPr>
        <w:pStyle w:val="Caption"/>
      </w:pPr>
    </w:p>
    <w:p w:rsidR="00B22288" w:rsidRDefault="00B22288" w:rsidP="00FE5835">
      <w:pPr>
        <w:pStyle w:val="Caption"/>
      </w:pPr>
    </w:p>
    <w:p w:rsidR="00B22288" w:rsidRDefault="00B22288" w:rsidP="00FE5835">
      <w:pPr>
        <w:pStyle w:val="Caption"/>
      </w:pPr>
    </w:p>
    <w:p w:rsidR="00B22288" w:rsidRDefault="00B22288" w:rsidP="00FE5835">
      <w:pPr>
        <w:pStyle w:val="Caption"/>
      </w:pPr>
    </w:p>
    <w:p w:rsidR="00B22288" w:rsidRDefault="00B22288" w:rsidP="00FE5835">
      <w:pPr>
        <w:pStyle w:val="Caption"/>
      </w:pPr>
    </w:p>
    <w:p w:rsidR="00B22288" w:rsidRDefault="00B22288" w:rsidP="00FE5835">
      <w:pPr>
        <w:pStyle w:val="Caption"/>
      </w:pPr>
    </w:p>
    <w:p w:rsidR="00592FA5" w:rsidRPr="004C2464" w:rsidRDefault="00FE5835" w:rsidP="00FE5835">
      <w:pPr>
        <w:pStyle w:val="Caption"/>
        <w:rPr>
          <w:szCs w:val="22"/>
        </w:rPr>
      </w:pPr>
      <w:r>
        <w:lastRenderedPageBreak/>
        <w:t xml:space="preserve">Grafik </w:t>
      </w:r>
      <w:r w:rsidR="00F416FA">
        <w:fldChar w:fldCharType="begin"/>
      </w:r>
      <w:r>
        <w:instrText xml:space="preserve"> SEQ Grafik \* ARABIC </w:instrText>
      </w:r>
      <w:r w:rsidR="00F416FA">
        <w:fldChar w:fldCharType="separate"/>
      </w:r>
      <w:r w:rsidR="00F633DB">
        <w:rPr>
          <w:noProof/>
        </w:rPr>
        <w:t>10</w:t>
      </w:r>
      <w:r w:rsidR="00F416FA">
        <w:fldChar w:fldCharType="end"/>
      </w:r>
      <w:r>
        <w:t xml:space="preserve">. </w:t>
      </w:r>
      <w:r w:rsidR="00592FA5" w:rsidRPr="004C2464">
        <w:rPr>
          <w:szCs w:val="22"/>
        </w:rPr>
        <w:t>Kupovina posla</w:t>
      </w:r>
      <w:bookmarkEnd w:id="65"/>
      <w:bookmarkEnd w:id="66"/>
    </w:p>
    <w:p w:rsidR="00592FA5" w:rsidRDefault="00592FA5" w:rsidP="00592FA5">
      <w:pPr>
        <w:jc w:val="center"/>
        <w:rPr>
          <w:rFonts w:ascii="Abel Pro" w:hAnsi="Abel Pro"/>
          <w:sz w:val="22"/>
        </w:rPr>
      </w:pPr>
      <w:r>
        <w:rPr>
          <w:noProof/>
          <w:lang w:val="bs-Latn-BA" w:eastAsia="bs-Latn-BA"/>
        </w:rPr>
        <w:drawing>
          <wp:inline distT="0" distB="0" distL="0" distR="0">
            <wp:extent cx="4597400" cy="2660650"/>
            <wp:effectExtent l="0" t="0" r="12700" b="63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83281" w:rsidRDefault="00592FA5" w:rsidP="00C83281">
      <w:pPr>
        <w:spacing w:after="120"/>
        <w:jc w:val="center"/>
        <w:rPr>
          <w:rFonts w:ascii="Abel Pro" w:hAnsi="Abel Pro"/>
          <w:sz w:val="22"/>
        </w:rPr>
      </w:pPr>
      <w:r>
        <w:rPr>
          <w:rFonts w:ascii="Abel Pro" w:hAnsi="Abel Pro"/>
          <w:sz w:val="22"/>
        </w:rPr>
        <w:t>Izvor: Institut za razvoj mladih KULT</w:t>
      </w:r>
    </w:p>
    <w:p w:rsidR="0065246C" w:rsidRPr="00F6519D" w:rsidRDefault="0065246C" w:rsidP="001B3279">
      <w:pPr>
        <w:spacing w:after="240" w:line="276" w:lineRule="auto"/>
        <w:jc w:val="both"/>
        <w:rPr>
          <w:rFonts w:ascii="Abel Pro" w:hAnsi="Abel Pro"/>
          <w:sz w:val="22"/>
          <w:lang w:val="hr-HR"/>
        </w:rPr>
      </w:pPr>
      <w:r w:rsidRPr="00F6519D">
        <w:rPr>
          <w:rFonts w:ascii="Abel Pro" w:hAnsi="Abel Pro"/>
          <w:sz w:val="22"/>
          <w:lang w:val="hr-HR"/>
        </w:rPr>
        <w:t>Što se tiče dobivanja posla u privatnim firmama podmićivanjem, 41,5% mladih smatra da takva praksa postoji, ali da nije učestala. Da takva praksa postoji u većini slučajeva</w:t>
      </w:r>
      <w:r>
        <w:rPr>
          <w:rFonts w:ascii="Abel Pro" w:hAnsi="Abel Pro"/>
          <w:sz w:val="22"/>
          <w:lang w:val="hr-HR"/>
        </w:rPr>
        <w:t>,</w:t>
      </w:r>
      <w:r w:rsidRPr="00F6519D">
        <w:rPr>
          <w:rFonts w:ascii="Abel Pro" w:hAnsi="Abel Pro"/>
          <w:sz w:val="22"/>
          <w:lang w:val="hr-HR"/>
        </w:rPr>
        <w:t xml:space="preserve"> mišljenja je 44,4% ispitanih. Za 11,2% mladih podmićivanje da bi se dobio posao u privatnoj kompaniji ne postoji.</w:t>
      </w:r>
    </w:p>
    <w:p w:rsidR="00D66220" w:rsidRPr="00C07629" w:rsidRDefault="00D66220" w:rsidP="00C07629">
      <w:pPr>
        <w:jc w:val="both"/>
        <w:rPr>
          <w:rFonts w:ascii="Abel Pro" w:hAnsi="Abel Pro"/>
          <w:b/>
          <w:sz w:val="22"/>
        </w:rPr>
      </w:pPr>
      <w:r w:rsidRPr="00C07629">
        <w:rPr>
          <w:rFonts w:ascii="Abel Pro" w:hAnsi="Abel Pro"/>
          <w:b/>
          <w:sz w:val="22"/>
        </w:rPr>
        <w:t>U svrhu djelovanja na poboljšanju</w:t>
      </w:r>
      <w:r w:rsidR="00C07629">
        <w:rPr>
          <w:rFonts w:ascii="Abel Pro" w:hAnsi="Abel Pro"/>
          <w:b/>
          <w:sz w:val="22"/>
        </w:rPr>
        <w:t xml:space="preserve"> položaja mladih u ovoj oblasti</w:t>
      </w:r>
      <w:r w:rsidRPr="00C07629">
        <w:rPr>
          <w:rFonts w:ascii="Abel Pro" w:hAnsi="Abel Pro"/>
          <w:b/>
          <w:sz w:val="22"/>
        </w:rPr>
        <w:t xml:space="preserve"> i stvaranja stimulativnog poslovnog ambijenta za mlade u kojem oni uče i razvijaju vještine jačajući kapacitete lokalne zajednice,  Općina Hadžići je ponudila nekoliko aktivnosti za narednih pet godina.</w:t>
      </w:r>
    </w:p>
    <w:p w:rsidR="00D66220" w:rsidRPr="00D66220" w:rsidRDefault="00D66220" w:rsidP="00D66220">
      <w:pPr>
        <w:rPr>
          <w:rFonts w:ascii="Abel Pro" w:hAnsi="Abel Pro"/>
          <w:sz w:val="22"/>
        </w:rPr>
      </w:pPr>
    </w:p>
    <w:tbl>
      <w:tblPr>
        <w:tblStyle w:val="TableGrid"/>
        <w:tblW w:w="0" w:type="auto"/>
        <w:tblLook w:val="04A0"/>
      </w:tblPr>
      <w:tblGrid>
        <w:gridCol w:w="3320"/>
        <w:gridCol w:w="3321"/>
        <w:gridCol w:w="3321"/>
      </w:tblGrid>
      <w:tr w:rsidR="00991F57" w:rsidTr="00991F57">
        <w:tc>
          <w:tcPr>
            <w:tcW w:w="3320" w:type="dxa"/>
          </w:tcPr>
          <w:p w:rsidR="00991F57" w:rsidRPr="00991F57" w:rsidRDefault="00991F57">
            <w:pPr>
              <w:rPr>
                <w:rFonts w:ascii="Abel Pro" w:hAnsi="Abel Pro"/>
                <w:sz w:val="22"/>
                <w:lang w:val="hr-HR"/>
              </w:rPr>
            </w:pPr>
            <w:r w:rsidRPr="00991F57">
              <w:rPr>
                <w:rFonts w:ascii="Abel Pro" w:hAnsi="Abel Pro"/>
                <w:sz w:val="22"/>
                <w:lang w:val="hr-HR"/>
              </w:rPr>
              <w:t>Problem</w:t>
            </w:r>
          </w:p>
        </w:tc>
        <w:tc>
          <w:tcPr>
            <w:tcW w:w="3321" w:type="dxa"/>
          </w:tcPr>
          <w:p w:rsidR="00991F57" w:rsidRPr="00991F57" w:rsidRDefault="00991F57">
            <w:pPr>
              <w:rPr>
                <w:rFonts w:ascii="Abel Pro" w:hAnsi="Abel Pro"/>
                <w:sz w:val="22"/>
                <w:lang w:val="hr-HR"/>
              </w:rPr>
            </w:pPr>
            <w:r w:rsidRPr="00991F57">
              <w:rPr>
                <w:rFonts w:ascii="Abel Pro" w:hAnsi="Abel Pro"/>
                <w:sz w:val="22"/>
                <w:lang w:val="hr-HR"/>
              </w:rPr>
              <w:t>Željeni rezultat</w:t>
            </w:r>
          </w:p>
        </w:tc>
        <w:tc>
          <w:tcPr>
            <w:tcW w:w="3321" w:type="dxa"/>
          </w:tcPr>
          <w:p w:rsidR="00991F57" w:rsidRPr="00991F57" w:rsidRDefault="00991F57">
            <w:pPr>
              <w:rPr>
                <w:rFonts w:ascii="Abel Pro" w:hAnsi="Abel Pro"/>
                <w:sz w:val="22"/>
                <w:lang w:val="hr-HR"/>
              </w:rPr>
            </w:pPr>
            <w:r w:rsidRPr="00991F57">
              <w:rPr>
                <w:rFonts w:ascii="Abel Pro" w:hAnsi="Abel Pro"/>
                <w:sz w:val="22"/>
                <w:lang w:val="hr-HR"/>
              </w:rPr>
              <w:t>Aktivnosti</w:t>
            </w:r>
          </w:p>
        </w:tc>
      </w:tr>
      <w:tr w:rsidR="00991F57" w:rsidTr="00991F57">
        <w:tc>
          <w:tcPr>
            <w:tcW w:w="3320" w:type="dxa"/>
          </w:tcPr>
          <w:p w:rsidR="00991F57" w:rsidRPr="00991F57" w:rsidRDefault="00991F57">
            <w:pPr>
              <w:rPr>
                <w:rFonts w:ascii="Abel Pro" w:hAnsi="Abel Pro"/>
                <w:sz w:val="22"/>
                <w:lang w:val="hr-HR"/>
              </w:rPr>
            </w:pPr>
            <w:r w:rsidRPr="00991F57">
              <w:rPr>
                <w:rFonts w:ascii="Abel Pro" w:hAnsi="Abel Pro"/>
                <w:sz w:val="22"/>
                <w:lang w:val="hr-HR"/>
              </w:rPr>
              <w:t>1. Mladi nisu dovoljno informirani o programima zapošljavanja i javnim pozivima posebno sa viših nivoa vlasti.</w:t>
            </w:r>
          </w:p>
        </w:tc>
        <w:tc>
          <w:tcPr>
            <w:tcW w:w="3321" w:type="dxa"/>
          </w:tcPr>
          <w:p w:rsidR="00991F57" w:rsidRPr="00991F57" w:rsidRDefault="00991F57">
            <w:pPr>
              <w:rPr>
                <w:rFonts w:ascii="Abel Pro" w:hAnsi="Abel Pro"/>
                <w:sz w:val="22"/>
                <w:lang w:val="hr-HR"/>
              </w:rPr>
            </w:pPr>
            <w:r w:rsidRPr="00991F57">
              <w:rPr>
                <w:rFonts w:ascii="Abel Pro" w:hAnsi="Abel Pro"/>
                <w:sz w:val="22"/>
                <w:lang w:val="hr-HR"/>
              </w:rPr>
              <w:t>1.1. Mladi su redovno i kontinuirano informirani o programima zapošljavanja i javnim pozivima svih nivoa vlasti putem kanala informisanja prilagođenih mladima</w:t>
            </w:r>
            <w:r w:rsidR="00BA7FAE">
              <w:rPr>
                <w:rFonts w:ascii="Abel Pro" w:hAnsi="Abel Pro"/>
                <w:sz w:val="22"/>
                <w:lang w:val="hr-HR"/>
              </w:rPr>
              <w:t xml:space="preserve"> te je povećan broj prijavljenih mladih po različitim programima koji se nude kao prilike.</w:t>
            </w:r>
          </w:p>
        </w:tc>
        <w:tc>
          <w:tcPr>
            <w:tcW w:w="3321" w:type="dxa"/>
          </w:tcPr>
          <w:p w:rsidR="00991F57" w:rsidRPr="00991F57" w:rsidRDefault="00991F57" w:rsidP="00991F57">
            <w:pPr>
              <w:rPr>
                <w:rFonts w:ascii="Abel Pro" w:hAnsi="Abel Pro"/>
                <w:sz w:val="22"/>
                <w:lang w:val="hr-HR"/>
              </w:rPr>
            </w:pPr>
            <w:r w:rsidRPr="00991F57">
              <w:rPr>
                <w:rFonts w:ascii="Abel Pro" w:hAnsi="Abel Pro"/>
                <w:sz w:val="22"/>
                <w:lang w:val="hr-HR"/>
              </w:rPr>
              <w:t>1.1.1. Općina će na svojoj web-stranici i profilima na društvenim mrežama prenositi informacije o programima zapošlja</w:t>
            </w:r>
            <w:r>
              <w:rPr>
                <w:rFonts w:ascii="Abel Pro" w:hAnsi="Abel Pro"/>
                <w:sz w:val="22"/>
                <w:lang w:val="hr-HR"/>
              </w:rPr>
              <w:t>vanja i poticaju zapošljavanju.</w:t>
            </w:r>
          </w:p>
          <w:p w:rsidR="00991F57" w:rsidRDefault="00991F57" w:rsidP="00991F57">
            <w:pPr>
              <w:rPr>
                <w:rFonts w:ascii="Abel Pro" w:hAnsi="Abel Pro"/>
                <w:sz w:val="22"/>
                <w:lang w:val="hr-HR"/>
              </w:rPr>
            </w:pPr>
            <w:r w:rsidRPr="00991F57">
              <w:rPr>
                <w:rFonts w:ascii="Abel Pro" w:hAnsi="Abel Pro"/>
                <w:sz w:val="22"/>
                <w:lang w:val="hr-HR"/>
              </w:rPr>
              <w:t>1.1.2. Općina će organizirati Dane otvorenih vrata za vlastite programe namijenjene mladima.</w:t>
            </w:r>
          </w:p>
          <w:p w:rsidR="008B70B6" w:rsidRDefault="008B70B6" w:rsidP="00991F57">
            <w:pPr>
              <w:rPr>
                <w:rFonts w:ascii="Abel Pro" w:hAnsi="Abel Pro"/>
                <w:sz w:val="22"/>
                <w:lang w:val="hr-HR"/>
              </w:rPr>
            </w:pPr>
            <w:r>
              <w:rPr>
                <w:rFonts w:ascii="Abel Pro" w:hAnsi="Abel Pro"/>
                <w:sz w:val="22"/>
                <w:lang w:val="hr-HR"/>
              </w:rPr>
              <w:t xml:space="preserve">1.1.3. Prilikom objave javnih poziva isti će biti podijeljeni sa drugim medijima u Kantonu Sarajevo, a formati objava više prilagođeni mladima. </w:t>
            </w:r>
          </w:p>
          <w:p w:rsidR="008B70B6" w:rsidRPr="00991F57" w:rsidRDefault="008B70B6" w:rsidP="00991F57">
            <w:pPr>
              <w:rPr>
                <w:rFonts w:ascii="Abel Pro" w:hAnsi="Abel Pro"/>
                <w:sz w:val="22"/>
                <w:lang w:val="hr-HR"/>
              </w:rPr>
            </w:pPr>
            <w:r>
              <w:rPr>
                <w:rFonts w:ascii="Abel Pro" w:hAnsi="Abel Pro"/>
                <w:sz w:val="22"/>
                <w:lang w:val="hr-HR"/>
              </w:rPr>
              <w:t>1.1.4. Općina će objavljivati pozitivne priče o uspjesima mladih iz prethodnih javnih poziva, a kako bi se m</w:t>
            </w:r>
            <w:r w:rsidR="00503181">
              <w:rPr>
                <w:rFonts w:ascii="Abel Pro" w:hAnsi="Abel Pro"/>
                <w:sz w:val="22"/>
                <w:lang w:val="hr-HR"/>
              </w:rPr>
              <w:t>lade i na taj način motivisalo te</w:t>
            </w:r>
            <w:r>
              <w:rPr>
                <w:rFonts w:ascii="Abel Pro" w:hAnsi="Abel Pro"/>
                <w:sz w:val="22"/>
                <w:lang w:val="hr-HR"/>
              </w:rPr>
              <w:t xml:space="preserve"> ukazalo na priliku. </w:t>
            </w:r>
          </w:p>
        </w:tc>
      </w:tr>
      <w:tr w:rsidR="00991F57" w:rsidTr="00991F57">
        <w:tc>
          <w:tcPr>
            <w:tcW w:w="3320" w:type="dxa"/>
          </w:tcPr>
          <w:p w:rsidR="00991F57" w:rsidRPr="00991F57" w:rsidRDefault="00991F57">
            <w:pPr>
              <w:rPr>
                <w:rFonts w:ascii="Abel Pro" w:hAnsi="Abel Pro"/>
                <w:sz w:val="22"/>
                <w:lang w:val="hr-HR"/>
              </w:rPr>
            </w:pPr>
            <w:r w:rsidRPr="00991F57">
              <w:rPr>
                <w:rFonts w:ascii="Abel Pro" w:hAnsi="Abel Pro"/>
                <w:sz w:val="22"/>
                <w:lang w:val="hr-HR"/>
              </w:rPr>
              <w:lastRenderedPageBreak/>
              <w:t>2.Nedovoljno razvijena svijest kod mladih o aktivnom traženju posla.</w:t>
            </w:r>
          </w:p>
        </w:tc>
        <w:tc>
          <w:tcPr>
            <w:tcW w:w="3321" w:type="dxa"/>
          </w:tcPr>
          <w:p w:rsidR="00991F57" w:rsidRPr="00991F57" w:rsidRDefault="00991F57" w:rsidP="00991F57">
            <w:pPr>
              <w:rPr>
                <w:rFonts w:ascii="Abel Pro" w:hAnsi="Abel Pro"/>
                <w:sz w:val="22"/>
                <w:lang w:val="hr-HR"/>
              </w:rPr>
            </w:pPr>
            <w:r w:rsidRPr="00991F57">
              <w:rPr>
                <w:rFonts w:ascii="Abel Pro" w:hAnsi="Abel Pro"/>
                <w:sz w:val="22"/>
                <w:lang w:val="hr-HR"/>
              </w:rPr>
              <w:t>2.1. Mladi su informisani o važnosti aktivnog traženja posla</w:t>
            </w:r>
            <w:r w:rsidR="008B70B6">
              <w:rPr>
                <w:rFonts w:ascii="Abel Pro" w:hAnsi="Abel Pro"/>
                <w:sz w:val="22"/>
                <w:lang w:val="hr-HR"/>
              </w:rPr>
              <w:t xml:space="preserve"> kao i pristupu koji bi bilo dobro da imaju</w:t>
            </w:r>
            <w:r w:rsidR="00C603E8">
              <w:rPr>
                <w:rFonts w:ascii="Abel Pro" w:hAnsi="Abel Pro"/>
                <w:sz w:val="22"/>
                <w:lang w:val="hr-HR"/>
              </w:rPr>
              <w:t>.</w:t>
            </w:r>
          </w:p>
          <w:p w:rsidR="00991F57" w:rsidRPr="00991F57" w:rsidRDefault="00991F57" w:rsidP="00991F57">
            <w:pPr>
              <w:rPr>
                <w:rFonts w:ascii="Abel Pro" w:hAnsi="Abel Pro"/>
                <w:sz w:val="22"/>
                <w:lang w:val="hr-HR"/>
              </w:rPr>
            </w:pPr>
            <w:r w:rsidRPr="00991F57">
              <w:rPr>
                <w:rFonts w:ascii="Abel Pro" w:hAnsi="Abel Pro"/>
                <w:sz w:val="22"/>
                <w:lang w:val="hr-HR"/>
              </w:rPr>
              <w:t>2.2.  Mladi redovno posjećuju biro i vrše poslovna savjetovanja s ciljem pronalaska zaposlenja.</w:t>
            </w:r>
          </w:p>
        </w:tc>
        <w:tc>
          <w:tcPr>
            <w:tcW w:w="3321" w:type="dxa"/>
          </w:tcPr>
          <w:p w:rsidR="00991F57" w:rsidRPr="00991F57" w:rsidRDefault="00991F57" w:rsidP="00991F57">
            <w:pPr>
              <w:rPr>
                <w:rFonts w:ascii="Abel Pro" w:hAnsi="Abel Pro"/>
                <w:sz w:val="22"/>
                <w:lang w:val="hr-HR"/>
              </w:rPr>
            </w:pPr>
            <w:r w:rsidRPr="00991F57">
              <w:rPr>
                <w:rFonts w:ascii="Abel Pro" w:hAnsi="Abel Pro"/>
                <w:sz w:val="22"/>
                <w:lang w:val="hr-HR"/>
              </w:rPr>
              <w:t>2.1.1. Održavanje radionica za</w:t>
            </w:r>
          </w:p>
          <w:p w:rsidR="00991F57" w:rsidRPr="00991F57" w:rsidRDefault="00991F57" w:rsidP="00991F57">
            <w:pPr>
              <w:rPr>
                <w:rFonts w:ascii="Abel Pro" w:hAnsi="Abel Pro"/>
                <w:sz w:val="22"/>
                <w:lang w:val="hr-HR"/>
              </w:rPr>
            </w:pPr>
            <w:r w:rsidRPr="00991F57">
              <w:rPr>
                <w:rFonts w:ascii="Abel Pro" w:hAnsi="Abel Pro"/>
                <w:sz w:val="22"/>
                <w:lang w:val="hr-HR"/>
              </w:rPr>
              <w:t>jačanje vještina zapošljivosti, pisanja CV-a i drugih vještina za pronalazak zaposlenja.</w:t>
            </w:r>
          </w:p>
          <w:p w:rsidR="00991F57" w:rsidRPr="00991F57" w:rsidRDefault="00991F57" w:rsidP="00991F57">
            <w:pPr>
              <w:rPr>
                <w:rFonts w:ascii="Abel Pro" w:hAnsi="Abel Pro"/>
                <w:sz w:val="22"/>
                <w:lang w:val="hr-HR"/>
              </w:rPr>
            </w:pPr>
            <w:r w:rsidRPr="00991F57">
              <w:rPr>
                <w:rFonts w:ascii="Abel Pro" w:hAnsi="Abel Pro"/>
                <w:sz w:val="22"/>
                <w:lang w:val="hr-HR"/>
              </w:rPr>
              <w:t>2.1.2. Unaprijediti saradnju Općine i Biroa Hadžići u smislu dijeljenja informacija o programima zapošljavanja prema mladima</w:t>
            </w:r>
            <w:r w:rsidR="00C603E8">
              <w:rPr>
                <w:rFonts w:ascii="Abel Pro" w:hAnsi="Abel Pro"/>
                <w:sz w:val="22"/>
                <w:lang w:val="hr-HR"/>
              </w:rPr>
              <w:t>.</w:t>
            </w:r>
          </w:p>
          <w:p w:rsidR="00991F57" w:rsidRPr="00991F57" w:rsidRDefault="00991F57" w:rsidP="00991F57">
            <w:pPr>
              <w:rPr>
                <w:rFonts w:ascii="Abel Pro" w:hAnsi="Abel Pro"/>
                <w:sz w:val="22"/>
                <w:lang w:val="hr-HR"/>
              </w:rPr>
            </w:pPr>
            <w:r w:rsidRPr="00991F57">
              <w:rPr>
                <w:rFonts w:ascii="Abel Pro" w:hAnsi="Abel Pro"/>
                <w:sz w:val="22"/>
                <w:lang w:val="hr-HR"/>
              </w:rPr>
              <w:t>2.2.1. Unaprijediti set podsticajnih</w:t>
            </w:r>
          </w:p>
          <w:p w:rsidR="00991F57" w:rsidRPr="00991F57" w:rsidRDefault="00991F57" w:rsidP="00991F57">
            <w:pPr>
              <w:rPr>
                <w:rFonts w:ascii="Abel Pro" w:hAnsi="Abel Pro"/>
                <w:sz w:val="22"/>
                <w:lang w:val="hr-HR"/>
              </w:rPr>
            </w:pPr>
            <w:r w:rsidRPr="00991F57">
              <w:rPr>
                <w:rFonts w:ascii="Abel Pro" w:hAnsi="Abel Pro"/>
                <w:sz w:val="22"/>
                <w:lang w:val="hr-HR"/>
              </w:rPr>
              <w:t>programa prema mladima u oblasti zap</w:t>
            </w:r>
            <w:r>
              <w:rPr>
                <w:rFonts w:ascii="Abel Pro" w:hAnsi="Abel Pro"/>
                <w:sz w:val="22"/>
                <w:lang w:val="hr-HR"/>
              </w:rPr>
              <w:t>ošljavanja i samozapošljavanja.</w:t>
            </w:r>
          </w:p>
          <w:p w:rsidR="00991F57" w:rsidRPr="00991F57" w:rsidRDefault="00991F57" w:rsidP="00991F57">
            <w:pPr>
              <w:rPr>
                <w:rFonts w:ascii="Abel Pro" w:hAnsi="Abel Pro"/>
                <w:sz w:val="22"/>
                <w:lang w:val="hr-HR"/>
              </w:rPr>
            </w:pPr>
            <w:r w:rsidRPr="00991F57">
              <w:rPr>
                <w:rFonts w:ascii="Abel Pro" w:hAnsi="Abel Pro"/>
                <w:sz w:val="22"/>
                <w:lang w:val="hr-HR"/>
              </w:rPr>
              <w:t>2.2.2. Kroz budžet općine pružiti mladima kontinuiran sistem podrške za samozapošljavanje.</w:t>
            </w:r>
          </w:p>
        </w:tc>
      </w:tr>
      <w:tr w:rsidR="00991F57" w:rsidTr="00991F57">
        <w:tc>
          <w:tcPr>
            <w:tcW w:w="3320" w:type="dxa"/>
          </w:tcPr>
          <w:p w:rsidR="00991F57" w:rsidRPr="00991F57" w:rsidRDefault="00991F57">
            <w:pPr>
              <w:rPr>
                <w:rFonts w:ascii="Abel Pro" w:hAnsi="Abel Pro"/>
                <w:sz w:val="22"/>
                <w:lang w:val="hr-HR"/>
              </w:rPr>
            </w:pPr>
            <w:r w:rsidRPr="00991F57">
              <w:rPr>
                <w:rFonts w:ascii="Abel Pro" w:hAnsi="Abel Pro"/>
                <w:sz w:val="22"/>
                <w:lang w:val="hr-HR"/>
              </w:rPr>
              <w:t>3.Mladi su sve manje zai</w:t>
            </w:r>
            <w:r w:rsidR="00503181">
              <w:rPr>
                <w:rFonts w:ascii="Abel Pro" w:hAnsi="Abel Pro"/>
                <w:sz w:val="22"/>
                <w:lang w:val="hr-HR"/>
              </w:rPr>
              <w:t xml:space="preserve">nteresirani za program stručnog </w:t>
            </w:r>
            <w:r w:rsidRPr="00991F57">
              <w:rPr>
                <w:rFonts w:ascii="Abel Pro" w:hAnsi="Abel Pro"/>
                <w:sz w:val="22"/>
                <w:lang w:val="hr-HR"/>
              </w:rPr>
              <w:t>osposobljavanja bez zasnivanja radnog odnosa.</w:t>
            </w:r>
          </w:p>
        </w:tc>
        <w:tc>
          <w:tcPr>
            <w:tcW w:w="3321" w:type="dxa"/>
          </w:tcPr>
          <w:p w:rsidR="00991F57" w:rsidRPr="00991F57" w:rsidRDefault="00991F57">
            <w:pPr>
              <w:rPr>
                <w:rFonts w:ascii="Abel Pro" w:hAnsi="Abel Pro"/>
                <w:sz w:val="22"/>
                <w:lang w:val="hr-HR"/>
              </w:rPr>
            </w:pPr>
            <w:r w:rsidRPr="00991F57">
              <w:rPr>
                <w:rFonts w:ascii="Abel Pro" w:hAnsi="Abel Pro"/>
                <w:sz w:val="22"/>
                <w:lang w:val="hr-HR"/>
              </w:rPr>
              <w:t>3.1. Informacije o otvorenom Javnom pozivu za radno osposobljavanje bez zasnivanja radnog odnosa se prema mladima komuniciraju i promovišu kanalima koje mladi koriste, a iz Analize položaja i potreba</w:t>
            </w:r>
            <w:r w:rsidR="00503181">
              <w:rPr>
                <w:rFonts w:ascii="Abel Pro" w:hAnsi="Abel Pro"/>
                <w:sz w:val="22"/>
                <w:lang w:val="hr-HR"/>
              </w:rPr>
              <w:t xml:space="preserve"> mladih</w:t>
            </w:r>
            <w:r w:rsidRPr="00991F57">
              <w:rPr>
                <w:rFonts w:ascii="Abel Pro" w:hAnsi="Abel Pro"/>
                <w:sz w:val="22"/>
                <w:lang w:val="hr-HR"/>
              </w:rPr>
              <w:t xml:space="preserve"> je navedeno da su to Instagram, Facebook i YouTube.</w:t>
            </w:r>
          </w:p>
        </w:tc>
        <w:tc>
          <w:tcPr>
            <w:tcW w:w="3321" w:type="dxa"/>
          </w:tcPr>
          <w:p w:rsidR="00991F57" w:rsidRPr="00991F57" w:rsidRDefault="00991F57" w:rsidP="00991F57">
            <w:pPr>
              <w:rPr>
                <w:rFonts w:ascii="Abel Pro" w:hAnsi="Abel Pro"/>
                <w:sz w:val="22"/>
                <w:lang w:val="hr-HR"/>
              </w:rPr>
            </w:pPr>
            <w:r w:rsidRPr="00991F57">
              <w:rPr>
                <w:rFonts w:ascii="Abel Pro" w:hAnsi="Abel Pro"/>
                <w:sz w:val="22"/>
                <w:lang w:val="hr-HR"/>
              </w:rPr>
              <w:t>3.1.1. Promocija programa stručnog osposobljavanja bez zasnivanja radnog odnosa na društvenim mrežama i portalima.</w:t>
            </w:r>
          </w:p>
          <w:p w:rsidR="00991F57" w:rsidRPr="00991F57" w:rsidRDefault="00991F57" w:rsidP="00991F57">
            <w:pPr>
              <w:rPr>
                <w:rFonts w:ascii="Abel Pro" w:hAnsi="Abel Pro"/>
                <w:sz w:val="22"/>
                <w:lang w:val="hr-HR"/>
              </w:rPr>
            </w:pPr>
            <w:r w:rsidRPr="00991F57">
              <w:rPr>
                <w:rFonts w:ascii="Abel Pro" w:hAnsi="Abel Pro"/>
                <w:sz w:val="22"/>
                <w:lang w:val="hr-HR"/>
              </w:rPr>
              <w:t xml:space="preserve">3.1.2. Informativne sesije o </w:t>
            </w:r>
            <w:r>
              <w:rPr>
                <w:rFonts w:ascii="Abel Pro" w:hAnsi="Abel Pro"/>
                <w:sz w:val="22"/>
                <w:lang w:val="hr-HR"/>
              </w:rPr>
              <w:t xml:space="preserve">Javnom pozivu i konsultacije sa </w:t>
            </w:r>
            <w:r w:rsidRPr="00991F57">
              <w:rPr>
                <w:rFonts w:ascii="Abel Pro" w:hAnsi="Abel Pro"/>
                <w:sz w:val="22"/>
                <w:lang w:val="hr-HR"/>
              </w:rPr>
              <w:t>predstavnicima iz Općine</w:t>
            </w:r>
            <w:r>
              <w:rPr>
                <w:rFonts w:ascii="Abel Pro" w:hAnsi="Abel Pro"/>
                <w:sz w:val="22"/>
                <w:lang w:val="hr-HR"/>
              </w:rPr>
              <w:t>.</w:t>
            </w:r>
          </w:p>
        </w:tc>
      </w:tr>
      <w:tr w:rsidR="00991F57" w:rsidTr="00991F57">
        <w:tc>
          <w:tcPr>
            <w:tcW w:w="3320" w:type="dxa"/>
          </w:tcPr>
          <w:p w:rsidR="00991F57" w:rsidRPr="00991F57" w:rsidRDefault="00991F57">
            <w:pPr>
              <w:rPr>
                <w:rFonts w:ascii="Abel Pro" w:hAnsi="Abel Pro"/>
                <w:sz w:val="22"/>
                <w:lang w:val="hr-HR"/>
              </w:rPr>
            </w:pPr>
            <w:r w:rsidRPr="00991F57">
              <w:rPr>
                <w:rFonts w:ascii="Abel Pro" w:hAnsi="Abel Pro"/>
                <w:sz w:val="22"/>
                <w:lang w:val="hr-HR"/>
              </w:rPr>
              <w:t>4. Projekti i mjere za programe poticaja poduzetništvu nisu namijenjeni i usmjereni isključivo prema mladima.</w:t>
            </w:r>
          </w:p>
        </w:tc>
        <w:tc>
          <w:tcPr>
            <w:tcW w:w="3321" w:type="dxa"/>
          </w:tcPr>
          <w:p w:rsidR="00991F57" w:rsidRPr="00991F57" w:rsidRDefault="00991F57">
            <w:pPr>
              <w:rPr>
                <w:rFonts w:ascii="Abel Pro" w:hAnsi="Abel Pro"/>
                <w:sz w:val="22"/>
                <w:lang w:val="hr-HR"/>
              </w:rPr>
            </w:pPr>
            <w:r w:rsidRPr="00991F57">
              <w:rPr>
                <w:rFonts w:ascii="Abel Pro" w:hAnsi="Abel Pro"/>
                <w:sz w:val="22"/>
                <w:lang w:val="hr-HR"/>
              </w:rPr>
              <w:t>4.1. Kreiran „start-up“ program namijenjen isključivo populaciji mladih, te izrađen pravilnik sa kriterijima, osigurana budžetska stavka, i objavljen javni poziv. Podržana tri start-up projekta populacije mladih.</w:t>
            </w:r>
          </w:p>
        </w:tc>
        <w:tc>
          <w:tcPr>
            <w:tcW w:w="3321" w:type="dxa"/>
          </w:tcPr>
          <w:p w:rsidR="00991F57" w:rsidRPr="00991F57" w:rsidRDefault="00991F57" w:rsidP="00991F57">
            <w:pPr>
              <w:rPr>
                <w:rFonts w:ascii="Abel Pro" w:hAnsi="Abel Pro"/>
                <w:sz w:val="22"/>
                <w:lang w:val="hr-HR"/>
              </w:rPr>
            </w:pPr>
            <w:r w:rsidRPr="00991F57">
              <w:rPr>
                <w:rFonts w:ascii="Abel Pro" w:hAnsi="Abel Pro"/>
                <w:sz w:val="22"/>
                <w:lang w:val="hr-HR"/>
              </w:rPr>
              <w:t xml:space="preserve">4.1.1. Općina će kroz budžet obezbjediti stavku za podršku pokretanja start-up biznisa isključivo mladima, a sredstva će se dodjeljivati u skladu sa Pravilnikom i Javnim pozivom uz </w:t>
            </w:r>
            <w:r w:rsidR="008B70B6">
              <w:rPr>
                <w:rFonts w:ascii="Abel Pro" w:hAnsi="Abel Pro"/>
                <w:sz w:val="22"/>
                <w:lang w:val="hr-HR"/>
              </w:rPr>
              <w:t>jasno definisane</w:t>
            </w:r>
            <w:r w:rsidRPr="00991F57">
              <w:rPr>
                <w:rFonts w:ascii="Abel Pro" w:hAnsi="Abel Pro"/>
                <w:sz w:val="22"/>
                <w:lang w:val="hr-HR"/>
              </w:rPr>
              <w:t>kriterije.</w:t>
            </w:r>
          </w:p>
          <w:p w:rsidR="00991F57" w:rsidRPr="00991F57" w:rsidRDefault="00991F57" w:rsidP="00991F57">
            <w:pPr>
              <w:rPr>
                <w:rFonts w:ascii="Abel Pro" w:hAnsi="Abel Pro"/>
                <w:sz w:val="22"/>
                <w:lang w:val="hr-HR"/>
              </w:rPr>
            </w:pPr>
            <w:r w:rsidRPr="00991F57">
              <w:rPr>
                <w:rFonts w:ascii="Abel Pro" w:hAnsi="Abel Pro"/>
                <w:sz w:val="22"/>
                <w:lang w:val="hr-HR"/>
              </w:rPr>
              <w:t>4.1.2. Obezbijediti  sistem edukacije i informisanja mladih o mogućnostima i prednostima samozapošljavanja od strane stručnih lica.</w:t>
            </w:r>
          </w:p>
        </w:tc>
      </w:tr>
      <w:tr w:rsidR="00991F57" w:rsidTr="00991F57">
        <w:tc>
          <w:tcPr>
            <w:tcW w:w="3320" w:type="dxa"/>
          </w:tcPr>
          <w:p w:rsidR="00991F57" w:rsidRPr="00991F57" w:rsidRDefault="00991F57">
            <w:pPr>
              <w:rPr>
                <w:rFonts w:ascii="Abel Pro" w:hAnsi="Abel Pro"/>
                <w:sz w:val="22"/>
                <w:lang w:val="hr-HR"/>
              </w:rPr>
            </w:pPr>
            <w:r w:rsidRPr="00991F57">
              <w:rPr>
                <w:rFonts w:ascii="Abel Pro" w:hAnsi="Abel Pro"/>
                <w:sz w:val="22"/>
                <w:lang w:val="hr-HR"/>
              </w:rPr>
              <w:t xml:space="preserve">5. Mladi smatraju da </w:t>
            </w:r>
            <w:r w:rsidR="00C603E8">
              <w:rPr>
                <w:rFonts w:ascii="Abel Pro" w:hAnsi="Abel Pro"/>
                <w:sz w:val="22"/>
                <w:lang w:val="hr-HR"/>
              </w:rPr>
              <w:t xml:space="preserve">su </w:t>
            </w:r>
            <w:r w:rsidRPr="00991F57">
              <w:rPr>
                <w:rFonts w:ascii="Abel Pro" w:hAnsi="Abel Pro"/>
                <w:sz w:val="22"/>
                <w:lang w:val="hr-HR"/>
              </w:rPr>
              <w:t xml:space="preserve">nepotizam i korupcija u velikoj mjeri prisutni i da postoje pri zapošljavanju.  </w:t>
            </w:r>
          </w:p>
        </w:tc>
        <w:tc>
          <w:tcPr>
            <w:tcW w:w="3321" w:type="dxa"/>
          </w:tcPr>
          <w:p w:rsidR="00991F57" w:rsidRPr="00991F57" w:rsidRDefault="00991F57" w:rsidP="00991F57">
            <w:pPr>
              <w:rPr>
                <w:rFonts w:ascii="Abel Pro" w:hAnsi="Abel Pro"/>
                <w:sz w:val="22"/>
                <w:lang w:val="hr-HR"/>
              </w:rPr>
            </w:pPr>
            <w:r w:rsidRPr="00991F57">
              <w:rPr>
                <w:rFonts w:ascii="Abel Pro" w:hAnsi="Abel Pro"/>
                <w:sz w:val="22"/>
                <w:lang w:val="hr-HR"/>
              </w:rPr>
              <w:t>5.1. Uspostavljen</w:t>
            </w:r>
            <w:r>
              <w:rPr>
                <w:rFonts w:ascii="Abel Pro" w:hAnsi="Abel Pro"/>
                <w:sz w:val="22"/>
                <w:lang w:val="hr-HR"/>
              </w:rPr>
              <w:t xml:space="preserve"> sistem prevencije i </w:t>
            </w:r>
            <w:r w:rsidRPr="00991F57">
              <w:rPr>
                <w:rFonts w:ascii="Abel Pro" w:hAnsi="Abel Pro"/>
                <w:sz w:val="22"/>
                <w:lang w:val="hr-HR"/>
              </w:rPr>
              <w:t>spriječavanjaslučajeva korupcije i</w:t>
            </w:r>
          </w:p>
          <w:p w:rsidR="00991F57" w:rsidRPr="00991F57" w:rsidRDefault="00991F57" w:rsidP="00991F57">
            <w:pPr>
              <w:rPr>
                <w:rFonts w:ascii="Abel Pro" w:hAnsi="Abel Pro"/>
                <w:sz w:val="22"/>
                <w:lang w:val="hr-HR"/>
              </w:rPr>
            </w:pPr>
            <w:r>
              <w:rPr>
                <w:rFonts w:ascii="Abel Pro" w:hAnsi="Abel Pro"/>
                <w:sz w:val="22"/>
                <w:lang w:val="hr-HR"/>
              </w:rPr>
              <w:t xml:space="preserve">nepotizma u oblasti </w:t>
            </w:r>
            <w:r w:rsidRPr="00991F57">
              <w:rPr>
                <w:rFonts w:ascii="Abel Pro" w:hAnsi="Abel Pro"/>
                <w:sz w:val="22"/>
                <w:lang w:val="hr-HR"/>
              </w:rPr>
              <w:t>zapošljavanja.</w:t>
            </w:r>
          </w:p>
        </w:tc>
        <w:tc>
          <w:tcPr>
            <w:tcW w:w="3321" w:type="dxa"/>
          </w:tcPr>
          <w:p w:rsidR="00991F57" w:rsidRPr="00991F57" w:rsidRDefault="00DC4DF0" w:rsidP="00991F57">
            <w:pPr>
              <w:rPr>
                <w:rFonts w:ascii="Abel Pro" w:hAnsi="Abel Pro"/>
                <w:sz w:val="22"/>
                <w:lang w:val="hr-HR"/>
              </w:rPr>
            </w:pPr>
            <w:r>
              <w:rPr>
                <w:rFonts w:ascii="Abel Pro" w:hAnsi="Abel Pro"/>
                <w:sz w:val="22"/>
                <w:lang w:val="hr-HR"/>
              </w:rPr>
              <w:t>5.1.1.</w:t>
            </w:r>
            <w:r w:rsidR="00991F57" w:rsidRPr="00991F57">
              <w:rPr>
                <w:rFonts w:ascii="Abel Pro" w:hAnsi="Abel Pro"/>
                <w:sz w:val="22"/>
                <w:lang w:val="hr-HR"/>
              </w:rPr>
              <w:t xml:space="preserve"> Upoznati i informisati mlade sa način</w:t>
            </w:r>
            <w:r w:rsidR="00991F57">
              <w:rPr>
                <w:rFonts w:ascii="Abel Pro" w:hAnsi="Abel Pro"/>
                <w:sz w:val="22"/>
                <w:lang w:val="hr-HR"/>
              </w:rPr>
              <w:t xml:space="preserve">ima prijave korupcije nadležnim </w:t>
            </w:r>
            <w:r w:rsidR="001B3279">
              <w:rPr>
                <w:rFonts w:ascii="Abel Pro" w:hAnsi="Abel Pro"/>
                <w:sz w:val="22"/>
                <w:lang w:val="hr-HR"/>
              </w:rPr>
              <w:t>i</w:t>
            </w:r>
            <w:r w:rsidR="00991F57" w:rsidRPr="00991F57">
              <w:rPr>
                <w:rFonts w:ascii="Abel Pro" w:hAnsi="Abel Pro"/>
                <w:sz w:val="22"/>
                <w:lang w:val="hr-HR"/>
              </w:rPr>
              <w:t xml:space="preserve">nstitucijama i tijelima za borbu protiv korupcije. </w:t>
            </w:r>
          </w:p>
          <w:p w:rsidR="00991F57" w:rsidRDefault="00991F57" w:rsidP="00991F57">
            <w:pPr>
              <w:rPr>
                <w:rFonts w:ascii="Abel Pro" w:hAnsi="Abel Pro"/>
                <w:sz w:val="22"/>
                <w:lang w:val="hr-HR"/>
              </w:rPr>
            </w:pPr>
            <w:r w:rsidRPr="00991F57">
              <w:rPr>
                <w:rFonts w:ascii="Abel Pro" w:hAnsi="Abel Pro"/>
                <w:sz w:val="22"/>
                <w:lang w:val="hr-HR"/>
              </w:rPr>
              <w:t>5.1.2.  Jednom godišnje održavati radionice unutar KHUB-a o temi korupcije, prepoznavanju, načinima prijave i sl.</w:t>
            </w:r>
          </w:p>
          <w:p w:rsidR="008B70B6" w:rsidRPr="00991F57" w:rsidRDefault="008B70B6" w:rsidP="00991F57">
            <w:pPr>
              <w:rPr>
                <w:rFonts w:ascii="Abel Pro" w:hAnsi="Abel Pro"/>
                <w:sz w:val="22"/>
                <w:lang w:val="hr-HR"/>
              </w:rPr>
            </w:pPr>
            <w:r>
              <w:rPr>
                <w:rFonts w:ascii="Abel Pro" w:hAnsi="Abel Pro"/>
                <w:sz w:val="22"/>
                <w:lang w:val="hr-HR"/>
              </w:rPr>
              <w:lastRenderedPageBreak/>
              <w:t>5.1.3. Usvojiti set mjera za prevenciju korupcije na nivou lokalne zajednice</w:t>
            </w:r>
            <w:r w:rsidR="00C603E8">
              <w:rPr>
                <w:rFonts w:ascii="Abel Pro" w:hAnsi="Abel Pro"/>
                <w:sz w:val="22"/>
                <w:lang w:val="hr-HR"/>
              </w:rPr>
              <w:t>.</w:t>
            </w:r>
          </w:p>
        </w:tc>
      </w:tr>
    </w:tbl>
    <w:p w:rsidR="00C83281" w:rsidRDefault="00C83281">
      <w:pPr>
        <w:rPr>
          <w:rFonts w:ascii="Abel Pro" w:eastAsiaTheme="majorEastAsia" w:hAnsi="Abel Pro" w:cstheme="majorBidi"/>
          <w:b/>
          <w:color w:val="2E74B5" w:themeColor="accent1" w:themeShade="BF"/>
          <w:sz w:val="28"/>
          <w:szCs w:val="32"/>
          <w:lang w:val="hr-HR"/>
        </w:rPr>
      </w:pPr>
      <w:r>
        <w:rPr>
          <w:rFonts w:ascii="Abel Pro" w:hAnsi="Abel Pro"/>
          <w:b/>
          <w:sz w:val="28"/>
          <w:lang w:val="hr-HR"/>
        </w:rPr>
        <w:lastRenderedPageBreak/>
        <w:br w:type="page"/>
      </w:r>
    </w:p>
    <w:p w:rsidR="00B0566F" w:rsidRDefault="00CB0F52" w:rsidP="00CB0F52">
      <w:pPr>
        <w:pStyle w:val="Heading1"/>
        <w:numPr>
          <w:ilvl w:val="0"/>
          <w:numId w:val="0"/>
        </w:numPr>
        <w:ind w:left="432" w:hanging="432"/>
        <w:rPr>
          <w:rFonts w:ascii="Abel Pro" w:hAnsi="Abel Pro"/>
          <w:b/>
          <w:sz w:val="28"/>
          <w:lang w:val="hr-HR"/>
        </w:rPr>
      </w:pPr>
      <w:bookmarkStart w:id="67" w:name="_Toc149747953"/>
      <w:r>
        <w:rPr>
          <w:rFonts w:ascii="Abel Pro" w:hAnsi="Abel Pro"/>
          <w:b/>
          <w:sz w:val="28"/>
          <w:lang w:val="hr-HR"/>
        </w:rPr>
        <w:lastRenderedPageBreak/>
        <w:t xml:space="preserve">4.3 </w:t>
      </w:r>
      <w:r w:rsidR="00B0566F" w:rsidRPr="00CB0F52">
        <w:rPr>
          <w:rFonts w:ascii="Abel Pro" w:hAnsi="Abel Pro"/>
          <w:b/>
          <w:sz w:val="28"/>
          <w:lang w:val="hr-HR"/>
        </w:rPr>
        <w:t>Socijalna briga</w:t>
      </w:r>
      <w:bookmarkEnd w:id="67"/>
    </w:p>
    <w:p w:rsidR="00CB0F52" w:rsidRPr="00CB0F52" w:rsidRDefault="00CB0F52" w:rsidP="00CB0F52">
      <w:pPr>
        <w:rPr>
          <w:lang w:val="hr-HR"/>
        </w:rPr>
      </w:pPr>
    </w:p>
    <w:p w:rsidR="00003C04" w:rsidRPr="009051F4" w:rsidRDefault="00CB0F52" w:rsidP="00CB0F52">
      <w:pPr>
        <w:pStyle w:val="Heading2"/>
        <w:numPr>
          <w:ilvl w:val="0"/>
          <w:numId w:val="0"/>
        </w:numPr>
        <w:spacing w:after="120"/>
        <w:ind w:left="576" w:hanging="576"/>
        <w:rPr>
          <w:rFonts w:ascii="Abel Pro" w:hAnsi="Abel Pro"/>
          <w:sz w:val="24"/>
          <w:lang w:val="hr-HR"/>
        </w:rPr>
      </w:pPr>
      <w:bookmarkStart w:id="68" w:name="_Toc149747954"/>
      <w:r w:rsidRPr="009051F4">
        <w:rPr>
          <w:rFonts w:ascii="Abel Pro" w:hAnsi="Abel Pro"/>
          <w:sz w:val="24"/>
          <w:lang w:val="hr-HR"/>
        </w:rPr>
        <w:t xml:space="preserve">4.3.1 </w:t>
      </w:r>
      <w:r w:rsidR="00003C04" w:rsidRPr="009051F4">
        <w:rPr>
          <w:rFonts w:ascii="Abel Pro" w:hAnsi="Abel Pro"/>
          <w:sz w:val="24"/>
          <w:lang w:val="hr-HR"/>
        </w:rPr>
        <w:t>Uvod</w:t>
      </w:r>
      <w:bookmarkEnd w:id="68"/>
    </w:p>
    <w:p w:rsidR="00003C04" w:rsidRDefault="008C76BA" w:rsidP="008C76BA">
      <w:pPr>
        <w:spacing w:after="120"/>
        <w:jc w:val="both"/>
        <w:rPr>
          <w:rFonts w:ascii="Abel Pro" w:hAnsi="Abel Pro"/>
          <w:sz w:val="22"/>
          <w:lang w:val="hr-HR"/>
        </w:rPr>
      </w:pPr>
      <w:r w:rsidRPr="008C76BA">
        <w:rPr>
          <w:rFonts w:ascii="Abel Pro" w:hAnsi="Abel Pro"/>
          <w:sz w:val="22"/>
          <w:lang w:val="hr-HR"/>
        </w:rPr>
        <w:t>Socijalna briga prema mladima podrazumijeva sistem usmjeren ka poticanju razvoja i socijalnog uključivanjamladih u sve segmente života, a posebno grupa koje zahtijevaju dodatnu podršku i pažnju. Socijalna briga omladima nikako ne bi trebala biti usmjerena samo na pomoć,naprotiv, ona bi trebala biti razvojna te bimladima trebao biti dostupan sistem koji osigurava njihovu samostalnost, napredak i perspektivu za ostanak uzajednici.</w:t>
      </w:r>
      <w:r>
        <w:rPr>
          <w:rFonts w:ascii="Abel Pro" w:hAnsi="Abel Pro"/>
          <w:sz w:val="22"/>
          <w:lang w:val="hr-HR"/>
        </w:rPr>
        <w:t xml:space="preserve"> Uslijed povećane nezaposlenosti mladi imaju izazove nositi se sa svakodnevnim izazovima i poteškoćama. Nemogućnost osamostaljivanja i zasnivanja porodica je još uvijek prisutan problem u BiH. Mladi se osamostaljuju </w:t>
      </w:r>
      <w:r w:rsidR="000543A5">
        <w:rPr>
          <w:rFonts w:ascii="Abel Pro" w:hAnsi="Abel Pro"/>
          <w:sz w:val="22"/>
          <w:lang w:val="hr-HR"/>
        </w:rPr>
        <w:t xml:space="preserve">u kasnijim godinama života u odnosu na vršnjake iz Evropske unije koji stiču samostalnost već nakon završetka fakulteta. </w:t>
      </w:r>
      <w:r w:rsidR="000543A5" w:rsidRPr="000543A5">
        <w:rPr>
          <w:rFonts w:ascii="Abel Pro" w:hAnsi="Abel Pro"/>
          <w:sz w:val="22"/>
          <w:lang w:val="hr-HR"/>
        </w:rPr>
        <w:t>Osamostaljivanje i formiranje porodica kod mladih osoba je posebno izazovno, gdje se ova populacija suočava s mnogobrojnim problemima. U tome im kantonalne i općinske vlasti trebaju pružiti adekvatnu pomoć</w:t>
      </w:r>
      <w:r w:rsidR="000543A5">
        <w:rPr>
          <w:rFonts w:ascii="Abel Pro" w:hAnsi="Abel Pro"/>
          <w:sz w:val="22"/>
          <w:lang w:val="hr-HR"/>
        </w:rPr>
        <w:t>.</w:t>
      </w:r>
    </w:p>
    <w:p w:rsidR="000543A5" w:rsidRDefault="000543A5" w:rsidP="008C76BA">
      <w:pPr>
        <w:spacing w:after="120"/>
        <w:jc w:val="both"/>
        <w:rPr>
          <w:rFonts w:ascii="Abel Pro" w:hAnsi="Abel Pro"/>
          <w:sz w:val="22"/>
          <w:lang w:val="hr-HR"/>
        </w:rPr>
      </w:pPr>
      <w:r>
        <w:rPr>
          <w:rFonts w:ascii="Abel Pro" w:hAnsi="Abel Pro"/>
          <w:sz w:val="22"/>
          <w:lang w:val="hr-HR"/>
        </w:rPr>
        <w:t xml:space="preserve">Ovu oblast je potrebno urediti u koordinaciji sa svim niovima vlasti i nadležnim ministarstvima i institucijama. Samo sveobuhvatan pristup rješavanju problema iz oblasti socijalne brige može dovesti do poboljšanja trenutnog stanja usvajanja pograma i mjera koji će zaista rezultirati poboljšanjem položaja mladih. Mladi su heterogena skupina, pa su zato i pitanja i problemi u oblasti socijalne brige razlikuju, stoga je za stručnjake i eksperte iznimno važan način kako pristupaju mladima i koliko im je uopće dostupno relevantnih podataka i istraživanja u ovoj oblasti na području BiH. </w:t>
      </w:r>
    </w:p>
    <w:p w:rsidR="000543A5" w:rsidRPr="008C76BA" w:rsidRDefault="000543A5" w:rsidP="008C76BA">
      <w:pPr>
        <w:spacing w:after="120"/>
        <w:jc w:val="both"/>
        <w:rPr>
          <w:rFonts w:ascii="Abel Pro" w:hAnsi="Abel Pro"/>
          <w:sz w:val="22"/>
          <w:lang w:val="hr-HR"/>
        </w:rPr>
      </w:pPr>
      <w:r w:rsidRPr="000543A5">
        <w:rPr>
          <w:rFonts w:ascii="Abel Pro" w:hAnsi="Abel Pro"/>
          <w:sz w:val="22"/>
          <w:lang w:val="hr-HR"/>
        </w:rPr>
        <w:t>Socijalna politika za mlade treba biti kreirana zasebno od ostalih jer mladi imaju drugačije probleme i potrebe. Pristup problemu od strane institucija i vlasti se treba promijeniti, odnosno potrebno je s grupom eksperata iz oblasti zdravlja, socijalne zaštite i drugih oblasti kreirati efikasne ali i provodive politike. Zanemaruje se razvoj mjera koje bi poboljšale populacijske politike.</w:t>
      </w:r>
    </w:p>
    <w:p w:rsidR="00B0566F" w:rsidRPr="009051F4" w:rsidRDefault="004A66EB" w:rsidP="004A66EB">
      <w:pPr>
        <w:pStyle w:val="Heading2"/>
        <w:numPr>
          <w:ilvl w:val="0"/>
          <w:numId w:val="0"/>
        </w:numPr>
        <w:spacing w:after="120"/>
        <w:ind w:left="576" w:hanging="576"/>
        <w:rPr>
          <w:rFonts w:ascii="Abel Pro" w:hAnsi="Abel Pro"/>
          <w:sz w:val="24"/>
          <w:lang w:val="hr-HR"/>
        </w:rPr>
      </w:pPr>
      <w:bookmarkStart w:id="69" w:name="_Toc149747955"/>
      <w:r w:rsidRPr="009051F4">
        <w:rPr>
          <w:rFonts w:ascii="Abel Pro" w:hAnsi="Abel Pro"/>
          <w:sz w:val="24"/>
          <w:lang w:val="hr-HR"/>
        </w:rPr>
        <w:t xml:space="preserve">4.3.2 </w:t>
      </w:r>
      <w:r w:rsidR="00B0566F" w:rsidRPr="009051F4">
        <w:rPr>
          <w:rFonts w:ascii="Abel Pro" w:hAnsi="Abel Pro"/>
          <w:sz w:val="24"/>
          <w:lang w:val="hr-HR"/>
        </w:rPr>
        <w:t>Pravni okvir</w:t>
      </w:r>
      <w:bookmarkEnd w:id="69"/>
    </w:p>
    <w:p w:rsidR="00B0566F" w:rsidRDefault="00B0566F" w:rsidP="004273A3">
      <w:pPr>
        <w:spacing w:after="120"/>
        <w:jc w:val="both"/>
        <w:rPr>
          <w:rFonts w:ascii="Abel Pro" w:hAnsi="Abel Pro"/>
          <w:sz w:val="22"/>
          <w:lang w:val="hr-HR"/>
        </w:rPr>
      </w:pPr>
      <w:r w:rsidRPr="00B0566F">
        <w:rPr>
          <w:rFonts w:ascii="Abel Pro" w:hAnsi="Abel Pro"/>
          <w:sz w:val="22"/>
          <w:lang w:val="hr-HR"/>
        </w:rPr>
        <w:t xml:space="preserve">Država Bosna i Hercegovina je na sebe preuzela samo obavezu potpisivanja i ratificiranja međunarodnih dokumenata iz oblasti socijalne zaštite, ali ne i donošenje zakona kojima bi se obavezala da pruža socijalnu zaštitu svojim građanima, pa tako na državnom nivou nemamo nijedan zakon kojim je regulisano ostvarivanje prava iz socijalne zaštite. Ovu obavezu Bosna i Hercegovina prepustila je entitetima i Brčko distriktu Bosne i Hercegovine, da je samostalno i nezavisno regulišu, te je na taj način </w:t>
      </w:r>
      <w:r w:rsidR="00BC6437">
        <w:rPr>
          <w:rFonts w:ascii="Abel Pro" w:hAnsi="Abel Pro"/>
          <w:sz w:val="22"/>
          <w:lang w:val="hr-HR"/>
        </w:rPr>
        <w:t>dopustila</w:t>
      </w:r>
      <w:r w:rsidRPr="00B0566F">
        <w:rPr>
          <w:rFonts w:ascii="Abel Pro" w:hAnsi="Abel Pro"/>
          <w:sz w:val="22"/>
          <w:lang w:val="hr-HR"/>
        </w:rPr>
        <w:t xml:space="preserve"> nepostojanje jedinstvenog i/ili usaglašenog zakonodavstva i sistema socijalne politike na cijeloj svojoj teritoriji. Socijalna zaštita u Federaciji BiH uređena je Zakonom o osnovama socijalne zaštite, zaštite civilnih žrtava rata i zaštite porodice sa djecom („Službene novine Federacije BiH“, broj 36/99, 54/04, 39/06, 14/09, 45/16 i 40/18), a u Kantonu Sarajevo Zakonom o socijalnoj zaštiti, zaštiti civilnih žrtava rata i zaštiti porodice sa djecom Kantona Sarajevo („Službene novine Kantona Sarajevo“, broj 38/14, 38/16, 44/17 i 28/18), te podzakonskim aktima donesenim u skladu s navedenim zakonima. Federalni zakon utvrđuje politiku socijalne zaštite, dok se kantonalnim propisima o socijalnoj zaštiti bliže uređuju uslovi, postupci i finansiranje prava socijalne zaštite. Nadležnosti za socijalnu politiku podijeljene su između federalnog i kantonalnih nivoa vlasti, a prava iz socijalne zaštite finansiraju se iz budžeta kantona i općina. Mladi kao posebna kategorija korisnika dječije i socijalne zaštite nisu definisani gore navedenim zakonima, kao ni podzakonskim aktima koji regulišu ovu oblast. Nepostojanje zakonskog okvira na nivou države i istovremeno neusklađenost zakona između entiteta u kojima se reguliše ova oblast, dovode do isključivanja pojedinih grupa stanovništva, poput mladih, iz sistema zaštite i do diskriminacije. </w:t>
      </w:r>
    </w:p>
    <w:p w:rsidR="004273A3" w:rsidRPr="004273A3" w:rsidRDefault="004273A3" w:rsidP="004273A3">
      <w:pPr>
        <w:jc w:val="both"/>
        <w:rPr>
          <w:rFonts w:ascii="Abel Pro" w:hAnsi="Abel Pro"/>
          <w:sz w:val="22"/>
          <w:lang w:val="hr-HR"/>
        </w:rPr>
      </w:pPr>
      <w:r w:rsidRPr="004273A3">
        <w:rPr>
          <w:rFonts w:ascii="Abel Pro" w:hAnsi="Abel Pro"/>
          <w:sz w:val="22"/>
          <w:lang w:val="hr-HR"/>
        </w:rPr>
        <w:t>U oblasti socijalne zaštite izdvajaju se sljedeći zakoni na federalnom i kantonalnom nivou:</w:t>
      </w:r>
    </w:p>
    <w:p w:rsidR="004273A3" w:rsidRPr="00E20BF1" w:rsidRDefault="004273A3" w:rsidP="00E20BF1">
      <w:pPr>
        <w:pStyle w:val="ListParagraph"/>
        <w:numPr>
          <w:ilvl w:val="0"/>
          <w:numId w:val="48"/>
        </w:numPr>
        <w:jc w:val="both"/>
        <w:rPr>
          <w:rFonts w:ascii="Abel Pro" w:hAnsi="Abel Pro"/>
          <w:sz w:val="22"/>
          <w:lang w:val="hr-HR"/>
        </w:rPr>
      </w:pPr>
      <w:r w:rsidRPr="00E20BF1">
        <w:rPr>
          <w:rFonts w:ascii="Abel Pro" w:hAnsi="Abel Pro"/>
          <w:sz w:val="22"/>
          <w:lang w:val="hr-HR"/>
        </w:rPr>
        <w:lastRenderedPageBreak/>
        <w:t>Zakon o osnovama socijalne zaštite, zaštite civilnih žrtava rata i zaštite porodice sa djecom "Službene novine FBiH", br. 36/1999, 54/2004, 39/2006, 14/2009, 7/2014 - rješenje US BiH, 45/2016, 19/2017 - drugi zakon i 40/2018)</w:t>
      </w:r>
    </w:p>
    <w:p w:rsidR="004273A3" w:rsidRPr="00E20BF1" w:rsidRDefault="004273A3" w:rsidP="00E20BF1">
      <w:pPr>
        <w:pStyle w:val="ListParagraph"/>
        <w:numPr>
          <w:ilvl w:val="0"/>
          <w:numId w:val="48"/>
        </w:numPr>
        <w:jc w:val="both"/>
        <w:rPr>
          <w:rFonts w:ascii="Abel Pro" w:hAnsi="Abel Pro"/>
          <w:sz w:val="22"/>
          <w:lang w:val="hr-HR"/>
        </w:rPr>
      </w:pPr>
      <w:r w:rsidRPr="00E20BF1">
        <w:rPr>
          <w:rFonts w:ascii="Abel Pro" w:hAnsi="Abel Pro"/>
          <w:sz w:val="22"/>
          <w:lang w:val="hr-HR"/>
        </w:rPr>
        <w:t xml:space="preserve">Zakon o socijalnoj zaštiti, zaštiti civilnih žrtava rata i zaštiti porodice sa djecom ("Sl. novine Kantona Sarajevo", br. 38/2014 - prečišćen tekst, 38/2016, 44/2017, 28/2018, 52/2021 i 40/2022) </w:t>
      </w:r>
    </w:p>
    <w:p w:rsidR="004273A3" w:rsidRPr="00E20BF1" w:rsidRDefault="004273A3" w:rsidP="00E20BF1">
      <w:pPr>
        <w:pStyle w:val="ListParagraph"/>
        <w:numPr>
          <w:ilvl w:val="0"/>
          <w:numId w:val="48"/>
        </w:numPr>
        <w:jc w:val="both"/>
        <w:rPr>
          <w:rFonts w:ascii="Abel Pro" w:hAnsi="Abel Pro"/>
          <w:sz w:val="22"/>
          <w:lang w:val="hr-HR"/>
        </w:rPr>
      </w:pPr>
      <w:r w:rsidRPr="00E20BF1">
        <w:rPr>
          <w:rFonts w:ascii="Abel Pro" w:hAnsi="Abel Pro"/>
          <w:sz w:val="22"/>
          <w:lang w:val="hr-HR"/>
        </w:rPr>
        <w:t>Zakon o posredovanju u zapošljavanju i socijalnoj sigurnosti nezaposlenih osoba (Službene novine Federacije BiH”, br. 41/01, 22/05 i 9/08)</w:t>
      </w:r>
    </w:p>
    <w:p w:rsidR="004273A3" w:rsidRPr="00E20BF1" w:rsidRDefault="004273A3" w:rsidP="00E20BF1">
      <w:pPr>
        <w:pStyle w:val="ListParagraph"/>
        <w:numPr>
          <w:ilvl w:val="0"/>
          <w:numId w:val="48"/>
        </w:numPr>
        <w:jc w:val="both"/>
        <w:rPr>
          <w:rFonts w:ascii="Abel Pro" w:hAnsi="Abel Pro"/>
          <w:sz w:val="22"/>
          <w:lang w:val="hr-HR"/>
        </w:rPr>
      </w:pPr>
      <w:r w:rsidRPr="00E20BF1">
        <w:rPr>
          <w:rFonts w:ascii="Abel Pro" w:hAnsi="Abel Pro"/>
          <w:sz w:val="22"/>
          <w:lang w:val="hr-HR"/>
        </w:rPr>
        <w:t>Zakon o posredovanju u zapošljavanju i socijalnoj sigurnosti nezaposlenih osoba u Kantonu Sarajevo (Službene novine Kantona Sarajevo”, BR. 4/04, 29/09 I 18/13)</w:t>
      </w:r>
    </w:p>
    <w:p w:rsidR="004273A3" w:rsidRPr="00E20BF1" w:rsidRDefault="004273A3" w:rsidP="00E20BF1">
      <w:pPr>
        <w:pStyle w:val="ListParagraph"/>
        <w:numPr>
          <w:ilvl w:val="0"/>
          <w:numId w:val="48"/>
        </w:numPr>
        <w:jc w:val="both"/>
        <w:rPr>
          <w:rFonts w:ascii="Abel Pro" w:hAnsi="Abel Pro"/>
          <w:sz w:val="22"/>
          <w:lang w:val="hr-HR"/>
        </w:rPr>
      </w:pPr>
      <w:r w:rsidRPr="00E20BF1">
        <w:rPr>
          <w:rFonts w:ascii="Abel Pro" w:hAnsi="Abel Pro"/>
          <w:sz w:val="22"/>
          <w:lang w:val="hr-HR"/>
        </w:rPr>
        <w:t>Zakon o materijalnoj podršci porodicama s djecom u Federaciji Bosne i Hercegovine Službene novine Federacije BiH, broj 52/22</w:t>
      </w:r>
      <w:r w:rsidR="00E20BF1">
        <w:rPr>
          <w:rFonts w:ascii="Abel Pro" w:hAnsi="Abel Pro"/>
          <w:sz w:val="22"/>
          <w:lang w:val="hr-HR"/>
        </w:rPr>
        <w:t>.</w:t>
      </w:r>
    </w:p>
    <w:p w:rsidR="00B0566F" w:rsidRDefault="00B0566F" w:rsidP="00B0566F">
      <w:pPr>
        <w:jc w:val="both"/>
        <w:rPr>
          <w:rFonts w:ascii="Abel Pro" w:hAnsi="Abel Pro"/>
          <w:sz w:val="22"/>
          <w:lang w:val="hr-HR"/>
        </w:rPr>
      </w:pPr>
    </w:p>
    <w:p w:rsidR="00B0566F" w:rsidRPr="009051F4" w:rsidRDefault="004A66EB" w:rsidP="004A66EB">
      <w:pPr>
        <w:pStyle w:val="Heading2"/>
        <w:numPr>
          <w:ilvl w:val="0"/>
          <w:numId w:val="0"/>
        </w:numPr>
        <w:spacing w:after="120"/>
        <w:rPr>
          <w:rFonts w:ascii="Abel Pro" w:hAnsi="Abel Pro"/>
          <w:sz w:val="24"/>
          <w:lang w:val="hr-HR"/>
        </w:rPr>
      </w:pPr>
      <w:bookmarkStart w:id="70" w:name="_Toc149747956"/>
      <w:r w:rsidRPr="009051F4">
        <w:rPr>
          <w:rFonts w:ascii="Abel Pro" w:hAnsi="Abel Pro"/>
          <w:sz w:val="24"/>
          <w:lang w:val="hr-HR"/>
        </w:rPr>
        <w:t xml:space="preserve">4.3.3 </w:t>
      </w:r>
      <w:r w:rsidR="00B0566F" w:rsidRPr="009051F4">
        <w:rPr>
          <w:rFonts w:ascii="Abel Pro" w:hAnsi="Abel Pro"/>
          <w:sz w:val="24"/>
          <w:lang w:val="hr-HR"/>
        </w:rPr>
        <w:t>Institucionalni okvir</w:t>
      </w:r>
      <w:bookmarkEnd w:id="70"/>
    </w:p>
    <w:p w:rsidR="00B0566F" w:rsidRDefault="00B0566F" w:rsidP="00B0566F">
      <w:pPr>
        <w:spacing w:after="120"/>
        <w:jc w:val="both"/>
        <w:rPr>
          <w:rFonts w:ascii="Abel Pro" w:hAnsi="Abel Pro"/>
          <w:sz w:val="22"/>
          <w:lang w:val="hr-HR"/>
        </w:rPr>
      </w:pPr>
      <w:r w:rsidRPr="00B0566F">
        <w:rPr>
          <w:rFonts w:ascii="Abel Pro" w:hAnsi="Abel Pro"/>
          <w:sz w:val="22"/>
          <w:lang w:val="hr-HR"/>
        </w:rPr>
        <w:t xml:space="preserve">Niti jedno od devet ministarstava na državnom nivou u svojoj nadležnosti nema oblast socijalne zaštite. U Federaciji Bosne i Hercegovine svaki kanton ima </w:t>
      </w:r>
      <w:r>
        <w:rPr>
          <w:rFonts w:ascii="Abel Pro" w:hAnsi="Abel Pro"/>
          <w:sz w:val="22"/>
          <w:lang w:val="hr-HR"/>
        </w:rPr>
        <w:t xml:space="preserve">posebno </w:t>
      </w:r>
      <w:r w:rsidRPr="00B0566F">
        <w:rPr>
          <w:rFonts w:ascii="Abel Pro" w:hAnsi="Abel Pro"/>
          <w:sz w:val="22"/>
          <w:lang w:val="hr-HR"/>
        </w:rPr>
        <w:t xml:space="preserve">ministarstvo zaduženo za oblast socijalne i zdravstvene zaštite, zaštite ratnih invalida i njihovih porodica, raseljenih osoba, izbjeglica, rada i zapošljavanja, koje, između ostalog, vrši nadzor nad provođenjem kantonalnog zakona i drugih podzakonskih akata donesenih za njegovo provođenje, inspekcijski nadzor i poslove revizije. U Kantonu Sarajevo je za navedene poslove zaduženo Ministarstvo za rad, socijalnu politiku, raseljena lica i izbjeglice Kantona Sarajevo. Pored Ministarstva, Zakon propisuje da poslove iz oblasti socijalne zaštite u prvom stepenu obavlja Javna ustanova „Kantonalni centar za socijalni rad“ Sarajevo putem službi socijalne zaštite, te općinske službe za poslove socijalne zaštite. Navedene ustanove i institucije, prva su adresa u traženju i ostvarivanju prava iz socijalne zaštite, zaštite civilnih žrtava rata i zaštite porodica s djecom. </w:t>
      </w:r>
    </w:p>
    <w:p w:rsidR="00B0566F" w:rsidRDefault="00B0566F" w:rsidP="00B0566F">
      <w:pPr>
        <w:jc w:val="both"/>
        <w:rPr>
          <w:rFonts w:ascii="Abel Pro" w:hAnsi="Abel Pro"/>
          <w:sz w:val="22"/>
          <w:lang w:val="hr-HR"/>
        </w:rPr>
      </w:pPr>
      <w:r w:rsidRPr="00B0566F">
        <w:rPr>
          <w:rFonts w:ascii="Abel Pro" w:hAnsi="Abel Pro"/>
          <w:sz w:val="22"/>
          <w:lang w:val="hr-HR"/>
        </w:rPr>
        <w:t>Na području Općine djeluje Služba socijalne zaštite Općine</w:t>
      </w:r>
      <w:r>
        <w:rPr>
          <w:rFonts w:ascii="Abel Pro" w:hAnsi="Abel Pro"/>
          <w:sz w:val="22"/>
          <w:lang w:val="hr-HR"/>
        </w:rPr>
        <w:t xml:space="preserve"> Hadžići u okviru Javne ustanove „Kantonalni centar za socijalni rad“ Sarajevo. Centar za socijalni rad na području općine djeluje multisektorski, što znači da se u okviru svog djelovanja prvenstveno oslanja na saradnju sa ustanovama i institucijama koje djeluju na navedenom području. Centar za socijalni rad u okviru svojih djelatnosti nudi pravne usluge u pogledu pružanja pravnih uputa za prava za koje je nadležan u prvom stepenu za sve građane bez obzira na uzrast. Centar ne nudi</w:t>
      </w:r>
      <w:r w:rsidR="005D06D3">
        <w:rPr>
          <w:rFonts w:ascii="Abel Pro" w:hAnsi="Abel Pro"/>
          <w:sz w:val="22"/>
          <w:lang w:val="hr-HR"/>
        </w:rPr>
        <w:t xml:space="preserve"> besplatnu pravnu pomoć koja </w:t>
      </w:r>
      <w:r>
        <w:rPr>
          <w:rFonts w:ascii="Abel Pro" w:hAnsi="Abel Pro"/>
          <w:sz w:val="22"/>
          <w:lang w:val="hr-HR"/>
        </w:rPr>
        <w:t>spada u djelatnosti organa starateljstva. U pogledu programa za mlade Centar za socijalni rad učestvuju kroz saradnjujer na području Općine djeluje i Služba so</w:t>
      </w:r>
      <w:r w:rsidR="005D06D3">
        <w:rPr>
          <w:rFonts w:ascii="Abel Pro" w:hAnsi="Abel Pro"/>
          <w:sz w:val="22"/>
          <w:lang w:val="hr-HR"/>
        </w:rPr>
        <w:t>cijalne zaštite Općine kao jedna</w:t>
      </w:r>
      <w:r>
        <w:rPr>
          <w:rFonts w:ascii="Abel Pro" w:hAnsi="Abel Pro"/>
          <w:sz w:val="22"/>
          <w:lang w:val="hr-HR"/>
        </w:rPr>
        <w:t xml:space="preserve"> od organizacionih jedinica JU „Kantonalnog centra za socijalni rad“ Sarajevo. </w:t>
      </w:r>
    </w:p>
    <w:p w:rsidR="00BC6437" w:rsidRDefault="00BC6437" w:rsidP="00B0566F">
      <w:pPr>
        <w:jc w:val="both"/>
        <w:rPr>
          <w:rFonts w:ascii="Abel Pro" w:hAnsi="Abel Pro"/>
          <w:sz w:val="22"/>
          <w:lang w:val="hr-HR"/>
        </w:rPr>
      </w:pPr>
      <w:r>
        <w:rPr>
          <w:rFonts w:ascii="Abel Pro" w:hAnsi="Abel Pro"/>
          <w:sz w:val="22"/>
          <w:lang w:val="hr-HR"/>
        </w:rPr>
        <w:t>Na kantonalnom nivou važno je još istaknuti:</w:t>
      </w:r>
    </w:p>
    <w:p w:rsidR="00BC6437" w:rsidRPr="00BC6437" w:rsidRDefault="00BC6437" w:rsidP="00BC6437">
      <w:pPr>
        <w:pStyle w:val="ListParagraph"/>
        <w:numPr>
          <w:ilvl w:val="0"/>
          <w:numId w:val="47"/>
        </w:numPr>
        <w:jc w:val="both"/>
        <w:rPr>
          <w:rFonts w:ascii="Abel Pro" w:hAnsi="Abel Pro"/>
          <w:sz w:val="22"/>
          <w:lang w:val="hr-HR"/>
        </w:rPr>
      </w:pPr>
      <w:r>
        <w:rPr>
          <w:rFonts w:ascii="Abel Pro" w:hAnsi="Abel Pro"/>
          <w:sz w:val="22"/>
          <w:lang w:val="hr-HR"/>
        </w:rPr>
        <w:t>Kantonalnu javnu ustanovu</w:t>
      </w:r>
      <w:r w:rsidRPr="00BC6437">
        <w:rPr>
          <w:rFonts w:ascii="Abel Pro" w:hAnsi="Abel Pro"/>
          <w:sz w:val="22"/>
          <w:lang w:val="hr-HR"/>
        </w:rPr>
        <w:t xml:space="preserve"> Dom za djecu bez roditeljskog staranja</w:t>
      </w:r>
    </w:p>
    <w:p w:rsidR="00BC6437" w:rsidRPr="00BC6437" w:rsidRDefault="00BC6437" w:rsidP="00BC6437">
      <w:pPr>
        <w:pStyle w:val="ListParagraph"/>
        <w:numPr>
          <w:ilvl w:val="0"/>
          <w:numId w:val="47"/>
        </w:numPr>
        <w:jc w:val="both"/>
        <w:rPr>
          <w:rFonts w:ascii="Abel Pro" w:hAnsi="Abel Pro"/>
          <w:sz w:val="22"/>
          <w:lang w:val="hr-HR"/>
        </w:rPr>
      </w:pPr>
      <w:r>
        <w:rPr>
          <w:rFonts w:ascii="Abel Pro" w:hAnsi="Abel Pro"/>
          <w:sz w:val="22"/>
          <w:lang w:val="hr-HR"/>
        </w:rPr>
        <w:t>Kantonalnu javnuu</w:t>
      </w:r>
      <w:r w:rsidR="00F03E62">
        <w:rPr>
          <w:rFonts w:ascii="Abel Pro" w:hAnsi="Abel Pro"/>
          <w:sz w:val="22"/>
          <w:lang w:val="hr-HR"/>
        </w:rPr>
        <w:t xml:space="preserve">stanovu </w:t>
      </w:r>
      <w:r w:rsidRPr="00BC6437">
        <w:rPr>
          <w:rFonts w:ascii="Abel Pro" w:hAnsi="Abel Pro"/>
          <w:sz w:val="22"/>
          <w:lang w:val="hr-HR"/>
        </w:rPr>
        <w:t>Odgojni centar unutar koje djeluju dvije Službe koje realizuju stručni rad sa djecom i mladima: Služba za zbrinjavanje djece u stanju potrebe i Služba za izvršenje sudskih mjera.</w:t>
      </w:r>
    </w:p>
    <w:p w:rsidR="00BC6437" w:rsidRPr="00BC6437" w:rsidRDefault="00BC6437" w:rsidP="00BC6437">
      <w:pPr>
        <w:pStyle w:val="ListParagraph"/>
        <w:numPr>
          <w:ilvl w:val="0"/>
          <w:numId w:val="47"/>
        </w:numPr>
        <w:jc w:val="both"/>
        <w:rPr>
          <w:rFonts w:ascii="Abel Pro" w:hAnsi="Abel Pro"/>
          <w:sz w:val="22"/>
          <w:lang w:val="hr-HR"/>
        </w:rPr>
      </w:pPr>
      <w:r w:rsidRPr="00BC6437">
        <w:rPr>
          <w:rFonts w:ascii="Abel Pro" w:hAnsi="Abel Pro"/>
          <w:sz w:val="22"/>
          <w:lang w:val="hr-HR"/>
        </w:rPr>
        <w:t>Kantonalna javna ustanova "Porodično savjetovalište"</w:t>
      </w:r>
    </w:p>
    <w:p w:rsidR="00BC6437" w:rsidRPr="00BC6437" w:rsidRDefault="00BC6437" w:rsidP="00BC6437">
      <w:pPr>
        <w:pStyle w:val="ListParagraph"/>
        <w:numPr>
          <w:ilvl w:val="0"/>
          <w:numId w:val="47"/>
        </w:numPr>
        <w:jc w:val="both"/>
        <w:rPr>
          <w:rFonts w:ascii="Abel Pro" w:hAnsi="Abel Pro"/>
          <w:sz w:val="22"/>
          <w:lang w:val="hr-HR"/>
        </w:rPr>
      </w:pPr>
      <w:r w:rsidRPr="00BC6437">
        <w:rPr>
          <w:rFonts w:ascii="Abel Pro" w:hAnsi="Abel Pro"/>
          <w:sz w:val="22"/>
          <w:lang w:val="hr-HR"/>
        </w:rPr>
        <w:t>Javna ustanova „Terapijska zajednica – Kampus Kantona Sarajevo“</w:t>
      </w:r>
    </w:p>
    <w:p w:rsidR="00BC6437" w:rsidRDefault="00B0566F" w:rsidP="004A66EB">
      <w:pPr>
        <w:spacing w:before="120"/>
        <w:jc w:val="both"/>
        <w:rPr>
          <w:rFonts w:ascii="Abel Pro" w:hAnsi="Abel Pro"/>
          <w:sz w:val="22"/>
          <w:lang w:val="hr-HR"/>
        </w:rPr>
      </w:pPr>
      <w:r>
        <w:rPr>
          <w:rFonts w:ascii="Abel Pro" w:hAnsi="Abel Pro"/>
          <w:sz w:val="22"/>
          <w:lang w:val="hr-HR"/>
        </w:rPr>
        <w:t>S obzirom da nema direktnu nadležnost nad svim pitanjima iz oblasti socijalne brige, Općina putem Službe za boračko-invalidsku, socijalnu i zdravstvenu zaštitu osigurava niz prava i usluga koje se odnose i na mlade.</w:t>
      </w:r>
      <w:r w:rsidR="00BC6437">
        <w:rPr>
          <w:rFonts w:ascii="Abel Pro" w:hAnsi="Abel Pro"/>
          <w:sz w:val="22"/>
          <w:lang w:val="hr-HR"/>
        </w:rPr>
        <w:t xml:space="preserve"> Služba</w:t>
      </w:r>
      <w:r w:rsidR="00BC6437" w:rsidRPr="00BC6437">
        <w:rPr>
          <w:rFonts w:ascii="Abel Pro" w:hAnsi="Abel Pro"/>
          <w:sz w:val="22"/>
          <w:lang w:val="hr-HR"/>
        </w:rPr>
        <w:t xml:space="preserve">sprovodi utvrđenu politiku i stara se o realizaciji planiranih budžetskih sredstava </w:t>
      </w:r>
      <w:r w:rsidR="00BC6437">
        <w:rPr>
          <w:rFonts w:ascii="Abel Pro" w:hAnsi="Abel Pro"/>
          <w:sz w:val="22"/>
          <w:lang w:val="hr-HR"/>
        </w:rPr>
        <w:t>za oblast za koju je obrazovana, a pored toga</w:t>
      </w:r>
      <w:r w:rsidR="00BC6437" w:rsidRPr="00BC6437">
        <w:rPr>
          <w:rFonts w:ascii="Abel Pro" w:hAnsi="Abel Pro"/>
          <w:sz w:val="22"/>
          <w:lang w:val="hr-HR"/>
        </w:rPr>
        <w:t xml:space="preserve"> iz oblasti dječje zaštite, zaštite civilnih žrtava rata i zdravstvene zaštite vodi upravni postupak i donosi rješenja o pravima na dječji dodatak, novčane naknade za porodilje i druge naknade, porodi</w:t>
      </w:r>
      <w:r w:rsidR="00BC6437">
        <w:rPr>
          <w:rFonts w:ascii="Abel Pro" w:hAnsi="Abel Pro"/>
          <w:sz w:val="22"/>
          <w:lang w:val="hr-HR"/>
        </w:rPr>
        <w:t>čnu i ličnu invalidninu i drugo te</w:t>
      </w:r>
      <w:r w:rsidR="00BC6437" w:rsidRPr="00BC6437">
        <w:rPr>
          <w:rFonts w:ascii="Abel Pro" w:hAnsi="Abel Pro"/>
          <w:sz w:val="22"/>
          <w:lang w:val="hr-HR"/>
        </w:rPr>
        <w:t xml:space="preserve"> utvrđuje i </w:t>
      </w:r>
      <w:r w:rsidR="00BC6437" w:rsidRPr="00BC6437">
        <w:rPr>
          <w:rFonts w:ascii="Abel Pro" w:hAnsi="Abel Pro"/>
          <w:sz w:val="22"/>
          <w:lang w:val="hr-HR"/>
        </w:rPr>
        <w:lastRenderedPageBreak/>
        <w:t>isplaćuje naknade civilnim žrtvama rata;utvrđuje pravo na zdravstvenu zaštitu (osiguranje) pojedinih kategorija stanovništva</w:t>
      </w:r>
      <w:r w:rsidR="00BC6437">
        <w:rPr>
          <w:rFonts w:ascii="Abel Pro" w:hAnsi="Abel Pro"/>
          <w:sz w:val="22"/>
          <w:lang w:val="hr-HR"/>
        </w:rPr>
        <w:t>.</w:t>
      </w:r>
    </w:p>
    <w:p w:rsidR="004273A3" w:rsidRDefault="00B0566F" w:rsidP="004A66EB">
      <w:pPr>
        <w:spacing w:before="120"/>
        <w:jc w:val="both"/>
        <w:rPr>
          <w:rFonts w:ascii="Abel Pro" w:hAnsi="Abel Pro"/>
          <w:sz w:val="22"/>
          <w:lang w:val="hr-HR"/>
        </w:rPr>
      </w:pPr>
      <w:r>
        <w:rPr>
          <w:rFonts w:ascii="Abel Pro" w:hAnsi="Abel Pro"/>
          <w:sz w:val="22"/>
          <w:lang w:val="hr-HR"/>
        </w:rPr>
        <w:t>Služba utvrđuje pravo na porodiljsku naknadu ženi-</w:t>
      </w:r>
      <w:r w:rsidR="005D06D3">
        <w:rPr>
          <w:rFonts w:ascii="Abel Pro" w:hAnsi="Abel Pro"/>
          <w:sz w:val="22"/>
          <w:lang w:val="hr-HR"/>
        </w:rPr>
        <w:t>majci koja je u radnom odnosu, p</w:t>
      </w:r>
      <w:r>
        <w:rPr>
          <w:rFonts w:ascii="Abel Pro" w:hAnsi="Abel Pro"/>
          <w:sz w:val="22"/>
          <w:lang w:val="hr-HR"/>
        </w:rPr>
        <w:t xml:space="preserve">ravo na novčanu pomoć ženi-majci koja nije u radnom odnosu, pravo na dodatak na djecu, pravo na </w:t>
      </w:r>
      <w:r w:rsidR="006F5DB3">
        <w:rPr>
          <w:rFonts w:ascii="Abel Pro" w:hAnsi="Abel Pro"/>
          <w:sz w:val="22"/>
          <w:lang w:val="hr-HR"/>
        </w:rPr>
        <w:t>jednokratnu pomoć za opremu za novorođenče, pravo na pomoć u prehrani djeteta do 6 mjeseci života, pravo</w:t>
      </w:r>
      <w:r w:rsidR="00DC4DF0">
        <w:rPr>
          <w:rFonts w:ascii="Abel Pro" w:hAnsi="Abel Pro"/>
          <w:sz w:val="22"/>
          <w:lang w:val="hr-HR"/>
        </w:rPr>
        <w:t xml:space="preserve"> na subvencioniranj</w:t>
      </w:r>
      <w:r w:rsidR="006F5DB3">
        <w:rPr>
          <w:rFonts w:ascii="Abel Pro" w:hAnsi="Abel Pro"/>
          <w:sz w:val="22"/>
          <w:lang w:val="hr-HR"/>
        </w:rPr>
        <w:t xml:space="preserve">e troškova boravka djece u predškolskim ustanovama. Također, Služba se brine i o provođenju akata Općinskog vijeća Hadžići usmjerenih ka pomoći osobama koje su u stanju socijalne potrebe, pomoći rodiljama i pomoći parovima u postupku vantjelesne oplodnje. </w:t>
      </w:r>
    </w:p>
    <w:p w:rsidR="00003C04" w:rsidRDefault="004273A3" w:rsidP="004273A3">
      <w:pPr>
        <w:rPr>
          <w:rFonts w:ascii="Abel Pro" w:hAnsi="Abel Pro"/>
          <w:sz w:val="22"/>
          <w:lang w:val="hr-HR"/>
        </w:rPr>
      </w:pPr>
      <w:r>
        <w:rPr>
          <w:rFonts w:ascii="Abel Pro" w:hAnsi="Abel Pro"/>
          <w:sz w:val="22"/>
          <w:lang w:val="hr-HR"/>
        </w:rPr>
        <w:br w:type="page"/>
      </w:r>
    </w:p>
    <w:p w:rsidR="006F5DB3" w:rsidRPr="004A66EB" w:rsidRDefault="006F5DB3" w:rsidP="00A73E76">
      <w:pPr>
        <w:pStyle w:val="ListParagraph"/>
        <w:numPr>
          <w:ilvl w:val="0"/>
          <w:numId w:val="21"/>
        </w:numPr>
        <w:spacing w:before="120" w:after="120"/>
        <w:jc w:val="both"/>
        <w:rPr>
          <w:rFonts w:ascii="Abel Pro" w:hAnsi="Abel Pro"/>
          <w:sz w:val="22"/>
          <w:lang w:val="hr-HR"/>
        </w:rPr>
      </w:pPr>
      <w:r w:rsidRPr="00003C04">
        <w:rPr>
          <w:rFonts w:ascii="Abel Pro" w:hAnsi="Abel Pro"/>
          <w:b/>
          <w:sz w:val="22"/>
          <w:lang w:val="hr-HR"/>
        </w:rPr>
        <w:lastRenderedPageBreak/>
        <w:t>Sufinansiranje troškova potpomognute oplodnje</w:t>
      </w:r>
    </w:p>
    <w:p w:rsidR="006F5DB3" w:rsidRDefault="006F5DB3" w:rsidP="006F5DB3">
      <w:pPr>
        <w:jc w:val="both"/>
        <w:rPr>
          <w:rFonts w:ascii="Abel Pro" w:hAnsi="Abel Pro" w:cstheme="minorHAnsi"/>
          <w:sz w:val="22"/>
          <w:lang w:val="hr-HR"/>
        </w:rPr>
      </w:pPr>
      <w:r w:rsidRPr="006F5DB3">
        <w:rPr>
          <w:rFonts w:ascii="Abel Pro" w:hAnsi="Abel Pro" w:cstheme="minorHAnsi"/>
          <w:sz w:val="22"/>
          <w:lang w:val="hr-HR"/>
        </w:rPr>
        <w:t>Općina sufinansira troškove potpomognute oplodnje u visini iznosa razlike između cijene usluga potpomognute oplodnje i sredstava koje refundira Zavod za zdravstveno osiguranje Kantona Sarajevo</w:t>
      </w:r>
      <w:r>
        <w:rPr>
          <w:rFonts w:ascii="Abel Pro" w:hAnsi="Abel Pro" w:cstheme="minorHAnsi"/>
          <w:sz w:val="22"/>
          <w:lang w:val="hr-HR"/>
        </w:rPr>
        <w:t xml:space="preserve">: za prvi pokušaj u maksimalnom iznosu do 2.000,00 KM, a za drugi i treći pokušaj do 1.000,00 KM. </w:t>
      </w:r>
    </w:p>
    <w:p w:rsidR="00B0566F" w:rsidRDefault="006F5DB3" w:rsidP="009012A9">
      <w:pPr>
        <w:spacing w:after="240"/>
        <w:jc w:val="both"/>
        <w:rPr>
          <w:rFonts w:ascii="Abel Pro" w:hAnsi="Abel Pro" w:cstheme="minorHAnsi"/>
          <w:sz w:val="22"/>
          <w:lang w:val="hr-HR"/>
        </w:rPr>
      </w:pPr>
      <w:r>
        <w:rPr>
          <w:rFonts w:ascii="Abel Pro" w:hAnsi="Abel Pro" w:cstheme="minorHAnsi"/>
          <w:sz w:val="22"/>
          <w:lang w:val="hr-HR"/>
        </w:rPr>
        <w:t>Novčana pomoć se dodjeljuje na osnovu podnesenog zahtjeva i po redoslijedu primljenih zahtjeva, do utroška obezbjeđenih sredstava, sve u skladu sa Pravilnikom</w:t>
      </w:r>
      <w:r w:rsidR="00DC4DF0">
        <w:rPr>
          <w:rFonts w:ascii="Abel Pro" w:hAnsi="Abel Pro" w:cstheme="minorHAnsi"/>
          <w:sz w:val="22"/>
          <w:lang w:val="hr-HR"/>
        </w:rPr>
        <w:t>.</w:t>
      </w:r>
      <w:r w:rsidR="00CD2ED0" w:rsidRPr="00CD2ED0">
        <w:rPr>
          <w:rFonts w:ascii="Abel Pro" w:hAnsi="Abel Pro" w:cstheme="minorHAnsi"/>
          <w:sz w:val="22"/>
          <w:lang w:val="hr-HR"/>
        </w:rPr>
        <w:t xml:space="preserve">U 2021. </w:t>
      </w:r>
      <w:r w:rsidR="00CD2ED0">
        <w:rPr>
          <w:rFonts w:ascii="Abel Pro" w:hAnsi="Abel Pro" w:cstheme="minorHAnsi"/>
          <w:sz w:val="22"/>
          <w:lang w:val="hr-HR"/>
        </w:rPr>
        <w:t xml:space="preserve">je </w:t>
      </w:r>
      <w:r w:rsidR="00CD2ED0" w:rsidRPr="00CD2ED0">
        <w:rPr>
          <w:rFonts w:ascii="Abel Pro" w:hAnsi="Abel Pro" w:cstheme="minorHAnsi"/>
          <w:sz w:val="22"/>
          <w:lang w:val="hr-HR"/>
        </w:rPr>
        <w:t>10 korisnicaostvarilo pravo na potpomognutu oplodnju</w:t>
      </w:r>
      <w:r w:rsidR="00CD2ED0">
        <w:rPr>
          <w:rFonts w:ascii="Abel Pro" w:hAnsi="Abel Pro" w:cstheme="minorHAnsi"/>
          <w:sz w:val="22"/>
          <w:lang w:val="hr-HR"/>
        </w:rPr>
        <w:t xml:space="preserve">. </w:t>
      </w:r>
      <w:r w:rsidR="002C3A0E">
        <w:rPr>
          <w:rFonts w:ascii="Abel Pro" w:hAnsi="Abel Pro" w:cstheme="minorHAnsi"/>
          <w:sz w:val="22"/>
          <w:lang w:val="hr-HR"/>
        </w:rPr>
        <w:t>U 2022. godini četiri korisnice su ostvarile sufinansiranje troškova potpomognute oplodnje</w:t>
      </w:r>
      <w:r w:rsidR="00CD2ED0">
        <w:rPr>
          <w:rFonts w:ascii="Abel Pro" w:hAnsi="Abel Pro" w:cstheme="minorHAnsi"/>
          <w:sz w:val="22"/>
          <w:lang w:val="hr-HR"/>
        </w:rPr>
        <w:t>, dok je do septembra</w:t>
      </w:r>
      <w:r w:rsidR="00CD2ED0" w:rsidRPr="00CD2ED0">
        <w:rPr>
          <w:rFonts w:ascii="Abel Pro" w:hAnsi="Abel Pro" w:cstheme="minorHAnsi"/>
          <w:sz w:val="22"/>
          <w:lang w:val="hr-HR"/>
        </w:rPr>
        <w:t xml:space="preserve"> 2023</w:t>
      </w:r>
      <w:r w:rsidR="00CD2ED0">
        <w:rPr>
          <w:rFonts w:ascii="Abel Pro" w:hAnsi="Abel Pro" w:cstheme="minorHAnsi"/>
          <w:sz w:val="22"/>
          <w:lang w:val="hr-HR"/>
        </w:rPr>
        <w:t>. godine</w:t>
      </w:r>
      <w:r w:rsidR="00CD2ED0" w:rsidRPr="00CD2ED0">
        <w:rPr>
          <w:rFonts w:ascii="Abel Pro" w:hAnsi="Abel Pro" w:cstheme="minorHAnsi"/>
          <w:sz w:val="22"/>
          <w:lang w:val="hr-HR"/>
        </w:rPr>
        <w:t xml:space="preserve"> 6 korisnica</w:t>
      </w:r>
      <w:r w:rsidR="00CD2ED0">
        <w:rPr>
          <w:rFonts w:ascii="Abel Pro" w:hAnsi="Abel Pro" w:cstheme="minorHAnsi"/>
          <w:sz w:val="22"/>
          <w:lang w:val="hr-HR"/>
        </w:rPr>
        <w:t xml:space="preserve"> ostvarilo pravo</w:t>
      </w:r>
      <w:r w:rsidR="00CD2ED0" w:rsidRPr="00CD2ED0">
        <w:rPr>
          <w:rFonts w:ascii="Abel Pro" w:hAnsi="Abel Pro" w:cstheme="minorHAnsi"/>
          <w:sz w:val="22"/>
          <w:lang w:val="hr-HR"/>
        </w:rPr>
        <w:t>.</w:t>
      </w:r>
    </w:p>
    <w:p w:rsidR="00A23D39" w:rsidRPr="004A66EB" w:rsidRDefault="00A23D39" w:rsidP="00A73E76">
      <w:pPr>
        <w:pStyle w:val="ListParagraph"/>
        <w:numPr>
          <w:ilvl w:val="0"/>
          <w:numId w:val="23"/>
        </w:numPr>
        <w:spacing w:after="120"/>
        <w:jc w:val="both"/>
        <w:rPr>
          <w:rFonts w:ascii="Abel Pro" w:hAnsi="Abel Pro" w:cstheme="minorHAnsi"/>
          <w:b/>
          <w:sz w:val="22"/>
          <w:lang w:val="hr-HR"/>
        </w:rPr>
      </w:pPr>
      <w:r w:rsidRPr="00A23D39">
        <w:rPr>
          <w:rFonts w:ascii="Abel Pro" w:hAnsi="Abel Pro" w:cstheme="minorHAnsi"/>
          <w:b/>
          <w:sz w:val="22"/>
          <w:lang w:val="hr-HR"/>
        </w:rPr>
        <w:t>Zdravstvena zaštita za osobe u stanju socijalne potrebe</w:t>
      </w:r>
    </w:p>
    <w:p w:rsidR="00A23D39" w:rsidRDefault="00A23D39" w:rsidP="002C3A0E">
      <w:pPr>
        <w:spacing w:after="240"/>
        <w:jc w:val="both"/>
        <w:rPr>
          <w:rFonts w:ascii="Abel Pro" w:hAnsi="Abel Pro" w:cstheme="minorHAnsi"/>
          <w:sz w:val="22"/>
          <w:lang w:val="hr-HR"/>
        </w:rPr>
      </w:pPr>
      <w:r>
        <w:rPr>
          <w:rFonts w:ascii="Abel Pro" w:hAnsi="Abel Pro" w:cstheme="minorHAnsi"/>
          <w:sz w:val="22"/>
          <w:lang w:val="hr-HR"/>
        </w:rPr>
        <w:t xml:space="preserve">Općina putem nadležne Službe , osigurava i zdravstvenu zaštitu za osobe u stanju socijalne potrebe, ukoliko nemaju zdravstveno osiguranje po drugom osnovu, na zahtjev stranke, kao i na zahtjev institucija socijalne zaštite. Ovo pravo ostvaruju djeca do 15 godine života. Općina vrši obračun i uplatu doprinosa za osobe koje se nalaze u stanju socijalne potrebe, te se paušalni iznos od 20,00 KM mjesečno uplaćuje iz Budžeta. </w:t>
      </w:r>
      <w:r w:rsidR="000B7AEC">
        <w:rPr>
          <w:rFonts w:ascii="Abel Pro" w:hAnsi="Abel Pro" w:cstheme="minorHAnsi"/>
          <w:sz w:val="22"/>
          <w:lang w:val="hr-HR"/>
        </w:rPr>
        <w:t xml:space="preserve">Iz dostupnih podataka Službe za boračko-invalidsku, socijalnu i zdravstvenu </w:t>
      </w:r>
      <w:r w:rsidR="002C3A0E">
        <w:rPr>
          <w:rFonts w:ascii="Abel Pro" w:hAnsi="Abel Pro" w:cstheme="minorHAnsi"/>
          <w:sz w:val="22"/>
          <w:lang w:val="hr-HR"/>
        </w:rPr>
        <w:t xml:space="preserve">zaštitu, izbjeglice i raseljena lica u 2022. godini ova prava su definisana budžetskom stavkom „Pomoć stanovništvu“ u iznosu od 100.000,00 KM. Za jednokratnu pomoć za porodilje u 2022. pravo su ostvarile 162 korisnice za prvo i drugo dijete, te 23 za treće i svako naredno. </w:t>
      </w:r>
    </w:p>
    <w:p w:rsidR="00A23D39" w:rsidRPr="004A66EB" w:rsidRDefault="00A23D39" w:rsidP="00A73E76">
      <w:pPr>
        <w:pStyle w:val="ListParagraph"/>
        <w:numPr>
          <w:ilvl w:val="0"/>
          <w:numId w:val="23"/>
        </w:numPr>
        <w:spacing w:after="120"/>
        <w:jc w:val="both"/>
        <w:rPr>
          <w:rFonts w:ascii="Abel Pro" w:hAnsi="Abel Pro" w:cstheme="minorHAnsi"/>
          <w:b/>
          <w:sz w:val="22"/>
          <w:lang w:val="hr-HR"/>
        </w:rPr>
      </w:pPr>
      <w:r w:rsidRPr="00A23D39">
        <w:rPr>
          <w:rFonts w:ascii="Abel Pro" w:hAnsi="Abel Pro" w:cstheme="minorHAnsi"/>
          <w:b/>
          <w:sz w:val="22"/>
          <w:lang w:val="hr-HR"/>
        </w:rPr>
        <w:t>Podrška organizacijama koje obavljaju djelatnosti u oblasti socijalne zaštite</w:t>
      </w:r>
    </w:p>
    <w:p w:rsidR="00A23D39" w:rsidRDefault="00A23D39" w:rsidP="00A23D39">
      <w:pPr>
        <w:jc w:val="both"/>
        <w:rPr>
          <w:rFonts w:ascii="Abel Pro" w:hAnsi="Abel Pro" w:cstheme="minorHAnsi"/>
          <w:sz w:val="22"/>
          <w:lang w:val="hr-HR"/>
        </w:rPr>
      </w:pPr>
      <w:r w:rsidRPr="00A23D39">
        <w:rPr>
          <w:rFonts w:ascii="Abel Pro" w:hAnsi="Abel Pro" w:cstheme="minorHAnsi"/>
          <w:sz w:val="22"/>
          <w:lang w:val="hr-HR"/>
        </w:rPr>
        <w:t>Općina putem Službe</w:t>
      </w:r>
      <w:r>
        <w:rPr>
          <w:rFonts w:ascii="Abel Pro" w:hAnsi="Abel Pro" w:cstheme="minorHAnsi"/>
          <w:sz w:val="22"/>
          <w:lang w:val="hr-HR"/>
        </w:rPr>
        <w:t xml:space="preserve"> kabineta Općinskog načelnika kontinuirano pruža podršku projektima iz socijalne zaštite za mlade i to kroz grant „Projekti mladih“. U 2022. godini je podržan projekat Udruženja invalidnih i bolesnih osoba „Ruka podrške“ Blažuj pod nazivom „Kad hadžićka umjetnost progovori jezikom inkluzije“, zatim projekat „Znanje je moć“ u 2021. godini, te program obilježavanja „Međunarodnog dana osoba sa invaliditetom“ Udruženja „Ruke podrške“. </w:t>
      </w:r>
    </w:p>
    <w:p w:rsidR="009012A9" w:rsidRDefault="009012A9" w:rsidP="00A23D39">
      <w:pPr>
        <w:spacing w:before="120"/>
        <w:jc w:val="both"/>
        <w:rPr>
          <w:rFonts w:ascii="Abel Pro" w:hAnsi="Abel Pro" w:cstheme="minorHAnsi"/>
          <w:sz w:val="22"/>
          <w:lang w:val="hr-HR"/>
        </w:rPr>
      </w:pPr>
      <w:r>
        <w:rPr>
          <w:rFonts w:ascii="Abel Pro" w:hAnsi="Abel Pro" w:cstheme="minorHAnsi"/>
          <w:sz w:val="22"/>
          <w:lang w:val="hr-HR"/>
        </w:rPr>
        <w:t>To</w:t>
      </w:r>
      <w:r w:rsidRPr="009012A9">
        <w:rPr>
          <w:rFonts w:ascii="Abel Pro" w:hAnsi="Abel Pro" w:cstheme="minorHAnsi"/>
          <w:sz w:val="22"/>
          <w:lang w:val="hr-HR"/>
        </w:rPr>
        <w:t>kom 2022. godine na inicijativu Službe kabineta Općinskog načelnika</w:t>
      </w:r>
      <w:r>
        <w:rPr>
          <w:rFonts w:ascii="Abel Pro" w:hAnsi="Abel Pro" w:cstheme="minorHAnsi"/>
          <w:sz w:val="22"/>
          <w:lang w:val="hr-HR"/>
        </w:rPr>
        <w:t>, Općina je</w:t>
      </w:r>
      <w:r w:rsidRPr="009012A9">
        <w:rPr>
          <w:rFonts w:ascii="Abel Pro" w:hAnsi="Abel Pro" w:cstheme="minorHAnsi"/>
          <w:sz w:val="22"/>
          <w:lang w:val="hr-HR"/>
        </w:rPr>
        <w:t xml:space="preserve"> kandidovala projekte utopljavanja zgrade soci</w:t>
      </w:r>
      <w:r>
        <w:rPr>
          <w:rFonts w:ascii="Abel Pro" w:hAnsi="Abel Pro" w:cstheme="minorHAnsi"/>
          <w:sz w:val="22"/>
          <w:lang w:val="hr-HR"/>
        </w:rPr>
        <w:t>jalne zaštite općine Hadžići, kao i</w:t>
      </w:r>
      <w:r w:rsidRPr="009012A9">
        <w:rPr>
          <w:rFonts w:ascii="Abel Pro" w:hAnsi="Abel Pro" w:cstheme="minorHAnsi"/>
          <w:sz w:val="22"/>
          <w:lang w:val="hr-HR"/>
        </w:rPr>
        <w:t xml:space="preserve"> kupovinu terenskog vozila za potrebe ove Službe, </w:t>
      </w:r>
      <w:r>
        <w:rPr>
          <w:rFonts w:ascii="Abel Pro" w:hAnsi="Abel Pro" w:cstheme="minorHAnsi"/>
          <w:sz w:val="22"/>
          <w:lang w:val="hr-HR"/>
        </w:rPr>
        <w:t>što je podržano i finansirano i</w:t>
      </w:r>
      <w:r w:rsidRPr="009012A9">
        <w:rPr>
          <w:rFonts w:ascii="Abel Pro" w:hAnsi="Abel Pro" w:cstheme="minorHAnsi"/>
          <w:sz w:val="22"/>
          <w:lang w:val="hr-HR"/>
        </w:rPr>
        <w:t xml:space="preserve"> od strane Međunarodne</w:t>
      </w:r>
      <w:r>
        <w:rPr>
          <w:rFonts w:ascii="Abel Pro" w:hAnsi="Abel Pro" w:cstheme="minorHAnsi"/>
          <w:sz w:val="22"/>
          <w:lang w:val="hr-HR"/>
        </w:rPr>
        <w:t xml:space="preserve"> organizacije za migracije /IOM. Projekti su</w:t>
      </w:r>
      <w:r w:rsidRPr="009012A9">
        <w:rPr>
          <w:rFonts w:ascii="Abel Pro" w:hAnsi="Abel Pro" w:cstheme="minorHAnsi"/>
          <w:sz w:val="22"/>
          <w:lang w:val="hr-HR"/>
        </w:rPr>
        <w:t xml:space="preserve"> uspješno implementirani.</w:t>
      </w:r>
    </w:p>
    <w:p w:rsidR="009012A9" w:rsidRDefault="009012A9" w:rsidP="009012A9">
      <w:pPr>
        <w:spacing w:before="120"/>
        <w:jc w:val="both"/>
        <w:rPr>
          <w:rFonts w:ascii="Abel Pro" w:hAnsi="Abel Pro" w:cstheme="minorHAnsi"/>
          <w:sz w:val="22"/>
          <w:lang w:val="hr-HR"/>
        </w:rPr>
      </w:pPr>
      <w:r>
        <w:rPr>
          <w:rFonts w:ascii="Abel Pro" w:hAnsi="Abel Pro" w:cstheme="minorHAnsi"/>
          <w:sz w:val="22"/>
          <w:lang w:val="hr-HR"/>
        </w:rPr>
        <w:t>U 2022. godini</w:t>
      </w:r>
      <w:r w:rsidR="00A23D39">
        <w:rPr>
          <w:rFonts w:ascii="Abel Pro" w:hAnsi="Abel Pro" w:cstheme="minorHAnsi"/>
          <w:sz w:val="22"/>
          <w:lang w:val="hr-HR"/>
        </w:rPr>
        <w:t xml:space="preserve"> Općina je sa humanitarnom organizacijom </w:t>
      </w:r>
      <w:r w:rsidR="00A23D39" w:rsidRPr="00A23D39">
        <w:rPr>
          <w:rFonts w:ascii="Abel Pro" w:hAnsi="Abel Pro" w:cstheme="minorHAnsi"/>
          <w:sz w:val="22"/>
          <w:lang w:val="hr-HR"/>
        </w:rPr>
        <w:t>„Arbeiter-Samariter-Bund -ASB“ potpisala Sporazum o sufinansiranju projekta pod nazivom „Bolje socijalne usluge za ugrožene osobe u BiH“. Ukupna vrijednost sporazuma iznosila</w:t>
      </w:r>
      <w:r w:rsidR="00A23D39">
        <w:rPr>
          <w:rFonts w:ascii="Abel Pro" w:hAnsi="Abel Pro" w:cstheme="minorHAnsi"/>
          <w:sz w:val="22"/>
          <w:lang w:val="hr-HR"/>
        </w:rPr>
        <w:t xml:space="preserve"> je</w:t>
      </w:r>
      <w:r w:rsidR="00A23D39" w:rsidRPr="00A23D39">
        <w:rPr>
          <w:rFonts w:ascii="Abel Pro" w:hAnsi="Abel Pro" w:cstheme="minorHAnsi"/>
          <w:sz w:val="22"/>
          <w:lang w:val="hr-HR"/>
        </w:rPr>
        <w:t xml:space="preserve"> 20.000 KM, od čega je ASB izdvojio 14.000</w:t>
      </w:r>
      <w:r w:rsidR="00A23D39">
        <w:rPr>
          <w:rFonts w:ascii="Abel Pro" w:hAnsi="Abel Pro" w:cstheme="minorHAnsi"/>
          <w:sz w:val="22"/>
          <w:lang w:val="hr-HR"/>
        </w:rPr>
        <w:t xml:space="preserve"> KM,</w:t>
      </w:r>
      <w:r w:rsidR="00A23D39" w:rsidRPr="00A23D39">
        <w:rPr>
          <w:rFonts w:ascii="Abel Pro" w:hAnsi="Abel Pro" w:cstheme="minorHAnsi"/>
          <w:sz w:val="22"/>
          <w:lang w:val="hr-HR"/>
        </w:rPr>
        <w:t xml:space="preserve"> dok je Općina Hadžići podržala</w:t>
      </w:r>
      <w:r>
        <w:rPr>
          <w:rFonts w:ascii="Abel Pro" w:hAnsi="Abel Pro" w:cstheme="minorHAnsi"/>
          <w:sz w:val="22"/>
          <w:lang w:val="hr-HR"/>
        </w:rPr>
        <w:t xml:space="preserve"> projekat</w:t>
      </w:r>
      <w:r w:rsidR="00A23D39" w:rsidRPr="00A23D39">
        <w:rPr>
          <w:rFonts w:ascii="Abel Pro" w:hAnsi="Abel Pro" w:cstheme="minorHAnsi"/>
          <w:sz w:val="22"/>
          <w:lang w:val="hr-HR"/>
        </w:rPr>
        <w:t xml:space="preserve"> sa 6.000 KM. Ovim projektom je obezbjeđena tehnička podrška Centru za socijalni rad Hadžići, „Merhamet“ Hadžići, te Centru za mentalno zdravlje Hadžići u svrhu unapređenja socijalnih usluga.</w:t>
      </w:r>
    </w:p>
    <w:p w:rsidR="009012A9" w:rsidRDefault="009012A9" w:rsidP="009012A9">
      <w:pPr>
        <w:spacing w:before="120" w:after="240"/>
        <w:jc w:val="both"/>
        <w:rPr>
          <w:rFonts w:ascii="Abel Pro" w:hAnsi="Abel Pro" w:cstheme="minorHAnsi"/>
          <w:sz w:val="22"/>
          <w:lang w:val="hr-HR"/>
        </w:rPr>
      </w:pPr>
      <w:r w:rsidRPr="009012A9">
        <w:rPr>
          <w:rFonts w:ascii="Abel Pro" w:hAnsi="Abel Pro" w:cstheme="minorHAnsi"/>
          <w:sz w:val="22"/>
          <w:lang w:val="hr-HR"/>
        </w:rPr>
        <w:t>Udruženje invalidnih i bolesni</w:t>
      </w:r>
      <w:r>
        <w:rPr>
          <w:rFonts w:ascii="Abel Pro" w:hAnsi="Abel Pro" w:cstheme="minorHAnsi"/>
          <w:sz w:val="22"/>
          <w:lang w:val="hr-HR"/>
        </w:rPr>
        <w:t xml:space="preserve">h osoba „Ruka podrške“ </w:t>
      </w:r>
      <w:r w:rsidR="00B83D0B">
        <w:rPr>
          <w:rFonts w:ascii="Abel Pro" w:hAnsi="Abel Pro" w:cstheme="minorHAnsi"/>
          <w:sz w:val="22"/>
          <w:lang w:val="hr-HR"/>
        </w:rPr>
        <w:t xml:space="preserve">iz </w:t>
      </w:r>
      <w:r>
        <w:rPr>
          <w:rFonts w:ascii="Abel Pro" w:hAnsi="Abel Pro" w:cstheme="minorHAnsi"/>
          <w:sz w:val="22"/>
          <w:lang w:val="hr-HR"/>
        </w:rPr>
        <w:t>Blažuj</w:t>
      </w:r>
      <w:r w:rsidR="00B83D0B">
        <w:rPr>
          <w:rFonts w:ascii="Abel Pro" w:hAnsi="Abel Pro" w:cstheme="minorHAnsi"/>
          <w:sz w:val="22"/>
          <w:lang w:val="hr-HR"/>
        </w:rPr>
        <w:t>a,</w:t>
      </w:r>
      <w:r>
        <w:rPr>
          <w:rFonts w:ascii="Abel Pro" w:hAnsi="Abel Pro" w:cstheme="minorHAnsi"/>
          <w:sz w:val="22"/>
          <w:lang w:val="hr-HR"/>
        </w:rPr>
        <w:t xml:space="preserve"> Općina je podržala</w:t>
      </w:r>
      <w:r w:rsidR="00FC6F62">
        <w:rPr>
          <w:rFonts w:ascii="Abel Pro" w:hAnsi="Abel Pro" w:cstheme="minorHAnsi"/>
          <w:sz w:val="22"/>
          <w:lang w:val="hr-HR"/>
        </w:rPr>
        <w:t xml:space="preserve"> 2022. godine </w:t>
      </w:r>
      <w:r>
        <w:rPr>
          <w:rFonts w:ascii="Abel Pro" w:hAnsi="Abel Pro" w:cstheme="minorHAnsi"/>
          <w:sz w:val="22"/>
          <w:lang w:val="hr-HR"/>
        </w:rPr>
        <w:t>finansijskom podrškom</w:t>
      </w:r>
      <w:r w:rsidR="00DA695B">
        <w:rPr>
          <w:rFonts w:ascii="Abel Pro" w:hAnsi="Abel Pro" w:cstheme="minorHAnsi"/>
          <w:sz w:val="22"/>
          <w:lang w:val="hr-HR"/>
        </w:rPr>
        <w:t>,</w:t>
      </w:r>
      <w:r w:rsidR="00FC6F62">
        <w:rPr>
          <w:rFonts w:ascii="Abel Pro" w:hAnsi="Abel Pro" w:cstheme="minorHAnsi"/>
          <w:sz w:val="22"/>
          <w:lang w:val="hr-HR"/>
        </w:rPr>
        <w:t>tačnije prevozom</w:t>
      </w:r>
      <w:r w:rsidRPr="009012A9">
        <w:rPr>
          <w:rFonts w:ascii="Abel Pro" w:hAnsi="Abel Pro" w:cstheme="minorHAnsi"/>
          <w:sz w:val="22"/>
          <w:lang w:val="hr-HR"/>
        </w:rPr>
        <w:t>invalidnih pomagala iz inostranstva u iznosu od 7.000,00 KM. Na taj način obezbjeđena su pom</w:t>
      </w:r>
      <w:r>
        <w:rPr>
          <w:rFonts w:ascii="Abel Pro" w:hAnsi="Abel Pro" w:cstheme="minorHAnsi"/>
          <w:sz w:val="22"/>
          <w:lang w:val="hr-HR"/>
        </w:rPr>
        <w:t>a</w:t>
      </w:r>
      <w:r w:rsidRPr="009012A9">
        <w:rPr>
          <w:rFonts w:ascii="Abel Pro" w:hAnsi="Abel Pro" w:cstheme="minorHAnsi"/>
          <w:sz w:val="22"/>
          <w:lang w:val="hr-HR"/>
        </w:rPr>
        <w:t xml:space="preserve">gala koja se koriste u aktivnostima svakodnevnog života bolesnih osoba (kretanju, higijeni, toaletu, kupanju, oblačenju, transferu i hranjenju). </w:t>
      </w:r>
    </w:p>
    <w:p w:rsidR="009012A9" w:rsidRPr="009012A9" w:rsidRDefault="009012A9" w:rsidP="00A73E76">
      <w:pPr>
        <w:pStyle w:val="ListParagraph"/>
        <w:numPr>
          <w:ilvl w:val="0"/>
          <w:numId w:val="23"/>
        </w:numPr>
        <w:spacing w:before="120" w:after="120"/>
        <w:jc w:val="both"/>
        <w:rPr>
          <w:rFonts w:ascii="Abel Pro" w:hAnsi="Abel Pro" w:cstheme="minorHAnsi"/>
          <w:b/>
          <w:sz w:val="22"/>
          <w:lang w:val="hr-HR"/>
        </w:rPr>
      </w:pPr>
      <w:r w:rsidRPr="009012A9">
        <w:rPr>
          <w:rFonts w:ascii="Abel Pro" w:hAnsi="Abel Pro" w:cstheme="minorHAnsi"/>
          <w:b/>
          <w:sz w:val="22"/>
          <w:lang w:val="hr-HR"/>
        </w:rPr>
        <w:t xml:space="preserve">Finansiranje troškova prijevoza za učenike s poteškoćama u razvoju   </w:t>
      </w:r>
    </w:p>
    <w:p w:rsidR="004273A3" w:rsidRDefault="009012A9" w:rsidP="004273A3">
      <w:pPr>
        <w:spacing w:after="100" w:afterAutospacing="1"/>
        <w:jc w:val="both"/>
        <w:rPr>
          <w:rFonts w:ascii="Abel Pro" w:hAnsi="Abel Pro"/>
          <w:sz w:val="22"/>
          <w:lang w:val="hr-HR"/>
        </w:rPr>
      </w:pPr>
      <w:r w:rsidRPr="009012A9">
        <w:rPr>
          <w:rFonts w:ascii="Abel Pro" w:hAnsi="Abel Pro"/>
          <w:sz w:val="22"/>
          <w:lang w:val="hr-HR"/>
        </w:rPr>
        <w:t xml:space="preserve">Putem Službe za opću upravu, društvene djelatnosti i zajedničke poslove Općina je osigurala finansiranje troškova prijevoza za sve učenike sa poteškoćama u razvoju. Ukupan iznos sredstava je iznosio 75.585,55 KM. </w:t>
      </w:r>
    </w:p>
    <w:p w:rsidR="00A23D39" w:rsidRDefault="004273A3" w:rsidP="004273A3">
      <w:pPr>
        <w:rPr>
          <w:rFonts w:ascii="Abel Pro" w:hAnsi="Abel Pro"/>
          <w:sz w:val="22"/>
          <w:lang w:val="hr-HR"/>
        </w:rPr>
      </w:pPr>
      <w:r>
        <w:rPr>
          <w:rFonts w:ascii="Abel Pro" w:hAnsi="Abel Pro"/>
          <w:sz w:val="22"/>
          <w:lang w:val="hr-HR"/>
        </w:rPr>
        <w:br w:type="page"/>
      </w:r>
    </w:p>
    <w:p w:rsidR="00CD0A0D" w:rsidRDefault="00FE5835" w:rsidP="00FE5835">
      <w:pPr>
        <w:pStyle w:val="Caption"/>
        <w:rPr>
          <w:lang w:val="hr-HR"/>
        </w:rPr>
      </w:pPr>
      <w:bookmarkStart w:id="71" w:name="_Toc149748008"/>
      <w:r>
        <w:lastRenderedPageBreak/>
        <w:t xml:space="preserve">Grafik </w:t>
      </w:r>
      <w:r w:rsidR="00F416FA">
        <w:fldChar w:fldCharType="begin"/>
      </w:r>
      <w:r>
        <w:instrText xml:space="preserve"> SEQ Grafik \* ARABIC </w:instrText>
      </w:r>
      <w:r w:rsidR="00F416FA">
        <w:fldChar w:fldCharType="separate"/>
      </w:r>
      <w:r w:rsidR="00F633DB">
        <w:rPr>
          <w:noProof/>
        </w:rPr>
        <w:t>11</w:t>
      </w:r>
      <w:r w:rsidR="00F416FA">
        <w:fldChar w:fldCharType="end"/>
      </w:r>
      <w:r>
        <w:t xml:space="preserve">. </w:t>
      </w:r>
      <w:r w:rsidR="00CD0A0D">
        <w:rPr>
          <w:lang w:val="hr-HR"/>
        </w:rPr>
        <w:t>Pregled izdvajanja po godinama za finansiranje troškova prijevoza učenika</w:t>
      </w:r>
      <w:bookmarkEnd w:id="71"/>
    </w:p>
    <w:p w:rsidR="009012A9" w:rsidRDefault="009012A9" w:rsidP="009012A9">
      <w:pPr>
        <w:jc w:val="center"/>
        <w:rPr>
          <w:rFonts w:ascii="Abel Pro" w:hAnsi="Abel Pro"/>
          <w:sz w:val="22"/>
          <w:lang w:val="hr-HR"/>
        </w:rPr>
      </w:pPr>
      <w:r>
        <w:rPr>
          <w:rFonts w:ascii="Abel Pro" w:hAnsi="Abel Pro"/>
          <w:noProof/>
          <w:sz w:val="22"/>
          <w:lang w:val="bs-Latn-BA" w:eastAsia="bs-Latn-BA"/>
        </w:rPr>
        <w:drawing>
          <wp:inline distT="0" distB="0" distL="0" distR="0">
            <wp:extent cx="1974850" cy="1651000"/>
            <wp:effectExtent l="0" t="0" r="0" b="63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9012A9" w:rsidRDefault="00CD0A0D" w:rsidP="00CD0A0D">
      <w:pPr>
        <w:jc w:val="center"/>
        <w:rPr>
          <w:rFonts w:ascii="Abel Pro" w:hAnsi="Abel Pro"/>
          <w:sz w:val="22"/>
          <w:lang w:val="hr-HR"/>
        </w:rPr>
      </w:pPr>
      <w:r>
        <w:rPr>
          <w:rFonts w:ascii="Abel Pro" w:hAnsi="Abel Pro"/>
          <w:sz w:val="22"/>
          <w:lang w:val="hr-HR"/>
        </w:rPr>
        <w:t xml:space="preserve">Izvor: Koordinaciono tijelo </w:t>
      </w:r>
    </w:p>
    <w:p w:rsidR="00840B27" w:rsidRDefault="00840B27" w:rsidP="00840B27">
      <w:pPr>
        <w:rPr>
          <w:rFonts w:ascii="Abel Pro" w:hAnsi="Abel Pro"/>
          <w:sz w:val="22"/>
          <w:lang w:val="hr-HR"/>
        </w:rPr>
      </w:pPr>
    </w:p>
    <w:p w:rsidR="00840B27" w:rsidRDefault="00840B27" w:rsidP="00A73E76">
      <w:pPr>
        <w:pStyle w:val="ListParagraph"/>
        <w:numPr>
          <w:ilvl w:val="0"/>
          <w:numId w:val="23"/>
        </w:numPr>
        <w:rPr>
          <w:rFonts w:ascii="Abel Pro" w:hAnsi="Abel Pro"/>
          <w:b/>
          <w:sz w:val="22"/>
          <w:lang w:val="hr-HR"/>
        </w:rPr>
      </w:pPr>
      <w:r w:rsidRPr="00840B27">
        <w:rPr>
          <w:rFonts w:ascii="Abel Pro" w:hAnsi="Abel Pro"/>
          <w:b/>
          <w:sz w:val="22"/>
          <w:lang w:val="hr-HR"/>
        </w:rPr>
        <w:t>Podržani projekti Srednjoškolskog centra Hadžići</w:t>
      </w:r>
    </w:p>
    <w:p w:rsidR="00840B27" w:rsidRDefault="00840B27" w:rsidP="00840B27">
      <w:pPr>
        <w:spacing w:before="120"/>
        <w:jc w:val="both"/>
        <w:rPr>
          <w:rFonts w:ascii="Abel Pro" w:hAnsi="Abel Pro"/>
          <w:sz w:val="22"/>
          <w:lang w:val="hr-HR"/>
        </w:rPr>
      </w:pPr>
      <w:r w:rsidRPr="00840B27">
        <w:rPr>
          <w:rFonts w:ascii="Abel Pro" w:hAnsi="Abel Pro"/>
          <w:sz w:val="22"/>
          <w:lang w:val="hr-HR"/>
        </w:rPr>
        <w:t>Općina je podržala projekte iz oblasti socijalne brige kandidovane od strane Srednjoškolskog centra Hadžići i to pod nazivom „Pružanje socijalne podrške učenicima kroz radionice“, te „Unapređenje mentalnog i fizičkog zdravlja učenika kroz sportsko-edukativne aktivnosti“.</w:t>
      </w:r>
    </w:p>
    <w:p w:rsidR="009051F4" w:rsidRDefault="009051F4" w:rsidP="00840B27">
      <w:pPr>
        <w:rPr>
          <w:rFonts w:ascii="Abel Pro" w:hAnsi="Abel Pro"/>
          <w:sz w:val="22"/>
          <w:lang w:val="hr-HR"/>
        </w:rPr>
      </w:pPr>
    </w:p>
    <w:p w:rsidR="00840B27" w:rsidRPr="009051F4" w:rsidRDefault="004A66EB" w:rsidP="002C3A0E">
      <w:pPr>
        <w:pStyle w:val="Heading2"/>
        <w:numPr>
          <w:ilvl w:val="0"/>
          <w:numId w:val="0"/>
        </w:numPr>
        <w:spacing w:after="120"/>
        <w:ind w:left="576" w:hanging="576"/>
        <w:rPr>
          <w:rFonts w:ascii="Abel Pro" w:hAnsi="Abel Pro"/>
          <w:sz w:val="24"/>
          <w:lang w:val="hr-HR"/>
        </w:rPr>
      </w:pPr>
      <w:bookmarkStart w:id="72" w:name="_Toc149747957"/>
      <w:r w:rsidRPr="009051F4">
        <w:rPr>
          <w:rFonts w:ascii="Abel Pro" w:hAnsi="Abel Pro"/>
          <w:sz w:val="24"/>
          <w:lang w:val="hr-HR"/>
        </w:rPr>
        <w:t xml:space="preserve">4.3.4 </w:t>
      </w:r>
      <w:r w:rsidR="00840B27" w:rsidRPr="009051F4">
        <w:rPr>
          <w:rFonts w:ascii="Abel Pro" w:hAnsi="Abel Pro"/>
          <w:sz w:val="24"/>
          <w:lang w:val="hr-HR"/>
        </w:rPr>
        <w:t>Finansijski okvir</w:t>
      </w:r>
      <w:bookmarkEnd w:id="72"/>
    </w:p>
    <w:p w:rsidR="00CD2ED0" w:rsidRDefault="00CD2ED0" w:rsidP="00CD2ED0">
      <w:pPr>
        <w:rPr>
          <w:rFonts w:ascii="Abel Pro" w:hAnsi="Abel Pro"/>
          <w:sz w:val="22"/>
          <w:lang w:val="hr-HR"/>
        </w:rPr>
      </w:pPr>
      <w:r>
        <w:rPr>
          <w:rFonts w:ascii="Abel Pro" w:hAnsi="Abel Pro"/>
          <w:sz w:val="22"/>
          <w:lang w:val="hr-HR"/>
        </w:rPr>
        <w:t>Na budžetskom grantu „Pomoć socijalno ugroženim</w:t>
      </w:r>
      <w:r w:rsidR="00DC4DF0">
        <w:rPr>
          <w:rFonts w:ascii="Abel Pro" w:hAnsi="Abel Pro"/>
          <w:sz w:val="22"/>
          <w:lang w:val="hr-HR"/>
        </w:rPr>
        <w:t xml:space="preserve"> kategorijama“ u 2020. godini</w:t>
      </w:r>
      <w:r>
        <w:rPr>
          <w:rFonts w:ascii="Abel Pro" w:hAnsi="Abel Pro"/>
          <w:sz w:val="22"/>
          <w:lang w:val="hr-HR"/>
        </w:rPr>
        <w:t xml:space="preserve"> izvršeno je 26.780,00 KM, u 2021. godini izvršeno je 48.045,43 KM, dok je u 2022. godini izvršeno  82.622,12 KM.  </w:t>
      </w:r>
    </w:p>
    <w:p w:rsidR="000B7AEC" w:rsidRDefault="000B7AEC" w:rsidP="002C3A0E">
      <w:pPr>
        <w:spacing w:after="240"/>
        <w:rPr>
          <w:rFonts w:ascii="Abel Pro" w:hAnsi="Abel Pro"/>
          <w:sz w:val="22"/>
          <w:lang w:val="hr-HR"/>
        </w:rPr>
      </w:pPr>
      <w:r>
        <w:rPr>
          <w:rFonts w:ascii="Abel Pro" w:hAnsi="Abel Pro"/>
          <w:sz w:val="22"/>
          <w:lang w:val="hr-HR"/>
        </w:rPr>
        <w:t>Općina izdvaja finansijska sredstva za OO „Crveni križ“ Hadžići te OO „Merhamet“ Hadžići. Iz Budžeta Općine</w:t>
      </w:r>
      <w:r w:rsidR="00677289">
        <w:rPr>
          <w:rFonts w:ascii="Abel Pro" w:hAnsi="Abel Pro"/>
          <w:sz w:val="22"/>
          <w:lang w:val="hr-HR"/>
        </w:rPr>
        <w:t xml:space="preserve">u periodu od 2020. do 2022. godine </w:t>
      </w:r>
      <w:r>
        <w:rPr>
          <w:rFonts w:ascii="Abel Pro" w:hAnsi="Abel Pro"/>
          <w:sz w:val="22"/>
          <w:lang w:val="hr-HR"/>
        </w:rPr>
        <w:t xml:space="preserve">godišnje </w:t>
      </w:r>
      <w:r w:rsidR="00677289">
        <w:rPr>
          <w:rFonts w:ascii="Abel Pro" w:hAnsi="Abel Pro"/>
          <w:sz w:val="22"/>
          <w:lang w:val="hr-HR"/>
        </w:rPr>
        <w:t xml:space="preserve">je </w:t>
      </w:r>
      <w:r>
        <w:rPr>
          <w:rFonts w:ascii="Abel Pro" w:hAnsi="Abel Pro"/>
          <w:sz w:val="22"/>
          <w:lang w:val="hr-HR"/>
        </w:rPr>
        <w:t>za „Crveni križ“ izdvojeno 6.600,00 KM, a za „Merhamet“</w:t>
      </w:r>
      <w:r w:rsidR="00677289">
        <w:rPr>
          <w:rFonts w:ascii="Abel Pro" w:hAnsi="Abel Pro"/>
          <w:sz w:val="22"/>
          <w:lang w:val="hr-HR"/>
        </w:rPr>
        <w:t xml:space="preserve"> 13.000,00 KM.</w:t>
      </w:r>
    </w:p>
    <w:p w:rsidR="0065246C" w:rsidRDefault="0065246C" w:rsidP="0065246C">
      <w:pPr>
        <w:spacing w:before="120"/>
        <w:jc w:val="both"/>
        <w:rPr>
          <w:rFonts w:ascii="Abel Pro" w:hAnsi="Abel Pro"/>
          <w:sz w:val="22"/>
          <w:lang w:val="hr-HR"/>
        </w:rPr>
      </w:pPr>
      <w:r w:rsidRPr="00840B27">
        <w:rPr>
          <w:rFonts w:ascii="Abel Pro" w:hAnsi="Abel Pro"/>
          <w:sz w:val="22"/>
          <w:lang w:val="hr-HR"/>
        </w:rPr>
        <w:t xml:space="preserve">Mlade osobe nisu definisane zakonskim regulativama koje definišu programe socijalne podrške mladima. S obzirom na to da mladi kao posebna kategorija korisnika dječije i socijalne zaštite, nisu definisani Zakonom o osnovama socijalne zaštite, zaštite civilnih žrtava rata i zaštite porodice sa djecom Federacije BiH i Zakonom o socijalnoj zaštiti, zaštiti civilnih žrtava rata i zaštiti porodice sa djecom Kantona Sarajevo, kao ni podzakonskim aktima koji regulišu ovu oblast, u BiH, kao i Kantonu Sarajevo, nema ni sistemskog rješenja za pružanje adekvatne podrške mladima. Specifične potrebe mladih rijetko su u fokusu sistema socijalne zaštite, iako neulaganje u mlade može imati dugoročne negativne posljedice za društvo. Stoga je potrebno što prije odbaciti uobičajeni pristup na polju socijalnih politika i što prije uspostaviti novi, koji će biti osjetljiviji na specifične i trenutne, savremene potrebe i interese mladih. U pogledu trenutnog položaja mladih neophodno je osigurati višesektorski pristup i saradnju nadležnih institucija za socijalnu politiku, obrazovanje, rad i zapošljavanje, zdravstvo te rad s mladima kao preduslov za održivu politiku socijalne uključenosti mladih osoba u BiH.  </w:t>
      </w:r>
    </w:p>
    <w:p w:rsidR="0065246C" w:rsidRDefault="0065246C" w:rsidP="0065246C">
      <w:pPr>
        <w:rPr>
          <w:rFonts w:ascii="Abel Pro" w:hAnsi="Abel Pro"/>
          <w:sz w:val="22"/>
          <w:lang w:val="hr-HR"/>
        </w:rPr>
      </w:pPr>
    </w:p>
    <w:p w:rsidR="0065246C" w:rsidRDefault="0065246C" w:rsidP="0065246C">
      <w:pPr>
        <w:jc w:val="both"/>
        <w:rPr>
          <w:rFonts w:ascii="Abel Pro" w:hAnsi="Abel Pro"/>
          <w:sz w:val="22"/>
          <w:lang w:val="hr-HR"/>
        </w:rPr>
      </w:pPr>
      <w:r w:rsidRPr="00CD2ED0">
        <w:rPr>
          <w:rFonts w:ascii="Abel Pro" w:hAnsi="Abel Pro"/>
          <w:sz w:val="22"/>
          <w:lang w:val="hr-HR"/>
        </w:rPr>
        <w:t>Članovi Koordinacionog tijela i radna grupa</w:t>
      </w:r>
      <w:r>
        <w:rPr>
          <w:rFonts w:ascii="Abel Pro" w:hAnsi="Abel Pro"/>
          <w:sz w:val="22"/>
          <w:lang w:val="hr-HR"/>
        </w:rPr>
        <w:t xml:space="preserve"> Općine Hadžići</w:t>
      </w:r>
      <w:r w:rsidRPr="00CD2ED0">
        <w:rPr>
          <w:rFonts w:ascii="Abel Pro" w:hAnsi="Abel Pro"/>
          <w:sz w:val="22"/>
          <w:lang w:val="hr-HR"/>
        </w:rPr>
        <w:t xml:space="preserve"> su istakli da je potrebno osigurati višesektorski pristup u polju socijalnih politika i kreirati novi koji će biti fokusiran na potrebe i probleme mladih</w:t>
      </w:r>
      <w:r w:rsidR="0058052B">
        <w:rPr>
          <w:rFonts w:ascii="Abel Pro" w:hAnsi="Abel Pro"/>
          <w:sz w:val="22"/>
          <w:lang w:val="hr-HR"/>
        </w:rPr>
        <w:t>,</w:t>
      </w:r>
      <w:r w:rsidR="0058052B" w:rsidRPr="0058052B">
        <w:rPr>
          <w:rFonts w:ascii="Abel Pro" w:hAnsi="Abel Pro"/>
          <w:sz w:val="22"/>
          <w:lang w:val="hr-HR"/>
        </w:rPr>
        <w:t>te saradnju svih relevantnih nadležnih institucija za socijalnu politiku, obrazovanje, rad i zapošljavanje, zdravstvo, te rad s mladima kako bi se mladi prepoznali kao posebna grupa za koju će se kreirati socijalne politike i omogućiti jednakopravna socijalna uključenost.</w:t>
      </w:r>
    </w:p>
    <w:p w:rsidR="0065246C" w:rsidRDefault="0065246C" w:rsidP="0065246C">
      <w:pPr>
        <w:jc w:val="both"/>
        <w:rPr>
          <w:rFonts w:ascii="Abel Pro" w:hAnsi="Abel Pro"/>
          <w:sz w:val="22"/>
          <w:lang w:val="hr-HR"/>
        </w:rPr>
      </w:pPr>
    </w:p>
    <w:p w:rsidR="00F02DB4" w:rsidRDefault="004A66EB" w:rsidP="00B817DC">
      <w:pPr>
        <w:pStyle w:val="Heading2"/>
        <w:numPr>
          <w:ilvl w:val="0"/>
          <w:numId w:val="0"/>
        </w:numPr>
        <w:spacing w:after="120"/>
        <w:ind w:left="576" w:hanging="576"/>
        <w:rPr>
          <w:rFonts w:ascii="Abel Pro" w:hAnsi="Abel Pro"/>
          <w:sz w:val="24"/>
          <w:lang w:val="hr-HR"/>
        </w:rPr>
      </w:pPr>
      <w:bookmarkStart w:id="73" w:name="_Toc149747958"/>
      <w:r w:rsidRPr="009051F4">
        <w:rPr>
          <w:rFonts w:ascii="Abel Pro" w:hAnsi="Abel Pro"/>
          <w:sz w:val="24"/>
          <w:lang w:val="hr-HR"/>
        </w:rPr>
        <w:t xml:space="preserve">4.3.5 </w:t>
      </w:r>
      <w:r w:rsidR="00840B27" w:rsidRPr="009051F4">
        <w:rPr>
          <w:rFonts w:ascii="Abel Pro" w:hAnsi="Abel Pro"/>
          <w:sz w:val="24"/>
          <w:lang w:val="hr-HR"/>
        </w:rPr>
        <w:t>Analiza položaja i potreba</w:t>
      </w:r>
      <w:bookmarkEnd w:id="73"/>
    </w:p>
    <w:p w:rsidR="009C6F4A" w:rsidRPr="001C7C7F" w:rsidRDefault="009C6F4A" w:rsidP="001C7C7F">
      <w:pPr>
        <w:spacing w:after="120"/>
        <w:jc w:val="both"/>
        <w:rPr>
          <w:rFonts w:ascii="Abel Pro" w:hAnsi="Abel Pro"/>
          <w:sz w:val="22"/>
        </w:rPr>
      </w:pPr>
      <w:r w:rsidRPr="00B904CA">
        <w:rPr>
          <w:rFonts w:ascii="Abel Pro" w:hAnsi="Abel Pro"/>
          <w:sz w:val="22"/>
          <w:szCs w:val="22"/>
          <w:lang w:val="hr-HR"/>
        </w:rPr>
        <w:t>Mladi</w:t>
      </w:r>
      <w:r w:rsidR="0065246C">
        <w:rPr>
          <w:rFonts w:ascii="Abel Pro" w:hAnsi="Abel Pro"/>
          <w:sz w:val="22"/>
          <w:szCs w:val="22"/>
          <w:lang w:val="hr-HR"/>
        </w:rPr>
        <w:t xml:space="preserve">h </w:t>
      </w:r>
      <w:r w:rsidR="00376E55">
        <w:rPr>
          <w:rFonts w:ascii="Abel Pro" w:hAnsi="Abel Pro"/>
          <w:sz w:val="22"/>
          <w:szCs w:val="22"/>
          <w:lang w:val="hr-HR"/>
        </w:rPr>
        <w:t>u Hadžićima</w:t>
      </w:r>
      <w:r w:rsidR="0065246C">
        <w:rPr>
          <w:rFonts w:ascii="Abel Pro" w:hAnsi="Abel Pro"/>
          <w:sz w:val="22"/>
          <w:szCs w:val="22"/>
          <w:lang w:val="hr-HR"/>
        </w:rPr>
        <w:t xml:space="preserve"> koji su</w:t>
      </w:r>
      <w:r w:rsidRPr="00B904CA">
        <w:rPr>
          <w:rFonts w:ascii="Abel Pro" w:hAnsi="Abel Pro"/>
          <w:sz w:val="22"/>
          <w:szCs w:val="22"/>
          <w:lang w:val="hr-HR"/>
        </w:rPr>
        <w:t xml:space="preserve"> uglavnom zadovoljni </w:t>
      </w:r>
      <w:r w:rsidRPr="00002D50">
        <w:rPr>
          <w:rFonts w:ascii="Abel Pro" w:hAnsi="Abel Pro"/>
          <w:sz w:val="22"/>
          <w:szCs w:val="22"/>
        </w:rPr>
        <w:t xml:space="preserve">načinom na koji se trenutno odvijaju stvari u </w:t>
      </w:r>
      <w:r w:rsidR="00376E55">
        <w:rPr>
          <w:rFonts w:ascii="Abel Pro" w:hAnsi="Abel Pro"/>
          <w:sz w:val="22"/>
          <w:szCs w:val="22"/>
        </w:rPr>
        <w:t xml:space="preserve">njihovom životu je </w:t>
      </w:r>
      <w:r w:rsidRPr="00002D50">
        <w:rPr>
          <w:rFonts w:ascii="Abel Pro" w:hAnsi="Abel Pro"/>
          <w:sz w:val="22"/>
          <w:szCs w:val="22"/>
        </w:rPr>
        <w:t>51,8</w:t>
      </w:r>
      <w:r w:rsidR="00376E55">
        <w:rPr>
          <w:rFonts w:ascii="Abel Pro" w:hAnsi="Abel Pro"/>
          <w:sz w:val="22"/>
          <w:szCs w:val="22"/>
        </w:rPr>
        <w:t>%</w:t>
      </w:r>
      <w:r>
        <w:rPr>
          <w:rFonts w:ascii="Abel Pro" w:hAnsi="Abel Pro"/>
          <w:sz w:val="22"/>
          <w:szCs w:val="22"/>
        </w:rPr>
        <w:t>, a</w:t>
      </w:r>
      <w:r>
        <w:rPr>
          <w:rFonts w:ascii="Abel Pro" w:hAnsi="Abel Pro"/>
          <w:sz w:val="22"/>
        </w:rPr>
        <w:t xml:space="preserve">  35,1% njih tvrdi da su</w:t>
      </w:r>
      <w:r w:rsidRPr="007F70D3">
        <w:rPr>
          <w:rFonts w:ascii="Abel Pro" w:hAnsi="Abel Pro"/>
          <w:sz w:val="22"/>
        </w:rPr>
        <w:t xml:space="preserve"> jako zadovo</w:t>
      </w:r>
      <w:r>
        <w:rPr>
          <w:rFonts w:ascii="Abel Pro" w:hAnsi="Abel Pro"/>
          <w:sz w:val="22"/>
        </w:rPr>
        <w:t>ljni</w:t>
      </w:r>
      <w:r>
        <w:rPr>
          <w:rFonts w:ascii="Abel Pro" w:hAnsi="Abel Pro"/>
          <w:sz w:val="22"/>
          <w:szCs w:val="22"/>
        </w:rPr>
        <w:t xml:space="preserve">. S obzirom na ove podatke ne iznenađuje ni </w:t>
      </w:r>
      <w:r>
        <w:rPr>
          <w:rFonts w:ascii="Abel Pro" w:hAnsi="Abel Pro"/>
          <w:sz w:val="22"/>
          <w:szCs w:val="22"/>
        </w:rPr>
        <w:lastRenderedPageBreak/>
        <w:t xml:space="preserve">izrazita </w:t>
      </w:r>
      <w:r w:rsidRPr="007F70D3">
        <w:rPr>
          <w:rFonts w:ascii="Abel Pro" w:hAnsi="Abel Pro"/>
          <w:sz w:val="22"/>
        </w:rPr>
        <w:t>optimisti</w:t>
      </w:r>
      <w:r>
        <w:rPr>
          <w:rFonts w:ascii="Abel Pro" w:hAnsi="Abel Pro"/>
          <w:sz w:val="22"/>
        </w:rPr>
        <w:t>čnost mladih koji su anketirani po pitanju svoje budućnosti, jer ih je</w:t>
      </w:r>
      <w:r w:rsidR="00DC4DF0">
        <w:rPr>
          <w:rFonts w:ascii="Abel Pro" w:hAnsi="Abel Pro"/>
          <w:sz w:val="22"/>
        </w:rPr>
        <w:t xml:space="preserve"> optimistično 51,4%, dok je 20</w:t>
      </w:r>
      <w:r w:rsidRPr="007F70D3">
        <w:rPr>
          <w:rFonts w:ascii="Abel Pro" w:hAnsi="Abel Pro"/>
          <w:sz w:val="22"/>
        </w:rPr>
        <w:t>%</w:t>
      </w:r>
      <w:r>
        <w:rPr>
          <w:rFonts w:ascii="Abel Pro" w:hAnsi="Abel Pro"/>
          <w:sz w:val="22"/>
        </w:rPr>
        <w:t xml:space="preserve"> mladih</w:t>
      </w:r>
      <w:r w:rsidRPr="007F70D3">
        <w:rPr>
          <w:rFonts w:ascii="Abel Pro" w:hAnsi="Abel Pro"/>
          <w:sz w:val="22"/>
        </w:rPr>
        <w:t xml:space="preserve"> jako optimistično</w:t>
      </w:r>
      <w:r>
        <w:rPr>
          <w:rFonts w:ascii="Abel Pro" w:hAnsi="Abel Pro"/>
          <w:sz w:val="22"/>
        </w:rPr>
        <w:t>.</w:t>
      </w:r>
    </w:p>
    <w:p w:rsidR="00B817DC" w:rsidRDefault="00B817DC" w:rsidP="00225A70">
      <w:pPr>
        <w:spacing w:after="240"/>
        <w:jc w:val="both"/>
        <w:rPr>
          <w:rFonts w:ascii="Abel Pro" w:hAnsi="Abel Pro"/>
          <w:sz w:val="22"/>
          <w:lang w:val="hr-HR"/>
        </w:rPr>
      </w:pPr>
      <w:r w:rsidRPr="00B817DC">
        <w:rPr>
          <w:rFonts w:ascii="Abel Pro" w:hAnsi="Abel Pro"/>
          <w:sz w:val="22"/>
          <w:lang w:val="hr-HR"/>
        </w:rPr>
        <w:t>Među mladima koji su učestvovali u anketiranju, najviše ih je potvrdilo da nemaju nikakvih ličnih prihoda (28,1%). Do 200 KM mjesečno, prema tvrdnjama mladih, prima 12,5%, dok od 201 do 400 KM prihode ima 8,3% ispitanika</w:t>
      </w:r>
      <w:r>
        <w:rPr>
          <w:rFonts w:ascii="Abel Pro" w:hAnsi="Abel Pro"/>
          <w:sz w:val="22"/>
          <w:lang w:val="hr-HR"/>
        </w:rPr>
        <w:t xml:space="preserve">. </w:t>
      </w:r>
      <w:r w:rsidR="00002D50">
        <w:rPr>
          <w:rFonts w:ascii="Abel Pro" w:hAnsi="Abel Pro"/>
          <w:sz w:val="22"/>
          <w:lang w:val="hr-HR"/>
        </w:rPr>
        <w:t>Na području općine je više</w:t>
      </w:r>
      <w:r w:rsidR="00FF39EC" w:rsidRPr="00FF39EC">
        <w:rPr>
          <w:rFonts w:ascii="Abel Pro" w:hAnsi="Abel Pro"/>
          <w:sz w:val="22"/>
          <w:lang w:val="hr-HR"/>
        </w:rPr>
        <w:t xml:space="preserve"> mladih iz vangradskih sredina koji doprinose kućnom budžetu (75,9%), u odnosu na o</w:t>
      </w:r>
      <w:r w:rsidR="00FF39EC">
        <w:rPr>
          <w:rFonts w:ascii="Abel Pro" w:hAnsi="Abel Pro"/>
          <w:sz w:val="22"/>
          <w:lang w:val="hr-HR"/>
        </w:rPr>
        <w:t xml:space="preserve">ne iz gradskih (24,1%), što je </w:t>
      </w:r>
      <w:r w:rsidR="00FF39EC" w:rsidRPr="00FF39EC">
        <w:rPr>
          <w:rFonts w:ascii="Abel Pro" w:hAnsi="Abel Pro"/>
          <w:sz w:val="22"/>
          <w:lang w:val="hr-HR"/>
        </w:rPr>
        <w:t xml:space="preserve">očekivan podatak </w:t>
      </w:r>
      <w:r w:rsidR="00FF39EC">
        <w:rPr>
          <w:rFonts w:ascii="Abel Pro" w:hAnsi="Abel Pro"/>
          <w:sz w:val="22"/>
          <w:lang w:val="hr-HR"/>
        </w:rPr>
        <w:t xml:space="preserve">uzimajući u obzir da </w:t>
      </w:r>
      <w:r w:rsidR="00FF39EC" w:rsidRPr="00FF39EC">
        <w:rPr>
          <w:rFonts w:ascii="Abel Pro" w:hAnsi="Abel Pro"/>
          <w:sz w:val="22"/>
          <w:lang w:val="hr-HR"/>
        </w:rPr>
        <w:t xml:space="preserve"> mnogo više mladih živi u vangradskim sredinama.</w:t>
      </w:r>
      <w:r w:rsidR="009C6F4A" w:rsidRPr="00F02DB4">
        <w:rPr>
          <w:rFonts w:ascii="Abel Pro" w:hAnsi="Abel Pro"/>
          <w:sz w:val="22"/>
          <w:lang w:val="hr-HR"/>
        </w:rPr>
        <w:t xml:space="preserve">Mladih koji </w:t>
      </w:r>
      <w:r w:rsidR="009C6F4A">
        <w:rPr>
          <w:rFonts w:ascii="Abel Pro" w:hAnsi="Abel Pro"/>
          <w:sz w:val="22"/>
          <w:lang w:val="hr-HR"/>
        </w:rPr>
        <w:t xml:space="preserve">nikako ne doprinose kućnom budžetu je </w:t>
      </w:r>
      <w:r w:rsidR="00DC4DF0">
        <w:rPr>
          <w:rFonts w:ascii="Abel Pro" w:hAnsi="Abel Pro"/>
          <w:sz w:val="22"/>
          <w:lang w:val="hr-HR"/>
        </w:rPr>
        <w:t>oko 46</w:t>
      </w:r>
      <w:r w:rsidR="009C6F4A">
        <w:rPr>
          <w:rFonts w:ascii="Abel Pro" w:hAnsi="Abel Pro"/>
          <w:sz w:val="22"/>
          <w:lang w:val="hr-HR"/>
        </w:rPr>
        <w:t>%.</w:t>
      </w:r>
    </w:p>
    <w:p w:rsidR="00B817DC" w:rsidRPr="004C2464" w:rsidRDefault="00FE5835" w:rsidP="00FE5835">
      <w:pPr>
        <w:pStyle w:val="Caption"/>
        <w:rPr>
          <w:szCs w:val="22"/>
        </w:rPr>
      </w:pPr>
      <w:bookmarkStart w:id="74" w:name="_Toc141952261"/>
      <w:bookmarkStart w:id="75" w:name="_Toc149748009"/>
      <w:r>
        <w:t xml:space="preserve">Grafik </w:t>
      </w:r>
      <w:r w:rsidR="00F416FA">
        <w:fldChar w:fldCharType="begin"/>
      </w:r>
      <w:r>
        <w:instrText xml:space="preserve"> SEQ Grafik \* ARABIC </w:instrText>
      </w:r>
      <w:r w:rsidR="00F416FA">
        <w:fldChar w:fldCharType="separate"/>
      </w:r>
      <w:r w:rsidR="00F633DB">
        <w:rPr>
          <w:noProof/>
        </w:rPr>
        <w:t>12</w:t>
      </w:r>
      <w:r w:rsidR="00F416FA">
        <w:fldChar w:fldCharType="end"/>
      </w:r>
      <w:r>
        <w:t xml:space="preserve">. </w:t>
      </w:r>
      <w:r w:rsidR="00B817DC" w:rsidRPr="004C2464">
        <w:rPr>
          <w:szCs w:val="22"/>
        </w:rPr>
        <w:t>Doprinos kućnom budžetu</w:t>
      </w:r>
      <w:bookmarkEnd w:id="74"/>
      <w:bookmarkEnd w:id="75"/>
    </w:p>
    <w:p w:rsidR="00B817DC" w:rsidRPr="007F70D3" w:rsidRDefault="00B817DC" w:rsidP="00B817DC">
      <w:pPr>
        <w:spacing w:line="276" w:lineRule="auto"/>
        <w:jc w:val="center"/>
        <w:rPr>
          <w:rFonts w:ascii="Abel Pro" w:hAnsi="Abel Pro"/>
          <w:sz w:val="22"/>
        </w:rPr>
      </w:pPr>
      <w:r>
        <w:rPr>
          <w:noProof/>
          <w:lang w:val="bs-Latn-BA" w:eastAsia="bs-Latn-BA"/>
        </w:rPr>
        <w:drawing>
          <wp:inline distT="0" distB="0" distL="0" distR="0">
            <wp:extent cx="4572000" cy="27432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817DC" w:rsidRPr="007F70D3" w:rsidRDefault="00B817DC" w:rsidP="00B817DC">
      <w:pPr>
        <w:spacing w:line="276" w:lineRule="auto"/>
        <w:jc w:val="center"/>
        <w:rPr>
          <w:rFonts w:ascii="Abel Pro" w:hAnsi="Abel Pro"/>
          <w:sz w:val="22"/>
        </w:rPr>
      </w:pPr>
      <w:r>
        <w:rPr>
          <w:rFonts w:ascii="Abel Pro" w:hAnsi="Abel Pro"/>
          <w:sz w:val="22"/>
        </w:rPr>
        <w:t>Izvor: Institut za razvoj mladih KULT</w:t>
      </w:r>
    </w:p>
    <w:p w:rsidR="004273A3" w:rsidRDefault="004273A3" w:rsidP="004273A3">
      <w:pPr>
        <w:rPr>
          <w:rFonts w:ascii="Abel Pro" w:hAnsi="Abel Pro"/>
          <w:sz w:val="22"/>
          <w:szCs w:val="22"/>
          <w:lang w:val="hr-HR"/>
        </w:rPr>
      </w:pPr>
    </w:p>
    <w:p w:rsidR="00376E55" w:rsidRDefault="00376E55" w:rsidP="0043137B">
      <w:pPr>
        <w:spacing w:after="120"/>
        <w:jc w:val="both"/>
        <w:rPr>
          <w:rFonts w:ascii="Abel Pro" w:hAnsi="Abel Pro"/>
          <w:b/>
          <w:sz w:val="22"/>
          <w:lang w:val="hr-HR"/>
        </w:rPr>
      </w:pPr>
      <w:r>
        <w:rPr>
          <w:rFonts w:ascii="Abel Pro" w:hAnsi="Abel Pro"/>
          <w:b/>
          <w:sz w:val="22"/>
          <w:lang w:val="hr-HR"/>
        </w:rPr>
        <w:t>1.</w:t>
      </w:r>
      <w:r w:rsidRPr="00376E55">
        <w:rPr>
          <w:rFonts w:ascii="Abel Pro" w:hAnsi="Abel Pro"/>
          <w:b/>
          <w:sz w:val="22"/>
          <w:lang w:val="hr-HR"/>
        </w:rPr>
        <w:t>Inkluzivno obrazovanj</w:t>
      </w:r>
      <w:r>
        <w:rPr>
          <w:rFonts w:ascii="Abel Pro" w:hAnsi="Abel Pro"/>
          <w:b/>
          <w:sz w:val="22"/>
          <w:lang w:val="hr-HR"/>
        </w:rPr>
        <w:t>e ne odgovara na potrebe mladih</w:t>
      </w:r>
    </w:p>
    <w:p w:rsidR="006501B6" w:rsidRDefault="006501B6" w:rsidP="00F5376D">
      <w:pPr>
        <w:spacing w:after="120"/>
        <w:jc w:val="both"/>
        <w:rPr>
          <w:rFonts w:ascii="Abel Pro" w:hAnsi="Abel Pro"/>
          <w:sz w:val="22"/>
          <w:lang w:val="hr-HR"/>
        </w:rPr>
      </w:pPr>
      <w:r w:rsidRPr="006501B6">
        <w:rPr>
          <w:rFonts w:ascii="Abel Pro" w:hAnsi="Abel Pro"/>
          <w:sz w:val="22"/>
          <w:lang w:val="hr-HR"/>
        </w:rPr>
        <w:t xml:space="preserve">U posljednjih nekoliko godina zabilježeno je povećanje broja mladih koji su u procesu formalnog obrazovanja i kojima je neophodan asistent u nastavi. Trenutno je nedovoljan broj asistenata u odnosu na broj djece kojima je potrebna podrška </w:t>
      </w:r>
      <w:r w:rsidR="00025011">
        <w:rPr>
          <w:rFonts w:ascii="Abel Pro" w:hAnsi="Abel Pro"/>
          <w:sz w:val="22"/>
          <w:lang w:val="hr-HR"/>
        </w:rPr>
        <w:t>u nastavi.</w:t>
      </w:r>
    </w:p>
    <w:p w:rsidR="00F03E62" w:rsidRDefault="00F03E62" w:rsidP="00376E55">
      <w:pPr>
        <w:jc w:val="both"/>
        <w:rPr>
          <w:rFonts w:ascii="Abel Pro" w:hAnsi="Abel Pro"/>
          <w:b/>
          <w:sz w:val="22"/>
          <w:lang w:val="hr-HR"/>
        </w:rPr>
      </w:pPr>
    </w:p>
    <w:p w:rsidR="00376E55" w:rsidRDefault="00376E55" w:rsidP="00376E55">
      <w:pPr>
        <w:jc w:val="both"/>
        <w:rPr>
          <w:rFonts w:ascii="Abel Pro" w:hAnsi="Abel Pro"/>
          <w:b/>
          <w:sz w:val="22"/>
          <w:lang w:val="hr-HR"/>
        </w:rPr>
      </w:pPr>
      <w:r>
        <w:rPr>
          <w:rFonts w:ascii="Abel Pro" w:hAnsi="Abel Pro"/>
          <w:b/>
          <w:sz w:val="22"/>
          <w:lang w:val="hr-HR"/>
        </w:rPr>
        <w:t>2.</w:t>
      </w:r>
      <w:r w:rsidRPr="00376E55">
        <w:rPr>
          <w:rFonts w:ascii="Abel Pro" w:hAnsi="Abel Pro"/>
          <w:b/>
          <w:sz w:val="22"/>
          <w:lang w:val="hr-HR"/>
        </w:rPr>
        <w:t>Nedovoljni materijalni, finansijski, insfrastrukturni i ljudski kapacitet</w:t>
      </w:r>
      <w:r>
        <w:rPr>
          <w:rFonts w:ascii="Abel Pro" w:hAnsi="Abel Pro"/>
          <w:b/>
          <w:sz w:val="22"/>
          <w:lang w:val="hr-HR"/>
        </w:rPr>
        <w:t xml:space="preserve">i za pružanje socijalnih usluga </w:t>
      </w:r>
      <w:r w:rsidRPr="00376E55">
        <w:rPr>
          <w:rFonts w:ascii="Abel Pro" w:hAnsi="Abel Pro"/>
          <w:b/>
          <w:sz w:val="22"/>
          <w:lang w:val="hr-HR"/>
        </w:rPr>
        <w:t>mladima, djec</w:t>
      </w:r>
      <w:r>
        <w:rPr>
          <w:rFonts w:ascii="Abel Pro" w:hAnsi="Abel Pro"/>
          <w:b/>
          <w:sz w:val="22"/>
          <w:lang w:val="hr-HR"/>
        </w:rPr>
        <w:t>i sa poteškoćama u razvoju i sl</w:t>
      </w:r>
      <w:r w:rsidR="00F03E62">
        <w:rPr>
          <w:rFonts w:ascii="Abel Pro" w:hAnsi="Abel Pro"/>
          <w:b/>
          <w:sz w:val="22"/>
          <w:lang w:val="hr-HR"/>
        </w:rPr>
        <w:t>.</w:t>
      </w:r>
    </w:p>
    <w:p w:rsidR="00F5376D" w:rsidRPr="0058052B" w:rsidRDefault="006501B6" w:rsidP="0058052B">
      <w:pPr>
        <w:spacing w:after="120"/>
        <w:jc w:val="both"/>
        <w:rPr>
          <w:rFonts w:ascii="Abel Pro" w:hAnsi="Abel Pro"/>
          <w:sz w:val="22"/>
          <w:lang w:val="hr-HR"/>
        </w:rPr>
      </w:pPr>
      <w:r w:rsidRPr="006501B6">
        <w:rPr>
          <w:rFonts w:ascii="Abel Pro" w:hAnsi="Abel Pro"/>
          <w:sz w:val="22"/>
          <w:lang w:val="hr-HR"/>
        </w:rPr>
        <w:t>Odnosi se na niz prepreka, od arhitektonskih barijera u</w:t>
      </w:r>
      <w:r w:rsidR="00A65457">
        <w:rPr>
          <w:rFonts w:ascii="Abel Pro" w:hAnsi="Abel Pro"/>
          <w:sz w:val="22"/>
          <w:lang w:val="hr-HR"/>
        </w:rPr>
        <w:t xml:space="preserve"> fizičkom pristupu</w:t>
      </w:r>
      <w:r w:rsidRPr="006501B6">
        <w:rPr>
          <w:rFonts w:ascii="Abel Pro" w:hAnsi="Abel Pro"/>
          <w:sz w:val="22"/>
          <w:lang w:val="hr-HR"/>
        </w:rPr>
        <w:t xml:space="preserve"> institucijama, parkovima, nedostatak službenika koji rade sa kategorijama mladih sa invaliditetom i poteškoćama u razvoju</w:t>
      </w:r>
      <w:r>
        <w:rPr>
          <w:rFonts w:ascii="Abel Pro" w:hAnsi="Abel Pro"/>
          <w:sz w:val="22"/>
          <w:lang w:val="hr-HR"/>
        </w:rPr>
        <w:t>,</w:t>
      </w:r>
      <w:r w:rsidRPr="006501B6">
        <w:rPr>
          <w:rFonts w:ascii="Abel Pro" w:hAnsi="Abel Pro"/>
          <w:sz w:val="22"/>
          <w:lang w:val="hr-HR"/>
        </w:rPr>
        <w:t xml:space="preserve">  kako u Općini, tako i u Centru za socijalni rad, zatim nedostataci</w:t>
      </w:r>
      <w:r w:rsidR="009D23E4">
        <w:rPr>
          <w:rFonts w:ascii="Abel Pro" w:hAnsi="Abel Pro"/>
          <w:sz w:val="22"/>
          <w:lang w:val="hr-HR"/>
        </w:rPr>
        <w:t>ma</w:t>
      </w:r>
      <w:r w:rsidRPr="006501B6">
        <w:rPr>
          <w:rFonts w:ascii="Abel Pro" w:hAnsi="Abel Pro"/>
          <w:sz w:val="22"/>
          <w:lang w:val="hr-HR"/>
        </w:rPr>
        <w:t xml:space="preserve"> u oblasti obrazovanja, kako formalnog i neformalnog za djecu sa poteškoćama u razvoju, te mali broj asistenata u nastavi.</w:t>
      </w:r>
    </w:p>
    <w:p w:rsidR="00F03E62" w:rsidRDefault="00F03E62" w:rsidP="00376E55">
      <w:pPr>
        <w:jc w:val="both"/>
        <w:rPr>
          <w:rFonts w:ascii="Abel Pro" w:hAnsi="Abel Pro"/>
          <w:b/>
          <w:sz w:val="22"/>
          <w:lang w:val="hr-HR"/>
        </w:rPr>
      </w:pPr>
    </w:p>
    <w:p w:rsidR="006501B6" w:rsidRDefault="006501B6" w:rsidP="00376E55">
      <w:pPr>
        <w:jc w:val="both"/>
        <w:rPr>
          <w:rFonts w:ascii="Abel Pro" w:hAnsi="Abel Pro"/>
          <w:b/>
          <w:sz w:val="22"/>
          <w:lang w:val="hr-HR"/>
        </w:rPr>
      </w:pPr>
    </w:p>
    <w:p w:rsidR="00376E55" w:rsidRDefault="00376E55" w:rsidP="00376E55">
      <w:pPr>
        <w:jc w:val="both"/>
        <w:rPr>
          <w:rFonts w:ascii="Abel Pro" w:hAnsi="Abel Pro"/>
          <w:b/>
          <w:sz w:val="22"/>
          <w:lang w:val="hr-HR"/>
        </w:rPr>
      </w:pPr>
      <w:r>
        <w:rPr>
          <w:rFonts w:ascii="Abel Pro" w:hAnsi="Abel Pro"/>
          <w:b/>
          <w:sz w:val="22"/>
          <w:lang w:val="hr-HR"/>
        </w:rPr>
        <w:t>3.</w:t>
      </w:r>
      <w:r w:rsidRPr="00376E55">
        <w:rPr>
          <w:rFonts w:ascii="Abel Pro" w:hAnsi="Abel Pro"/>
          <w:b/>
          <w:sz w:val="22"/>
          <w:lang w:val="hr-HR"/>
        </w:rPr>
        <w:t>Mladi koji se nalaze u stanju socijalne potrebe se slabije uključuju u a</w:t>
      </w:r>
      <w:r>
        <w:rPr>
          <w:rFonts w:ascii="Abel Pro" w:hAnsi="Abel Pro"/>
          <w:b/>
          <w:sz w:val="22"/>
          <w:lang w:val="hr-HR"/>
        </w:rPr>
        <w:t>ktivnosti omladinskih udruženja</w:t>
      </w:r>
    </w:p>
    <w:p w:rsidR="00376E55" w:rsidRDefault="00376E55" w:rsidP="00376E55">
      <w:pPr>
        <w:jc w:val="both"/>
        <w:rPr>
          <w:rFonts w:ascii="Abel Pro" w:hAnsi="Abel Pro"/>
          <w:b/>
          <w:sz w:val="22"/>
          <w:lang w:val="hr-HR"/>
        </w:rPr>
      </w:pPr>
    </w:p>
    <w:p w:rsidR="004E7835" w:rsidRDefault="00DB25F8" w:rsidP="0043137B">
      <w:pPr>
        <w:jc w:val="both"/>
        <w:rPr>
          <w:rFonts w:ascii="Abel Pro" w:hAnsi="Abel Pro"/>
          <w:sz w:val="22"/>
          <w:lang w:val="hr-HR"/>
        </w:rPr>
      </w:pPr>
      <w:r w:rsidRPr="006501B6">
        <w:rPr>
          <w:rFonts w:ascii="Abel Pro" w:hAnsi="Abel Pro"/>
          <w:sz w:val="22"/>
          <w:lang w:val="hr-HR"/>
        </w:rPr>
        <w:t>Teško je govoriti o uključivanju mladih iz ove kategorije i animiranju istih ukoliko oni nemaju zadovoljene osnovne životne i egz</w:t>
      </w:r>
      <w:r w:rsidR="00025011">
        <w:rPr>
          <w:rFonts w:ascii="Abel Pro" w:hAnsi="Abel Pro"/>
          <w:sz w:val="22"/>
          <w:lang w:val="hr-HR"/>
        </w:rPr>
        <w:t>i</w:t>
      </w:r>
      <w:r w:rsidRPr="006501B6">
        <w:rPr>
          <w:rFonts w:ascii="Abel Pro" w:hAnsi="Abel Pro"/>
          <w:sz w:val="22"/>
          <w:lang w:val="hr-HR"/>
        </w:rPr>
        <w:t xml:space="preserve">stencijalne potrebe. Međusektorskom saradnjom potrebno je raditi na uključivanju mladih iz ove kategorije kako bi se aktivirali u različitim aspektima društvenog života, </w:t>
      </w:r>
      <w:r w:rsidRPr="006501B6">
        <w:rPr>
          <w:rFonts w:ascii="Abel Pro" w:hAnsi="Abel Pro"/>
          <w:sz w:val="22"/>
          <w:lang w:val="hr-HR"/>
        </w:rPr>
        <w:lastRenderedPageBreak/>
        <w:t xml:space="preserve">osjetili se važnim članovima lokalne zajednice, te bili zagovarači prijedloga i inicijativa koji bi unaprijedili njihov položaj. </w:t>
      </w:r>
    </w:p>
    <w:p w:rsidR="00376E55" w:rsidRPr="006501B6" w:rsidRDefault="00376E55" w:rsidP="0043137B">
      <w:pPr>
        <w:jc w:val="both"/>
        <w:rPr>
          <w:rFonts w:ascii="Abel Pro" w:hAnsi="Abel Pro"/>
          <w:sz w:val="22"/>
          <w:lang w:val="hr-HR"/>
        </w:rPr>
      </w:pPr>
    </w:p>
    <w:p w:rsidR="00B817DC" w:rsidRDefault="00376E55" w:rsidP="00376E55">
      <w:pPr>
        <w:spacing w:after="120"/>
        <w:jc w:val="both"/>
        <w:rPr>
          <w:rFonts w:ascii="Abel Pro" w:hAnsi="Abel Pro"/>
          <w:b/>
          <w:sz w:val="22"/>
          <w:lang w:val="hr-HR"/>
        </w:rPr>
      </w:pPr>
      <w:r>
        <w:rPr>
          <w:rFonts w:ascii="Abel Pro" w:hAnsi="Abel Pro"/>
          <w:b/>
          <w:sz w:val="22"/>
          <w:lang w:val="hr-HR"/>
        </w:rPr>
        <w:t>4</w:t>
      </w:r>
      <w:r w:rsidR="00B817DC" w:rsidRPr="00B817DC">
        <w:rPr>
          <w:rFonts w:ascii="Abel Pro" w:hAnsi="Abel Pro"/>
          <w:b/>
          <w:sz w:val="22"/>
          <w:lang w:val="hr-HR"/>
        </w:rPr>
        <w:t xml:space="preserve">. </w:t>
      </w:r>
      <w:r w:rsidRPr="00376E55">
        <w:rPr>
          <w:rFonts w:ascii="Abel Pro" w:hAnsi="Abel Pro"/>
          <w:b/>
          <w:sz w:val="22"/>
          <w:lang w:val="hr-HR"/>
        </w:rPr>
        <w:t>Nerješeno stambeno pitan</w:t>
      </w:r>
      <w:r w:rsidR="00231174">
        <w:rPr>
          <w:rFonts w:ascii="Abel Pro" w:hAnsi="Abel Pro"/>
          <w:b/>
          <w:sz w:val="22"/>
          <w:lang w:val="hr-HR"/>
        </w:rPr>
        <w:t>je mladih – nedostatak budžetskihsredstava</w:t>
      </w:r>
      <w:r w:rsidRPr="00376E55">
        <w:rPr>
          <w:rFonts w:ascii="Abel Pro" w:hAnsi="Abel Pro"/>
          <w:b/>
          <w:sz w:val="22"/>
          <w:lang w:val="hr-HR"/>
        </w:rPr>
        <w:t xml:space="preserve"> za </w:t>
      </w:r>
      <w:r w:rsidR="00231174">
        <w:rPr>
          <w:rFonts w:ascii="Abel Pro" w:hAnsi="Abel Pro"/>
          <w:b/>
          <w:sz w:val="22"/>
          <w:lang w:val="hr-HR"/>
        </w:rPr>
        <w:t>podršku mladima</w:t>
      </w:r>
    </w:p>
    <w:p w:rsidR="00FC6F62" w:rsidRDefault="001B2612" w:rsidP="00F02DB4">
      <w:pPr>
        <w:jc w:val="both"/>
        <w:rPr>
          <w:rFonts w:ascii="Abel Pro" w:hAnsi="Abel Pro"/>
          <w:sz w:val="22"/>
          <w:lang w:val="hr-HR"/>
        </w:rPr>
      </w:pPr>
      <w:r w:rsidRPr="001B2612">
        <w:rPr>
          <w:rFonts w:ascii="Abel Pro" w:hAnsi="Abel Pro"/>
          <w:sz w:val="22"/>
          <w:lang w:val="hr-HR"/>
        </w:rPr>
        <w:t xml:space="preserve">U općini Hadžići </w:t>
      </w:r>
      <w:r>
        <w:rPr>
          <w:rFonts w:ascii="Abel Pro" w:hAnsi="Abel Pro"/>
          <w:sz w:val="22"/>
          <w:lang w:val="hr-HR"/>
        </w:rPr>
        <w:t>86,3% mladih živi u stanu ili kući koji je u vlasništvu njihovih roditelja. Općina Hadžići nema program podrške mladima pri rješavanju stambenog pitanja. Potrebno je detaljnije analizirati i prikupiti informacije od mladih u smislu koja vrsta pomoći za stambeno zbrinjavanje bi bila najidealnija za mlade s područja ove općine. Visok procenat mladih koji živi sa svojim ro</w:t>
      </w:r>
      <w:r w:rsidR="00FC6F62">
        <w:rPr>
          <w:rFonts w:ascii="Abel Pro" w:hAnsi="Abel Pro"/>
          <w:sz w:val="22"/>
          <w:lang w:val="hr-HR"/>
        </w:rPr>
        <w:t xml:space="preserve">diteljima može biti uzrokovan lošim socijalnim položajem, </w:t>
      </w:r>
      <w:r>
        <w:rPr>
          <w:rFonts w:ascii="Abel Pro" w:hAnsi="Abel Pro"/>
          <w:sz w:val="22"/>
          <w:lang w:val="hr-HR"/>
        </w:rPr>
        <w:t>nedostatkom zaposlenja</w:t>
      </w:r>
      <w:r w:rsidR="00FC6F62">
        <w:rPr>
          <w:rFonts w:ascii="Abel Pro" w:hAnsi="Abel Pro"/>
          <w:sz w:val="22"/>
          <w:lang w:val="hr-HR"/>
        </w:rPr>
        <w:t xml:space="preserve"> ili generalno lošom ekonomskom situacijom koja vlada u Bosni i Hercegovini gdje su posebno ugroženi mladi koji ne uspijevaju da pronađu zaposlenje ili u ovom slučaju ne mogu da riješe svoj stambeni status u dužem vremenskom periodu. </w:t>
      </w:r>
    </w:p>
    <w:p w:rsidR="00FC6F62" w:rsidRDefault="00FC6F62" w:rsidP="00F02DB4">
      <w:pPr>
        <w:jc w:val="both"/>
        <w:rPr>
          <w:rFonts w:ascii="Abel Pro" w:hAnsi="Abel Pro"/>
          <w:sz w:val="22"/>
          <w:lang w:val="hr-HR"/>
        </w:rPr>
      </w:pPr>
    </w:p>
    <w:p w:rsidR="00FC6F62" w:rsidRDefault="00FE5835" w:rsidP="00FE5835">
      <w:pPr>
        <w:pStyle w:val="Caption"/>
        <w:rPr>
          <w:lang w:val="hr-HR"/>
        </w:rPr>
      </w:pPr>
      <w:bookmarkStart w:id="76" w:name="_Toc149748010"/>
      <w:r>
        <w:t xml:space="preserve">Grafik </w:t>
      </w:r>
      <w:r w:rsidR="00F416FA">
        <w:fldChar w:fldCharType="begin"/>
      </w:r>
      <w:r>
        <w:instrText xml:space="preserve"> SEQ Grafik \* ARABIC </w:instrText>
      </w:r>
      <w:r w:rsidR="00F416FA">
        <w:fldChar w:fldCharType="separate"/>
      </w:r>
      <w:r w:rsidR="00F633DB">
        <w:rPr>
          <w:noProof/>
        </w:rPr>
        <w:t>13</w:t>
      </w:r>
      <w:r w:rsidR="00F416FA">
        <w:fldChar w:fldCharType="end"/>
      </w:r>
      <w:r>
        <w:t xml:space="preserve">. </w:t>
      </w:r>
      <w:r w:rsidR="008C2024">
        <w:rPr>
          <w:lang w:val="hr-HR"/>
        </w:rPr>
        <w:t>Gdje stanuju mladi</w:t>
      </w:r>
      <w:bookmarkEnd w:id="76"/>
    </w:p>
    <w:p w:rsidR="00FC6F62" w:rsidRDefault="00FC6F62" w:rsidP="00FC6F62">
      <w:pPr>
        <w:jc w:val="center"/>
        <w:rPr>
          <w:rFonts w:ascii="Abel Pro" w:eastAsiaTheme="majorEastAsia" w:hAnsi="Abel Pro" w:cstheme="majorBidi"/>
          <w:b/>
          <w:color w:val="2E74B5" w:themeColor="accent1" w:themeShade="BF"/>
          <w:sz w:val="28"/>
          <w:szCs w:val="32"/>
          <w:lang w:val="hr-HR"/>
        </w:rPr>
      </w:pPr>
      <w:r>
        <w:rPr>
          <w:rFonts w:ascii="Abel Pro" w:eastAsiaTheme="majorEastAsia" w:hAnsi="Abel Pro" w:cstheme="majorBidi"/>
          <w:b/>
          <w:noProof/>
          <w:color w:val="2E74B5" w:themeColor="accent1" w:themeShade="BF"/>
          <w:sz w:val="28"/>
          <w:szCs w:val="32"/>
          <w:lang w:val="bs-Latn-BA" w:eastAsia="bs-Latn-BA"/>
        </w:rPr>
        <w:drawing>
          <wp:inline distT="0" distB="0" distL="0" distR="0">
            <wp:extent cx="4387494" cy="19701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91715" cy="1972025"/>
                    </a:xfrm>
                    <a:prstGeom prst="rect">
                      <a:avLst/>
                    </a:prstGeom>
                    <a:noFill/>
                  </pic:spPr>
                </pic:pic>
              </a:graphicData>
            </a:graphic>
          </wp:inline>
        </w:drawing>
      </w:r>
    </w:p>
    <w:p w:rsidR="0065246C" w:rsidRDefault="00FC6F62" w:rsidP="0065246C">
      <w:pPr>
        <w:jc w:val="center"/>
        <w:rPr>
          <w:rFonts w:ascii="Abel Pro" w:eastAsiaTheme="majorEastAsia" w:hAnsi="Abel Pro" w:cstheme="majorBidi"/>
          <w:color w:val="000000" w:themeColor="text1"/>
          <w:sz w:val="22"/>
          <w:szCs w:val="32"/>
          <w:lang w:val="hr-HR"/>
        </w:rPr>
      </w:pPr>
      <w:r w:rsidRPr="00FC6F62">
        <w:rPr>
          <w:rFonts w:ascii="Abel Pro" w:eastAsiaTheme="majorEastAsia" w:hAnsi="Abel Pro" w:cstheme="majorBidi"/>
          <w:color w:val="000000" w:themeColor="text1"/>
          <w:sz w:val="22"/>
          <w:szCs w:val="32"/>
          <w:lang w:val="hr-HR"/>
        </w:rPr>
        <w:t>Izvor: In</w:t>
      </w:r>
      <w:r>
        <w:rPr>
          <w:rFonts w:ascii="Abel Pro" w:eastAsiaTheme="majorEastAsia" w:hAnsi="Abel Pro" w:cstheme="majorBidi"/>
          <w:color w:val="000000" w:themeColor="text1"/>
          <w:sz w:val="22"/>
          <w:szCs w:val="32"/>
          <w:lang w:val="hr-HR"/>
        </w:rPr>
        <w:t>sti</w:t>
      </w:r>
      <w:r w:rsidRPr="00FC6F62">
        <w:rPr>
          <w:rFonts w:ascii="Abel Pro" w:eastAsiaTheme="majorEastAsia" w:hAnsi="Abel Pro" w:cstheme="majorBidi"/>
          <w:color w:val="000000" w:themeColor="text1"/>
          <w:sz w:val="22"/>
          <w:szCs w:val="32"/>
          <w:lang w:val="hr-HR"/>
        </w:rPr>
        <w:t>tut za razvoj mladih KULT</w:t>
      </w:r>
    </w:p>
    <w:p w:rsidR="0065246C" w:rsidRDefault="0065246C" w:rsidP="0065246C">
      <w:pPr>
        <w:rPr>
          <w:rFonts w:ascii="Abel Pro" w:eastAsiaTheme="majorEastAsia" w:hAnsi="Abel Pro" w:cstheme="majorBidi"/>
          <w:color w:val="000000" w:themeColor="text1"/>
          <w:sz w:val="22"/>
          <w:szCs w:val="32"/>
          <w:lang w:val="hr-HR"/>
        </w:rPr>
      </w:pPr>
    </w:p>
    <w:p w:rsidR="0065246C" w:rsidRPr="0043137B" w:rsidRDefault="006501B6" w:rsidP="00C603E8">
      <w:pPr>
        <w:jc w:val="both"/>
        <w:rPr>
          <w:rFonts w:ascii="Abel Pro" w:eastAsiaTheme="majorEastAsia" w:hAnsi="Abel Pro" w:cstheme="majorBidi"/>
          <w:b/>
          <w:color w:val="000000" w:themeColor="text1"/>
          <w:sz w:val="22"/>
          <w:szCs w:val="32"/>
          <w:lang w:val="hr-HR"/>
        </w:rPr>
      </w:pPr>
      <w:r w:rsidRPr="0043137B">
        <w:rPr>
          <w:rFonts w:ascii="Abel Pro" w:eastAsiaTheme="majorEastAsia" w:hAnsi="Abel Pro" w:cstheme="majorBidi"/>
          <w:b/>
          <w:color w:val="000000" w:themeColor="text1"/>
          <w:sz w:val="22"/>
          <w:szCs w:val="32"/>
          <w:lang w:val="hr-HR"/>
        </w:rPr>
        <w:t>U svrhu djelovanja na poboljšanju položaja mladih u ovoj oblasti Općina Hadžići je ponudila nekoliko aktivnosti za narednih pet godina.</w:t>
      </w:r>
    </w:p>
    <w:p w:rsidR="006501B6" w:rsidRDefault="006501B6" w:rsidP="0065246C">
      <w:pPr>
        <w:rPr>
          <w:rFonts w:ascii="Abel Pro" w:eastAsiaTheme="majorEastAsia" w:hAnsi="Abel Pro" w:cstheme="majorBidi"/>
          <w:color w:val="000000" w:themeColor="text1"/>
          <w:sz w:val="22"/>
          <w:szCs w:val="32"/>
          <w:lang w:val="hr-HR"/>
        </w:rPr>
      </w:pPr>
    </w:p>
    <w:tbl>
      <w:tblPr>
        <w:tblStyle w:val="TableGrid"/>
        <w:tblW w:w="0" w:type="auto"/>
        <w:tblLook w:val="04A0"/>
      </w:tblPr>
      <w:tblGrid>
        <w:gridCol w:w="3320"/>
        <w:gridCol w:w="3321"/>
        <w:gridCol w:w="3321"/>
      </w:tblGrid>
      <w:tr w:rsidR="0065246C" w:rsidTr="007627F4">
        <w:tc>
          <w:tcPr>
            <w:tcW w:w="3320" w:type="dxa"/>
          </w:tcPr>
          <w:p w:rsidR="0065246C" w:rsidRDefault="0065246C" w:rsidP="007627F4">
            <w:pPr>
              <w:rPr>
                <w:rFonts w:ascii="Abel Pro" w:hAnsi="Abel Pro"/>
                <w:b/>
                <w:sz w:val="22"/>
                <w:lang w:val="hr-HR"/>
              </w:rPr>
            </w:pPr>
            <w:r>
              <w:rPr>
                <w:rFonts w:ascii="Abel Pro" w:hAnsi="Abel Pro"/>
                <w:b/>
                <w:sz w:val="22"/>
                <w:lang w:val="hr-HR"/>
              </w:rPr>
              <w:t>Problem</w:t>
            </w:r>
          </w:p>
        </w:tc>
        <w:tc>
          <w:tcPr>
            <w:tcW w:w="3321" w:type="dxa"/>
          </w:tcPr>
          <w:p w:rsidR="0065246C" w:rsidRDefault="0065246C" w:rsidP="007627F4">
            <w:pPr>
              <w:rPr>
                <w:rFonts w:ascii="Abel Pro" w:hAnsi="Abel Pro"/>
                <w:b/>
                <w:sz w:val="22"/>
                <w:lang w:val="hr-HR"/>
              </w:rPr>
            </w:pPr>
            <w:r>
              <w:rPr>
                <w:rFonts w:ascii="Abel Pro" w:hAnsi="Abel Pro"/>
                <w:b/>
                <w:sz w:val="22"/>
                <w:lang w:val="hr-HR"/>
              </w:rPr>
              <w:t>Željeni razultat</w:t>
            </w:r>
          </w:p>
        </w:tc>
        <w:tc>
          <w:tcPr>
            <w:tcW w:w="3321" w:type="dxa"/>
          </w:tcPr>
          <w:p w:rsidR="0065246C" w:rsidRDefault="0065246C" w:rsidP="007627F4">
            <w:pPr>
              <w:rPr>
                <w:rFonts w:ascii="Abel Pro" w:hAnsi="Abel Pro"/>
                <w:b/>
                <w:sz w:val="22"/>
                <w:lang w:val="hr-HR"/>
              </w:rPr>
            </w:pPr>
            <w:r>
              <w:rPr>
                <w:rFonts w:ascii="Abel Pro" w:hAnsi="Abel Pro"/>
                <w:b/>
                <w:sz w:val="22"/>
                <w:lang w:val="hr-HR"/>
              </w:rPr>
              <w:t xml:space="preserve">Aktivnosti </w:t>
            </w:r>
          </w:p>
        </w:tc>
      </w:tr>
      <w:tr w:rsidR="0065246C" w:rsidTr="007627F4">
        <w:tc>
          <w:tcPr>
            <w:tcW w:w="3320" w:type="dxa"/>
          </w:tcPr>
          <w:p w:rsidR="0065246C" w:rsidRPr="0065246C" w:rsidRDefault="0065246C" w:rsidP="007627F4">
            <w:pPr>
              <w:jc w:val="both"/>
              <w:rPr>
                <w:rFonts w:ascii="Abel Pro" w:hAnsi="Abel Pro"/>
                <w:sz w:val="22"/>
                <w:lang w:val="hr-HR"/>
              </w:rPr>
            </w:pPr>
            <w:r w:rsidRPr="0065246C">
              <w:rPr>
                <w:rFonts w:ascii="Abel Pro" w:hAnsi="Abel Pro"/>
                <w:sz w:val="22"/>
                <w:lang w:val="hr-HR"/>
              </w:rPr>
              <w:t>1. Inkluzivno obrazovanje ne odgovara na potrebe mladih.</w:t>
            </w:r>
          </w:p>
        </w:tc>
        <w:tc>
          <w:tcPr>
            <w:tcW w:w="3321" w:type="dxa"/>
          </w:tcPr>
          <w:p w:rsidR="0065246C" w:rsidRPr="0065246C" w:rsidRDefault="0065246C" w:rsidP="007627F4">
            <w:pPr>
              <w:jc w:val="both"/>
              <w:rPr>
                <w:rFonts w:ascii="Abel Pro" w:hAnsi="Abel Pro"/>
                <w:sz w:val="22"/>
                <w:lang w:val="hr-HR"/>
              </w:rPr>
            </w:pPr>
            <w:r w:rsidRPr="0065246C">
              <w:rPr>
                <w:rFonts w:ascii="Abel Pro" w:hAnsi="Abel Pro"/>
                <w:sz w:val="22"/>
                <w:lang w:val="hr-HR"/>
              </w:rPr>
              <w:t>1.1. Inkluzivno obrazovanje zadovoljava potrebe svih učenika kojima je takav vid nastave potreban. Obezbjeđen adekvatan broj asistenata u nastavi s obzirom na broj učenika sa poteškoćama u razvoju.</w:t>
            </w:r>
          </w:p>
          <w:p w:rsidR="0065246C" w:rsidRPr="0065246C" w:rsidRDefault="0065246C" w:rsidP="007627F4">
            <w:pPr>
              <w:jc w:val="both"/>
              <w:rPr>
                <w:rFonts w:ascii="Abel Pro" w:hAnsi="Abel Pro"/>
                <w:sz w:val="22"/>
                <w:lang w:val="hr-HR"/>
              </w:rPr>
            </w:pPr>
            <w:r w:rsidRPr="0065246C">
              <w:rPr>
                <w:rFonts w:ascii="Abel Pro" w:hAnsi="Abel Pro"/>
                <w:sz w:val="22"/>
                <w:lang w:val="hr-HR"/>
              </w:rPr>
              <w:t>1.2.  Kroz projekte podržati neformalne vidove inkluzivnog obrazovanja kroz prostor za mlade KHUB.</w:t>
            </w:r>
          </w:p>
        </w:tc>
        <w:tc>
          <w:tcPr>
            <w:tcW w:w="3321" w:type="dxa"/>
          </w:tcPr>
          <w:p w:rsidR="0065246C" w:rsidRPr="0065246C" w:rsidRDefault="0065246C" w:rsidP="007627F4">
            <w:pPr>
              <w:jc w:val="both"/>
              <w:rPr>
                <w:rFonts w:ascii="Abel Pro" w:hAnsi="Abel Pro"/>
                <w:sz w:val="22"/>
                <w:lang w:val="hr-HR"/>
              </w:rPr>
            </w:pPr>
            <w:r w:rsidRPr="0065246C">
              <w:rPr>
                <w:rFonts w:ascii="Abel Pro" w:hAnsi="Abel Pro"/>
                <w:sz w:val="22"/>
                <w:lang w:val="hr-HR"/>
              </w:rPr>
              <w:t>1.1.1. Općinsko vijeće na osnovu dopisa i potreba škola, upućuje dopis prema nadležnom Ministarstvu za odgoj i obrazovanje  u cilju obezbjeđenja dovoljnog broja asistenata u nastavnom procesu na adekvatan broj učenika koji pohađaju škole na području općine</w:t>
            </w:r>
            <w:r>
              <w:rPr>
                <w:rFonts w:ascii="Abel Pro" w:hAnsi="Abel Pro"/>
                <w:sz w:val="22"/>
                <w:lang w:val="hr-HR"/>
              </w:rPr>
              <w:t xml:space="preserve">. </w:t>
            </w:r>
          </w:p>
          <w:p w:rsidR="0065246C" w:rsidRPr="0065246C" w:rsidRDefault="0065246C" w:rsidP="007627F4">
            <w:pPr>
              <w:jc w:val="both"/>
              <w:rPr>
                <w:rFonts w:ascii="Abel Pro" w:hAnsi="Abel Pro"/>
                <w:sz w:val="22"/>
                <w:lang w:val="hr-HR"/>
              </w:rPr>
            </w:pPr>
            <w:r w:rsidRPr="0065246C">
              <w:rPr>
                <w:rFonts w:ascii="Abel Pro" w:hAnsi="Abel Pro"/>
                <w:sz w:val="22"/>
                <w:lang w:val="hr-HR"/>
              </w:rPr>
              <w:t>1.1.2. Uz osiguran dovoljan broj asistenta pružiti podršku i aktivnostima na polju neformalnog obrazovanja mladih osoba sa teškoćama u razvoju organizovanjem radionica u KHUB.</w:t>
            </w:r>
          </w:p>
          <w:p w:rsidR="0065246C" w:rsidRPr="0065246C" w:rsidRDefault="0065246C" w:rsidP="00A65457">
            <w:pPr>
              <w:jc w:val="both"/>
              <w:rPr>
                <w:rFonts w:ascii="Abel Pro" w:hAnsi="Abel Pro"/>
                <w:sz w:val="22"/>
                <w:lang w:val="hr-HR"/>
              </w:rPr>
            </w:pPr>
            <w:r w:rsidRPr="0065246C">
              <w:rPr>
                <w:rFonts w:ascii="Abel Pro" w:hAnsi="Abel Pro"/>
                <w:sz w:val="22"/>
                <w:lang w:val="hr-HR"/>
              </w:rPr>
              <w:lastRenderedPageBreak/>
              <w:t>1</w:t>
            </w:r>
            <w:r w:rsidR="00A43AAD">
              <w:rPr>
                <w:rFonts w:ascii="Abel Pro" w:hAnsi="Abel Pro"/>
                <w:sz w:val="22"/>
                <w:lang w:val="hr-HR"/>
              </w:rPr>
              <w:t>.2.1</w:t>
            </w:r>
            <w:r w:rsidRPr="0065246C">
              <w:rPr>
                <w:rFonts w:ascii="Abel Pro" w:hAnsi="Abel Pro"/>
                <w:sz w:val="22"/>
                <w:lang w:val="hr-HR"/>
              </w:rPr>
              <w:t xml:space="preserve">. </w:t>
            </w:r>
            <w:r w:rsidR="00C2329C" w:rsidRPr="00C2329C">
              <w:rPr>
                <w:rFonts w:ascii="Abel Pro" w:hAnsi="Abel Pro"/>
                <w:sz w:val="22"/>
                <w:lang w:val="hr-HR"/>
              </w:rPr>
              <w:t xml:space="preserve">Putem Javnog poziva za dodjelu sredstava sa granta “Projekti mladih” pružiti podršku projektima inkluzije s obzirom da se radi o osjetljivim kategorijama. Svaka aktivnost za </w:t>
            </w:r>
            <w:r w:rsidR="00C2329C">
              <w:rPr>
                <w:rFonts w:ascii="Abel Pro" w:hAnsi="Abel Pro"/>
                <w:sz w:val="22"/>
                <w:lang w:val="hr-HR"/>
              </w:rPr>
              <w:t>mlade sa poteškoćama u razvoju i sa invaliditetom</w:t>
            </w:r>
            <w:r w:rsidR="00C2329C" w:rsidRPr="00C2329C">
              <w:rPr>
                <w:rFonts w:ascii="Abel Pro" w:hAnsi="Abel Pro"/>
                <w:sz w:val="22"/>
                <w:lang w:val="hr-HR"/>
              </w:rPr>
              <w:t xml:space="preserve"> na području općine Hadžići od velikog značaja zbog udaljenosti od centra grada gdje roditelji moraju odvoziti djecu da bi provodili određene aktivnosti</w:t>
            </w:r>
            <w:r w:rsidR="00A65457">
              <w:rPr>
                <w:rFonts w:ascii="Abel Pro" w:hAnsi="Abel Pro"/>
                <w:sz w:val="22"/>
                <w:lang w:val="hr-HR"/>
              </w:rPr>
              <w:t xml:space="preserve"> iz neformalnog obrazovanja</w:t>
            </w:r>
            <w:r w:rsidR="00C2329C" w:rsidRPr="00C2329C">
              <w:rPr>
                <w:rFonts w:ascii="Abel Pro" w:hAnsi="Abel Pro"/>
                <w:sz w:val="22"/>
                <w:lang w:val="hr-HR"/>
              </w:rPr>
              <w:t>.</w:t>
            </w:r>
          </w:p>
        </w:tc>
      </w:tr>
      <w:tr w:rsidR="0065246C" w:rsidTr="007627F4">
        <w:tc>
          <w:tcPr>
            <w:tcW w:w="3320" w:type="dxa"/>
          </w:tcPr>
          <w:p w:rsidR="0065246C" w:rsidRPr="0065246C" w:rsidRDefault="0065246C" w:rsidP="007627F4">
            <w:pPr>
              <w:jc w:val="both"/>
              <w:rPr>
                <w:rFonts w:ascii="Abel Pro" w:hAnsi="Abel Pro"/>
                <w:sz w:val="22"/>
                <w:lang w:val="hr-HR"/>
              </w:rPr>
            </w:pPr>
            <w:r w:rsidRPr="0065246C">
              <w:rPr>
                <w:rFonts w:ascii="Abel Pro" w:hAnsi="Abel Pro"/>
                <w:sz w:val="22"/>
                <w:lang w:val="hr-HR"/>
              </w:rPr>
              <w:lastRenderedPageBreak/>
              <w:t>2. Nedovolj</w:t>
            </w:r>
            <w:r w:rsidR="009B4B29">
              <w:rPr>
                <w:rFonts w:ascii="Abel Pro" w:hAnsi="Abel Pro"/>
                <w:sz w:val="22"/>
                <w:lang w:val="hr-HR"/>
              </w:rPr>
              <w:t>ni materijalni, finansijski, in</w:t>
            </w:r>
            <w:r w:rsidRPr="0065246C">
              <w:rPr>
                <w:rFonts w:ascii="Abel Pro" w:hAnsi="Abel Pro"/>
                <w:sz w:val="22"/>
                <w:lang w:val="hr-HR"/>
              </w:rPr>
              <w:t>frastrukturni i ljudski kapaciteti za pružanje socijalnih usl</w:t>
            </w:r>
            <w:r w:rsidR="009D23E4">
              <w:rPr>
                <w:rFonts w:ascii="Abel Pro" w:hAnsi="Abel Pro"/>
                <w:sz w:val="22"/>
                <w:lang w:val="hr-HR"/>
              </w:rPr>
              <w:t>uga mladima i</w:t>
            </w:r>
            <w:r w:rsidRPr="0065246C">
              <w:rPr>
                <w:rFonts w:ascii="Abel Pro" w:hAnsi="Abel Pro"/>
                <w:sz w:val="22"/>
                <w:lang w:val="hr-HR"/>
              </w:rPr>
              <w:t xml:space="preserve"> djeci sa poteškoćama u razvoju i sl.</w:t>
            </w:r>
          </w:p>
        </w:tc>
        <w:tc>
          <w:tcPr>
            <w:tcW w:w="3321" w:type="dxa"/>
          </w:tcPr>
          <w:p w:rsidR="0065246C" w:rsidRPr="0065246C" w:rsidRDefault="0065246C" w:rsidP="007627F4">
            <w:pPr>
              <w:jc w:val="both"/>
              <w:rPr>
                <w:rFonts w:ascii="Abel Pro" w:hAnsi="Abel Pro"/>
                <w:sz w:val="22"/>
                <w:lang w:val="hr-HR"/>
              </w:rPr>
            </w:pPr>
            <w:r w:rsidRPr="0065246C">
              <w:rPr>
                <w:rFonts w:ascii="Abel Pro" w:hAnsi="Abel Pro"/>
                <w:sz w:val="22"/>
                <w:lang w:val="hr-HR"/>
              </w:rPr>
              <w:t>2.1. Svi parkovi u izgradnji prilagođeni djeci i mladima sa poteškoćama u razvoju.</w:t>
            </w:r>
          </w:p>
          <w:p w:rsidR="0065246C" w:rsidRPr="0065246C" w:rsidRDefault="0065246C" w:rsidP="007627F4">
            <w:pPr>
              <w:jc w:val="both"/>
              <w:rPr>
                <w:rFonts w:ascii="Abel Pro" w:hAnsi="Abel Pro"/>
                <w:sz w:val="22"/>
                <w:lang w:val="hr-HR"/>
              </w:rPr>
            </w:pPr>
            <w:r w:rsidRPr="0065246C">
              <w:rPr>
                <w:rFonts w:ascii="Abel Pro" w:hAnsi="Abel Pro"/>
                <w:sz w:val="22"/>
                <w:lang w:val="hr-HR"/>
              </w:rPr>
              <w:t>2.2. Rukohvati i pristupi  institucijama prilagođeni da budu postavljeni funkcionalno za osobe s invaliditetom.</w:t>
            </w:r>
          </w:p>
          <w:p w:rsidR="0065246C" w:rsidRPr="0065246C" w:rsidRDefault="0065246C" w:rsidP="007627F4">
            <w:pPr>
              <w:jc w:val="both"/>
              <w:rPr>
                <w:rFonts w:ascii="Abel Pro" w:hAnsi="Abel Pro"/>
                <w:sz w:val="22"/>
                <w:lang w:val="hr-HR"/>
              </w:rPr>
            </w:pPr>
            <w:r w:rsidRPr="0065246C">
              <w:rPr>
                <w:rFonts w:ascii="Abel Pro" w:hAnsi="Abel Pro"/>
                <w:sz w:val="22"/>
                <w:lang w:val="hr-HR"/>
              </w:rPr>
              <w:t>2.3. Ojačan  kadrovski kapacitet Centra za socijalni rad</w:t>
            </w:r>
            <w:r w:rsidR="00C603E8">
              <w:rPr>
                <w:rFonts w:ascii="Abel Pro" w:hAnsi="Abel Pro"/>
                <w:sz w:val="22"/>
                <w:lang w:val="hr-HR"/>
              </w:rPr>
              <w:t>.</w:t>
            </w:r>
          </w:p>
          <w:p w:rsidR="0065246C" w:rsidRPr="0065246C" w:rsidRDefault="0065246C" w:rsidP="007627F4">
            <w:pPr>
              <w:jc w:val="both"/>
              <w:rPr>
                <w:rFonts w:ascii="Abel Pro" w:hAnsi="Abel Pro"/>
                <w:sz w:val="22"/>
                <w:lang w:val="hr-HR"/>
              </w:rPr>
            </w:pPr>
            <w:r w:rsidRPr="0065246C">
              <w:rPr>
                <w:rFonts w:ascii="Abel Pro" w:hAnsi="Abel Pro"/>
                <w:sz w:val="22"/>
                <w:lang w:val="hr-HR"/>
              </w:rPr>
              <w:t>2.4. Na semaforima prilagođena zvučna signalizacija.</w:t>
            </w:r>
          </w:p>
          <w:p w:rsidR="0065246C" w:rsidRPr="0065246C" w:rsidRDefault="0065246C" w:rsidP="007627F4">
            <w:pPr>
              <w:jc w:val="both"/>
              <w:rPr>
                <w:rFonts w:ascii="Abel Pro" w:hAnsi="Abel Pro"/>
                <w:sz w:val="22"/>
                <w:lang w:val="hr-HR"/>
              </w:rPr>
            </w:pPr>
            <w:r w:rsidRPr="0065246C">
              <w:rPr>
                <w:rFonts w:ascii="Abel Pro" w:hAnsi="Abel Pro"/>
                <w:sz w:val="22"/>
                <w:lang w:val="hr-HR"/>
              </w:rPr>
              <w:t>2.5.  Kroz budžet Općine obezbjeđeno finansiranje kupovine dva stana godišnje za osobe sa invaliditetom i  poteškoćama u razvoju a u skladu sa utvrđenim pravilnikom usvojenim na Općinskom vijeću.</w:t>
            </w:r>
          </w:p>
        </w:tc>
        <w:tc>
          <w:tcPr>
            <w:tcW w:w="3321" w:type="dxa"/>
          </w:tcPr>
          <w:p w:rsidR="0065246C" w:rsidRPr="0065246C" w:rsidRDefault="0065246C" w:rsidP="007627F4">
            <w:pPr>
              <w:jc w:val="both"/>
              <w:rPr>
                <w:rFonts w:ascii="Abel Pro" w:hAnsi="Abel Pro"/>
                <w:sz w:val="22"/>
                <w:lang w:val="hr-HR"/>
              </w:rPr>
            </w:pPr>
            <w:r w:rsidRPr="0065246C">
              <w:rPr>
                <w:rFonts w:ascii="Abel Pro" w:hAnsi="Abel Pro"/>
                <w:sz w:val="22"/>
                <w:lang w:val="hr-HR"/>
              </w:rPr>
              <w:t xml:space="preserve">2.1.1. </w:t>
            </w:r>
            <w:r w:rsidR="00025011" w:rsidRPr="00025011">
              <w:rPr>
                <w:rFonts w:ascii="Abel Pro" w:hAnsi="Abel Pro"/>
                <w:sz w:val="22"/>
                <w:lang w:val="hr-HR"/>
              </w:rPr>
              <w:t>Inicijativa prema nadležnoj službi Općine za uređenje parkova u i</w:t>
            </w:r>
            <w:r w:rsidR="00025011">
              <w:rPr>
                <w:rFonts w:ascii="Abel Pro" w:hAnsi="Abel Pro"/>
                <w:sz w:val="22"/>
                <w:lang w:val="hr-HR"/>
              </w:rPr>
              <w:t>z</w:t>
            </w:r>
            <w:r w:rsidR="00025011" w:rsidRPr="00025011">
              <w:rPr>
                <w:rFonts w:ascii="Abel Pro" w:hAnsi="Abel Pro"/>
                <w:sz w:val="22"/>
                <w:lang w:val="hr-HR"/>
              </w:rPr>
              <w:t>gradnji tako da budu prilagođeni djeci i mladima sa invaliditetom i poteškoćama u razvoju.</w:t>
            </w:r>
          </w:p>
          <w:p w:rsidR="0065246C" w:rsidRPr="0065246C" w:rsidRDefault="0065246C" w:rsidP="007627F4">
            <w:pPr>
              <w:jc w:val="both"/>
              <w:rPr>
                <w:rFonts w:ascii="Abel Pro" w:hAnsi="Abel Pro"/>
                <w:sz w:val="22"/>
                <w:lang w:val="hr-HR"/>
              </w:rPr>
            </w:pPr>
            <w:r w:rsidRPr="0065246C">
              <w:rPr>
                <w:rFonts w:ascii="Abel Pro" w:hAnsi="Abel Pro"/>
                <w:sz w:val="22"/>
                <w:lang w:val="hr-HR"/>
              </w:rPr>
              <w:t>2.1.2.  Ispitati potrebe po mjesnim zajednicama u kojima će se u budućnosti raditi na izgradnji igrališta, sportskih ploha i parkova.</w:t>
            </w:r>
          </w:p>
          <w:p w:rsidR="0065246C" w:rsidRPr="0065246C" w:rsidRDefault="0065246C" w:rsidP="007627F4">
            <w:pPr>
              <w:jc w:val="both"/>
              <w:rPr>
                <w:rFonts w:ascii="Abel Pro" w:hAnsi="Abel Pro"/>
                <w:sz w:val="22"/>
                <w:lang w:val="hr-HR"/>
              </w:rPr>
            </w:pPr>
          </w:p>
          <w:p w:rsidR="0065246C" w:rsidRPr="0065246C" w:rsidRDefault="0065246C" w:rsidP="007627F4">
            <w:pPr>
              <w:jc w:val="both"/>
              <w:rPr>
                <w:rFonts w:ascii="Abel Pro" w:hAnsi="Abel Pro"/>
                <w:sz w:val="22"/>
                <w:lang w:val="hr-HR"/>
              </w:rPr>
            </w:pPr>
            <w:r w:rsidRPr="0065246C">
              <w:rPr>
                <w:rFonts w:ascii="Abel Pro" w:hAnsi="Abel Pro"/>
                <w:sz w:val="22"/>
                <w:lang w:val="hr-HR"/>
              </w:rPr>
              <w:t>2.3.1.  Osigurana sredstva za nove kadrove i jačanje postojećih pri Centru za socijani rad. Raspisan poziv za zapošljavanje kadra i uposlen nedostajući kadar.</w:t>
            </w:r>
          </w:p>
          <w:p w:rsidR="0065246C" w:rsidRPr="0065246C" w:rsidRDefault="0065246C" w:rsidP="007627F4">
            <w:pPr>
              <w:jc w:val="both"/>
              <w:rPr>
                <w:rFonts w:ascii="Abel Pro" w:hAnsi="Abel Pro"/>
                <w:sz w:val="22"/>
                <w:lang w:val="hr-HR"/>
              </w:rPr>
            </w:pPr>
            <w:r w:rsidRPr="0065246C">
              <w:rPr>
                <w:rFonts w:ascii="Abel Pro" w:hAnsi="Abel Pro"/>
                <w:sz w:val="22"/>
                <w:lang w:val="hr-HR"/>
              </w:rPr>
              <w:t>2.4.1.  Inicijativa prema MUP-u i Ministarstvu saobraćaja</w:t>
            </w:r>
            <w:r w:rsidR="00025011">
              <w:rPr>
                <w:rFonts w:ascii="Abel Pro" w:hAnsi="Abel Pro"/>
                <w:sz w:val="22"/>
                <w:lang w:val="hr-HR"/>
              </w:rPr>
              <w:t xml:space="preserve"> KS</w:t>
            </w:r>
            <w:r w:rsidRPr="0065246C">
              <w:rPr>
                <w:rFonts w:ascii="Abel Pro" w:hAnsi="Abel Pro"/>
                <w:sz w:val="22"/>
                <w:lang w:val="hr-HR"/>
              </w:rPr>
              <w:t xml:space="preserve"> za uvođenje zvučne signalizacije na semaforima.</w:t>
            </w:r>
          </w:p>
          <w:p w:rsidR="0065246C" w:rsidRPr="0065246C" w:rsidRDefault="0065246C" w:rsidP="007627F4">
            <w:pPr>
              <w:jc w:val="both"/>
              <w:rPr>
                <w:rFonts w:ascii="Abel Pro" w:hAnsi="Abel Pro"/>
                <w:sz w:val="22"/>
                <w:lang w:val="hr-HR"/>
              </w:rPr>
            </w:pPr>
          </w:p>
          <w:p w:rsidR="0065246C" w:rsidRPr="0065246C" w:rsidRDefault="0065246C" w:rsidP="007627F4">
            <w:pPr>
              <w:jc w:val="both"/>
              <w:rPr>
                <w:rFonts w:ascii="Abel Pro" w:hAnsi="Abel Pro"/>
                <w:sz w:val="22"/>
                <w:lang w:val="hr-HR"/>
              </w:rPr>
            </w:pPr>
            <w:r w:rsidRPr="0065246C">
              <w:rPr>
                <w:rFonts w:ascii="Abel Pro" w:hAnsi="Abel Pro"/>
                <w:sz w:val="22"/>
                <w:lang w:val="hr-HR"/>
              </w:rPr>
              <w:t>2.5.1. Izraditi pravilnik za sufinansiranje kupovine stanova osobama</w:t>
            </w:r>
            <w:r w:rsidR="009D23E4">
              <w:rPr>
                <w:rFonts w:ascii="Abel Pro" w:hAnsi="Abel Pro"/>
                <w:sz w:val="22"/>
                <w:lang w:val="hr-HR"/>
              </w:rPr>
              <w:t xml:space="preserve"> sa invaliditetom</w:t>
            </w:r>
            <w:r w:rsidRPr="0065246C">
              <w:rPr>
                <w:rFonts w:ascii="Abel Pro" w:hAnsi="Abel Pro"/>
                <w:sz w:val="22"/>
                <w:lang w:val="hr-HR"/>
              </w:rPr>
              <w:t xml:space="preserve"> te ga uputiti prema OV Hadžići na usvajanje.</w:t>
            </w:r>
          </w:p>
          <w:p w:rsidR="0065246C" w:rsidRPr="0065246C" w:rsidRDefault="0065246C" w:rsidP="00306295">
            <w:pPr>
              <w:jc w:val="both"/>
              <w:rPr>
                <w:rFonts w:ascii="Abel Pro" w:hAnsi="Abel Pro"/>
                <w:sz w:val="22"/>
                <w:lang w:val="hr-HR"/>
              </w:rPr>
            </w:pPr>
            <w:r w:rsidRPr="0065246C">
              <w:rPr>
                <w:rFonts w:ascii="Abel Pro" w:hAnsi="Abel Pro"/>
                <w:sz w:val="22"/>
                <w:lang w:val="hr-HR"/>
              </w:rPr>
              <w:t>2.5.2.Raspisati Javni poziv za sufinansiranje skladu sa kriterijima i već osiguranom budžetskom stavkom za ovu namjenu</w:t>
            </w:r>
            <w:r w:rsidR="006501B6">
              <w:rPr>
                <w:rFonts w:ascii="Abel Pro" w:hAnsi="Abel Pro"/>
                <w:sz w:val="22"/>
                <w:lang w:val="hr-HR"/>
              </w:rPr>
              <w:t>.</w:t>
            </w:r>
          </w:p>
        </w:tc>
      </w:tr>
      <w:tr w:rsidR="0065246C" w:rsidTr="007627F4">
        <w:tc>
          <w:tcPr>
            <w:tcW w:w="3320" w:type="dxa"/>
          </w:tcPr>
          <w:p w:rsidR="0065246C" w:rsidRPr="0065246C" w:rsidRDefault="0065246C" w:rsidP="007627F4">
            <w:pPr>
              <w:jc w:val="both"/>
              <w:rPr>
                <w:rFonts w:ascii="Abel Pro" w:hAnsi="Abel Pro"/>
                <w:sz w:val="22"/>
                <w:lang w:val="hr-HR"/>
              </w:rPr>
            </w:pPr>
            <w:r w:rsidRPr="0065246C">
              <w:rPr>
                <w:rFonts w:ascii="Abel Pro" w:hAnsi="Abel Pro"/>
                <w:sz w:val="22"/>
                <w:lang w:val="hr-HR"/>
              </w:rPr>
              <w:t xml:space="preserve">3.Mladi koji se nalaze u stanju </w:t>
            </w:r>
            <w:r w:rsidRPr="0065246C">
              <w:rPr>
                <w:rFonts w:ascii="Abel Pro" w:hAnsi="Abel Pro"/>
                <w:sz w:val="22"/>
                <w:lang w:val="hr-HR"/>
              </w:rPr>
              <w:lastRenderedPageBreak/>
              <w:t>socijalne potrebe se slabije uključuju u aktivnosti omladinskih udruženja.</w:t>
            </w:r>
          </w:p>
        </w:tc>
        <w:tc>
          <w:tcPr>
            <w:tcW w:w="3321" w:type="dxa"/>
          </w:tcPr>
          <w:p w:rsidR="0065246C" w:rsidRPr="0065246C" w:rsidRDefault="0065246C" w:rsidP="007627F4">
            <w:pPr>
              <w:jc w:val="both"/>
              <w:rPr>
                <w:rFonts w:ascii="Abel Pro" w:hAnsi="Abel Pro"/>
                <w:sz w:val="22"/>
                <w:lang w:val="hr-HR"/>
              </w:rPr>
            </w:pPr>
            <w:r w:rsidRPr="0065246C">
              <w:rPr>
                <w:rFonts w:ascii="Abel Pro" w:hAnsi="Abel Pro"/>
                <w:sz w:val="22"/>
                <w:lang w:val="hr-HR"/>
              </w:rPr>
              <w:lastRenderedPageBreak/>
              <w:t xml:space="preserve">3.1.  Mladi koji se nalaze u </w:t>
            </w:r>
            <w:r w:rsidRPr="0065246C">
              <w:rPr>
                <w:rFonts w:ascii="Abel Pro" w:hAnsi="Abel Pro"/>
                <w:sz w:val="22"/>
                <w:lang w:val="hr-HR"/>
              </w:rPr>
              <w:lastRenderedPageBreak/>
              <w:t>stanju socijalne potrebe se uključuju u rad omladinskih organizacija na području općine Hadžići te daju vlastite prijedloge za unaprjeđenje svog položaja.</w:t>
            </w:r>
          </w:p>
        </w:tc>
        <w:tc>
          <w:tcPr>
            <w:tcW w:w="3321" w:type="dxa"/>
          </w:tcPr>
          <w:p w:rsidR="0065246C" w:rsidRPr="0065246C" w:rsidRDefault="0065246C" w:rsidP="007627F4">
            <w:pPr>
              <w:jc w:val="both"/>
              <w:rPr>
                <w:rFonts w:ascii="Abel Pro" w:hAnsi="Abel Pro"/>
                <w:sz w:val="22"/>
                <w:lang w:val="hr-HR"/>
              </w:rPr>
            </w:pPr>
            <w:r w:rsidRPr="0065246C">
              <w:rPr>
                <w:rFonts w:ascii="Abel Pro" w:hAnsi="Abel Pro"/>
                <w:sz w:val="22"/>
                <w:lang w:val="hr-HR"/>
              </w:rPr>
              <w:lastRenderedPageBreak/>
              <w:t xml:space="preserve">3.1.1. Kontinuirano se provode </w:t>
            </w:r>
            <w:r w:rsidRPr="0065246C">
              <w:rPr>
                <w:rFonts w:ascii="Abel Pro" w:hAnsi="Abel Pro"/>
                <w:sz w:val="22"/>
                <w:lang w:val="hr-HR"/>
              </w:rPr>
              <w:lastRenderedPageBreak/>
              <w:t>radionice sa mladima u stanju socijalne potrebe usaradnji sa psiholozima i socijalnim radnicima kroz Centar za socijalni rad i Srednjoškolski centar .</w:t>
            </w:r>
          </w:p>
          <w:p w:rsidR="0065246C" w:rsidRPr="0065246C" w:rsidRDefault="0065246C" w:rsidP="007627F4">
            <w:pPr>
              <w:jc w:val="both"/>
              <w:rPr>
                <w:rFonts w:ascii="Abel Pro" w:hAnsi="Abel Pro"/>
                <w:sz w:val="22"/>
                <w:lang w:val="hr-HR"/>
              </w:rPr>
            </w:pPr>
            <w:r w:rsidRPr="0065246C">
              <w:rPr>
                <w:rFonts w:ascii="Abel Pro" w:hAnsi="Abel Pro"/>
                <w:sz w:val="22"/>
                <w:lang w:val="hr-HR"/>
              </w:rPr>
              <w:t>3.1.2. Mladi u stanju socijalne potrebe seaktiviraju u različitim aspektima društvenog života te doprinose zajednici kroz aktivnosti u omladinskim organizacijama.</w:t>
            </w:r>
          </w:p>
        </w:tc>
      </w:tr>
      <w:tr w:rsidR="0065246C" w:rsidTr="007627F4">
        <w:tc>
          <w:tcPr>
            <w:tcW w:w="3320" w:type="dxa"/>
          </w:tcPr>
          <w:p w:rsidR="0065246C" w:rsidRPr="0065246C" w:rsidRDefault="0065246C" w:rsidP="00231174">
            <w:pPr>
              <w:jc w:val="both"/>
              <w:rPr>
                <w:rFonts w:ascii="Abel Pro" w:hAnsi="Abel Pro"/>
                <w:sz w:val="22"/>
                <w:lang w:val="hr-HR"/>
              </w:rPr>
            </w:pPr>
            <w:r w:rsidRPr="0065246C">
              <w:rPr>
                <w:rFonts w:ascii="Abel Pro" w:hAnsi="Abel Pro"/>
                <w:sz w:val="22"/>
                <w:lang w:val="hr-HR"/>
              </w:rPr>
              <w:lastRenderedPageBreak/>
              <w:t>4. Nerješeno stambeno pitanje mladih – nedostatak budžetsk</w:t>
            </w:r>
            <w:r w:rsidR="00231174">
              <w:rPr>
                <w:rFonts w:ascii="Abel Pro" w:hAnsi="Abel Pro"/>
                <w:sz w:val="22"/>
                <w:lang w:val="hr-HR"/>
              </w:rPr>
              <w:t>ih sredstava za podršku mladima</w:t>
            </w:r>
          </w:p>
        </w:tc>
        <w:tc>
          <w:tcPr>
            <w:tcW w:w="3321" w:type="dxa"/>
          </w:tcPr>
          <w:p w:rsidR="0065246C" w:rsidRPr="0065246C" w:rsidRDefault="0065246C" w:rsidP="007627F4">
            <w:pPr>
              <w:jc w:val="both"/>
              <w:rPr>
                <w:rFonts w:ascii="Abel Pro" w:hAnsi="Abel Pro"/>
                <w:sz w:val="22"/>
                <w:lang w:val="hr-HR"/>
              </w:rPr>
            </w:pPr>
            <w:r w:rsidRPr="0065246C">
              <w:rPr>
                <w:rFonts w:ascii="Abel Pro" w:hAnsi="Abel Pro"/>
                <w:sz w:val="22"/>
                <w:lang w:val="hr-HR"/>
              </w:rPr>
              <w:t xml:space="preserve">4.1. </w:t>
            </w:r>
            <w:r w:rsidR="00231174" w:rsidRPr="00231174">
              <w:rPr>
                <w:rFonts w:ascii="Abel Pro" w:hAnsi="Abel Pro"/>
                <w:sz w:val="22"/>
                <w:lang w:val="hr-HR"/>
              </w:rPr>
              <w:t>Povećana budžetska izdvajanja za stambeno zbrinjavanje mladih u Kantonu Sarajevo i povećan broj aplikanata za ova sredstva sa područja općine Hadžići</w:t>
            </w:r>
          </w:p>
        </w:tc>
        <w:tc>
          <w:tcPr>
            <w:tcW w:w="3321" w:type="dxa"/>
          </w:tcPr>
          <w:p w:rsidR="0065246C" w:rsidRDefault="0065246C" w:rsidP="007627F4">
            <w:pPr>
              <w:jc w:val="both"/>
              <w:rPr>
                <w:rFonts w:ascii="Abel Pro" w:hAnsi="Abel Pro"/>
                <w:sz w:val="22"/>
                <w:lang w:val="hr-HR"/>
              </w:rPr>
            </w:pPr>
            <w:r w:rsidRPr="0065246C">
              <w:rPr>
                <w:rFonts w:ascii="Abel Pro" w:hAnsi="Abel Pro"/>
                <w:sz w:val="22"/>
                <w:lang w:val="hr-HR"/>
              </w:rPr>
              <w:t xml:space="preserve">4.1.1. </w:t>
            </w:r>
            <w:r w:rsidR="00231174" w:rsidRPr="00231174">
              <w:rPr>
                <w:rFonts w:ascii="Abel Pro" w:hAnsi="Abel Pro"/>
                <w:sz w:val="22"/>
                <w:lang w:val="hr-HR"/>
              </w:rPr>
              <w:t>Općina Hadžići i Općinsko vijeće Hadžići putem dopi</w:t>
            </w:r>
            <w:r w:rsidR="00231174">
              <w:rPr>
                <w:rFonts w:ascii="Abel Pro" w:hAnsi="Abel Pro"/>
                <w:sz w:val="22"/>
                <w:lang w:val="hr-HR"/>
              </w:rPr>
              <w:t>sa i sukladno potrebama mladih</w:t>
            </w:r>
            <w:r w:rsidR="00231174" w:rsidRPr="00231174">
              <w:rPr>
                <w:rFonts w:ascii="Abel Pro" w:hAnsi="Abel Pro"/>
                <w:sz w:val="22"/>
                <w:lang w:val="hr-HR"/>
              </w:rPr>
              <w:t xml:space="preserve"> prema višim nivoima vlasti i nadležnom ministarstvu inicira</w:t>
            </w:r>
            <w:r w:rsidR="00231174">
              <w:rPr>
                <w:rFonts w:ascii="Abel Pro" w:hAnsi="Abel Pro"/>
                <w:sz w:val="22"/>
                <w:lang w:val="hr-HR"/>
              </w:rPr>
              <w:t>ju</w:t>
            </w:r>
            <w:r w:rsidR="00231174" w:rsidRPr="00231174">
              <w:rPr>
                <w:rFonts w:ascii="Abel Pro" w:hAnsi="Abel Pro"/>
                <w:sz w:val="22"/>
                <w:lang w:val="hr-HR"/>
              </w:rPr>
              <w:t xml:space="preserve"> povećavanje budžetskih izdvajanja za rješavanje stambenog pitanja mladih.</w:t>
            </w:r>
          </w:p>
          <w:p w:rsidR="00231174" w:rsidRPr="0065246C" w:rsidRDefault="00231174" w:rsidP="007627F4">
            <w:pPr>
              <w:jc w:val="both"/>
              <w:rPr>
                <w:rFonts w:ascii="Abel Pro" w:hAnsi="Abel Pro"/>
                <w:sz w:val="22"/>
                <w:lang w:val="hr-HR"/>
              </w:rPr>
            </w:pPr>
            <w:r>
              <w:rPr>
                <w:rFonts w:ascii="Abel Pro" w:hAnsi="Abel Pro"/>
                <w:sz w:val="22"/>
                <w:lang w:val="hr-HR"/>
              </w:rPr>
              <w:t xml:space="preserve">4.1.2. </w:t>
            </w:r>
            <w:r w:rsidRPr="00231174">
              <w:rPr>
                <w:rFonts w:ascii="Abel Pro" w:hAnsi="Abel Pro"/>
                <w:sz w:val="22"/>
                <w:lang w:val="hr-HR"/>
              </w:rPr>
              <w:t>Općina putem svojih kanala informiše mlade o Javnom pozivu kantonalnog ministarstva za subvencioniranje rješavanja stambenog pitanja mladih</w:t>
            </w:r>
            <w:r w:rsidR="00A65457">
              <w:rPr>
                <w:rFonts w:ascii="Abel Pro" w:hAnsi="Abel Pro"/>
                <w:sz w:val="22"/>
                <w:lang w:val="hr-HR"/>
              </w:rPr>
              <w:t>.</w:t>
            </w:r>
          </w:p>
        </w:tc>
      </w:tr>
    </w:tbl>
    <w:p w:rsidR="00840B27" w:rsidRPr="0065246C" w:rsidRDefault="00840B27" w:rsidP="0065246C">
      <w:pPr>
        <w:rPr>
          <w:rFonts w:ascii="Abel Pro" w:eastAsiaTheme="majorEastAsia" w:hAnsi="Abel Pro" w:cstheme="majorBidi"/>
          <w:color w:val="000000" w:themeColor="text1"/>
          <w:sz w:val="22"/>
          <w:szCs w:val="32"/>
          <w:lang w:val="hr-HR"/>
        </w:rPr>
      </w:pPr>
      <w:r w:rsidRPr="00FC6F62">
        <w:rPr>
          <w:rFonts w:ascii="Abel Pro" w:eastAsiaTheme="majorEastAsia" w:hAnsi="Abel Pro" w:cstheme="majorBidi"/>
          <w:color w:val="2E74B5" w:themeColor="accent1" w:themeShade="BF"/>
          <w:sz w:val="28"/>
          <w:szCs w:val="32"/>
          <w:lang w:val="hr-HR"/>
        </w:rPr>
        <w:br w:type="page"/>
      </w:r>
    </w:p>
    <w:p w:rsidR="00840B27" w:rsidRDefault="004A66EB" w:rsidP="004A66EB">
      <w:pPr>
        <w:pStyle w:val="Heading1"/>
        <w:numPr>
          <w:ilvl w:val="0"/>
          <w:numId w:val="0"/>
        </w:numPr>
        <w:ind w:left="432" w:hanging="432"/>
        <w:rPr>
          <w:rFonts w:ascii="Abel Pro" w:hAnsi="Abel Pro"/>
          <w:b/>
          <w:sz w:val="28"/>
          <w:lang w:val="hr-HR"/>
        </w:rPr>
      </w:pPr>
      <w:bookmarkStart w:id="77" w:name="_Toc149747959"/>
      <w:r w:rsidRPr="004A66EB">
        <w:rPr>
          <w:rFonts w:ascii="Abel Pro" w:hAnsi="Abel Pro"/>
          <w:b/>
          <w:sz w:val="28"/>
          <w:lang w:val="hr-HR"/>
        </w:rPr>
        <w:lastRenderedPageBreak/>
        <w:t xml:space="preserve">4.4 </w:t>
      </w:r>
      <w:r w:rsidR="00840B27" w:rsidRPr="004A66EB">
        <w:rPr>
          <w:rFonts w:ascii="Abel Pro" w:hAnsi="Abel Pro"/>
          <w:b/>
          <w:sz w:val="28"/>
          <w:lang w:val="hr-HR"/>
        </w:rPr>
        <w:t>Zdravstvena zaštita mladih</w:t>
      </w:r>
      <w:bookmarkEnd w:id="77"/>
    </w:p>
    <w:p w:rsidR="004A66EB" w:rsidRPr="004A66EB" w:rsidRDefault="004A66EB" w:rsidP="004A66EB">
      <w:pPr>
        <w:rPr>
          <w:lang w:val="hr-HR"/>
        </w:rPr>
      </w:pPr>
    </w:p>
    <w:p w:rsidR="00003C04" w:rsidRPr="009051F4" w:rsidRDefault="004A66EB" w:rsidP="004A66EB">
      <w:pPr>
        <w:pStyle w:val="Heading2"/>
        <w:numPr>
          <w:ilvl w:val="0"/>
          <w:numId w:val="0"/>
        </w:numPr>
        <w:spacing w:after="120"/>
        <w:ind w:left="576" w:hanging="576"/>
        <w:rPr>
          <w:rFonts w:ascii="Abel Pro" w:hAnsi="Abel Pro"/>
          <w:sz w:val="24"/>
          <w:lang w:val="hr-HR"/>
        </w:rPr>
      </w:pPr>
      <w:bookmarkStart w:id="78" w:name="_Toc149747960"/>
      <w:r w:rsidRPr="009051F4">
        <w:rPr>
          <w:rFonts w:ascii="Abel Pro" w:hAnsi="Abel Pro"/>
          <w:sz w:val="24"/>
          <w:lang w:val="hr-HR"/>
        </w:rPr>
        <w:t xml:space="preserve">4.4.1 </w:t>
      </w:r>
      <w:r w:rsidR="00003C04" w:rsidRPr="009051F4">
        <w:rPr>
          <w:rFonts w:ascii="Abel Pro" w:hAnsi="Abel Pro"/>
          <w:sz w:val="24"/>
          <w:lang w:val="hr-HR"/>
        </w:rPr>
        <w:t>Uvod</w:t>
      </w:r>
      <w:bookmarkEnd w:id="78"/>
    </w:p>
    <w:p w:rsidR="003F4BFA" w:rsidRDefault="004E3C66" w:rsidP="004A66EB">
      <w:pPr>
        <w:spacing w:after="240"/>
        <w:jc w:val="both"/>
        <w:rPr>
          <w:rFonts w:ascii="Abel Pro" w:hAnsi="Abel Pro"/>
          <w:sz w:val="22"/>
          <w:lang w:val="hr-HR"/>
        </w:rPr>
      </w:pPr>
      <w:r w:rsidRPr="004E3C66">
        <w:rPr>
          <w:rFonts w:ascii="Abel Pro" w:hAnsi="Abel Pro"/>
          <w:sz w:val="22"/>
          <w:lang w:val="hr-HR"/>
        </w:rPr>
        <w:t xml:space="preserve">Svjetska zdravstvena organizacija zdravlje definira kao stanje potpunog fizičkog, psihičkog i socijalnog blagostanja, a ne samo odsustvo bolesti ili iznemoglosti. Na osnovu ove definicije možemo zaključiti da zdravlje nije isključivo </w:t>
      </w:r>
      <w:r>
        <w:rPr>
          <w:rFonts w:ascii="Abel Pro" w:hAnsi="Abel Pro"/>
          <w:sz w:val="22"/>
          <w:lang w:val="hr-HR"/>
        </w:rPr>
        <w:t>pitanje</w:t>
      </w:r>
      <w:r w:rsidRPr="004E3C66">
        <w:rPr>
          <w:rFonts w:ascii="Abel Pro" w:hAnsi="Abel Pro"/>
          <w:sz w:val="22"/>
          <w:lang w:val="hr-HR"/>
        </w:rPr>
        <w:t xml:space="preserve"> zdravstvenog sektora. Da bi se u potpunosti osigurala zdravstvena zaštita svih građana, a posebno mladih </w:t>
      </w:r>
      <w:r>
        <w:rPr>
          <w:rFonts w:ascii="Abel Pro" w:hAnsi="Abel Pro"/>
          <w:sz w:val="22"/>
          <w:lang w:val="hr-HR"/>
        </w:rPr>
        <w:t xml:space="preserve">osoba, potrebno je uključenje aktera iz drugih oblasti, prije svega obrazovanja i </w:t>
      </w:r>
      <w:r w:rsidRPr="004E3C66">
        <w:rPr>
          <w:rFonts w:ascii="Abel Pro" w:hAnsi="Abel Pro"/>
          <w:sz w:val="22"/>
          <w:lang w:val="hr-HR"/>
        </w:rPr>
        <w:t>socijalne zaštite. Mladi, kao posebna grupa društva, zahtijevaju pažnju u očuvanju i unapređenju zdravlja, a bolje zdravlje djece i mladih može se postići samo multisektorskim naporima.</w:t>
      </w:r>
      <w:r>
        <w:rPr>
          <w:rFonts w:ascii="Abel Pro" w:hAnsi="Abel Pro"/>
          <w:sz w:val="22"/>
          <w:lang w:val="hr-HR"/>
        </w:rPr>
        <w:t xml:space="preserve"> Zbog različitih izazova i problema s kojima su suočeni u Bosni i Hercegovini zdravlje mladih je posebno ugroženo. Situaciju dodatno usložnjava i neadekvatna zdravstvena usluga kao i teški uslovi rada zdrastvenih ustanova</w:t>
      </w:r>
      <w:r w:rsidR="009D23E4">
        <w:rPr>
          <w:rFonts w:ascii="Abel Pro" w:hAnsi="Abel Pro"/>
          <w:sz w:val="22"/>
          <w:lang w:val="hr-HR"/>
        </w:rPr>
        <w:t xml:space="preserve"> i osoblja</w:t>
      </w:r>
      <w:r>
        <w:rPr>
          <w:rFonts w:ascii="Abel Pro" w:hAnsi="Abel Pro"/>
          <w:sz w:val="22"/>
          <w:lang w:val="hr-HR"/>
        </w:rPr>
        <w:t xml:space="preserve"> koji se odražavaju na njihov rad i usluge koje nude. Nužno je adresirati ključne probleme i izazove u oblasti zdravstva koji se odnose na mlade, uvesti temu održavanja i brige o zdravlju u formalno obrazovanje, programima iz socijalne zaštite obezbjediti svim mladima jednak pristup zdrastvenim uslugama i ustanovama u kojima mogu potražiti pomoć. </w:t>
      </w:r>
      <w:r w:rsidRPr="004E3C66">
        <w:rPr>
          <w:rFonts w:ascii="Abel Pro" w:hAnsi="Abel Pro"/>
          <w:sz w:val="22"/>
          <w:lang w:val="hr-HR"/>
        </w:rPr>
        <w:t xml:space="preserve">Dostizanje boljeg zdravlja za mlade moguće je kroz aktivnu participaciju svih aktera u društvu u </w:t>
      </w:r>
      <w:r>
        <w:rPr>
          <w:rFonts w:ascii="Abel Pro" w:hAnsi="Abel Pro"/>
          <w:sz w:val="22"/>
          <w:lang w:val="hr-HR"/>
        </w:rPr>
        <w:t>cilju</w:t>
      </w:r>
      <w:r w:rsidRPr="004E3C66">
        <w:rPr>
          <w:rFonts w:ascii="Abel Pro" w:hAnsi="Abel Pro"/>
          <w:sz w:val="22"/>
          <w:lang w:val="hr-HR"/>
        </w:rPr>
        <w:t xml:space="preserve"> prom</w:t>
      </w:r>
      <w:r>
        <w:rPr>
          <w:rFonts w:ascii="Abel Pro" w:hAnsi="Abel Pro"/>
          <w:sz w:val="22"/>
          <w:lang w:val="hr-HR"/>
        </w:rPr>
        <w:t xml:space="preserve">jene uslova koji značajno utiču </w:t>
      </w:r>
      <w:r w:rsidRPr="004E3C66">
        <w:rPr>
          <w:rFonts w:ascii="Abel Pro" w:hAnsi="Abel Pro"/>
          <w:sz w:val="22"/>
          <w:lang w:val="hr-HR"/>
        </w:rPr>
        <w:t xml:space="preserve">na odnos zdravlje/bolest. </w:t>
      </w:r>
      <w:r w:rsidR="0068766E" w:rsidRPr="0068766E">
        <w:rPr>
          <w:rFonts w:ascii="Abel Pro" w:hAnsi="Abel Pro"/>
          <w:sz w:val="22"/>
          <w:lang w:val="hr-HR"/>
        </w:rPr>
        <w:t>Zaštita</w:t>
      </w:r>
      <w:r w:rsidR="0068766E">
        <w:rPr>
          <w:rFonts w:ascii="Abel Pro" w:hAnsi="Abel Pro"/>
          <w:sz w:val="22"/>
          <w:lang w:val="hr-HR"/>
        </w:rPr>
        <w:t xml:space="preserve"> zdravlja stanovništva</w:t>
      </w:r>
      <w:r w:rsidR="0068766E" w:rsidRPr="0068766E">
        <w:rPr>
          <w:rFonts w:ascii="Abel Pro" w:hAnsi="Abel Pro"/>
          <w:sz w:val="22"/>
          <w:lang w:val="hr-HR"/>
        </w:rPr>
        <w:t xml:space="preserve"> predstavlja investiranje u društveni napredak i blagostanje</w:t>
      </w:r>
      <w:r w:rsidRPr="004E3C66">
        <w:rPr>
          <w:rFonts w:ascii="Abel Pro" w:hAnsi="Abel Pro"/>
          <w:sz w:val="22"/>
          <w:lang w:val="hr-HR"/>
        </w:rPr>
        <w:t xml:space="preserve">za </w:t>
      </w:r>
      <w:r w:rsidR="00B83D0B">
        <w:rPr>
          <w:rFonts w:ascii="Abel Pro" w:hAnsi="Abel Pro"/>
          <w:sz w:val="22"/>
          <w:lang w:val="hr-HR"/>
        </w:rPr>
        <w:t>ost</w:t>
      </w:r>
      <w:r w:rsidR="0068766E">
        <w:rPr>
          <w:rFonts w:ascii="Abel Pro" w:hAnsi="Abel Pro"/>
          <w:sz w:val="22"/>
          <w:lang w:val="hr-HR"/>
        </w:rPr>
        <w:t>v</w:t>
      </w:r>
      <w:r w:rsidR="00B83D0B">
        <w:rPr>
          <w:rFonts w:ascii="Abel Pro" w:hAnsi="Abel Pro"/>
          <w:sz w:val="22"/>
          <w:lang w:val="hr-HR"/>
        </w:rPr>
        <w:t>a</w:t>
      </w:r>
      <w:r w:rsidR="0068766E">
        <w:rPr>
          <w:rFonts w:ascii="Abel Pro" w:hAnsi="Abel Pro"/>
          <w:sz w:val="22"/>
          <w:lang w:val="hr-HR"/>
        </w:rPr>
        <w:t xml:space="preserve">rivanje svih ciljeva koji su postavljeni. </w:t>
      </w:r>
    </w:p>
    <w:p w:rsidR="00DE60AE" w:rsidRPr="009051F4" w:rsidRDefault="004A66EB" w:rsidP="004A66EB">
      <w:pPr>
        <w:pStyle w:val="Heading2"/>
        <w:numPr>
          <w:ilvl w:val="0"/>
          <w:numId w:val="0"/>
        </w:numPr>
        <w:spacing w:after="120"/>
        <w:ind w:left="576" w:hanging="576"/>
        <w:rPr>
          <w:rFonts w:ascii="Abel Pro" w:hAnsi="Abel Pro"/>
          <w:sz w:val="24"/>
          <w:lang w:val="hr-HR"/>
        </w:rPr>
      </w:pPr>
      <w:bookmarkStart w:id="79" w:name="_Toc149747961"/>
      <w:r w:rsidRPr="009051F4">
        <w:rPr>
          <w:rFonts w:ascii="Abel Pro" w:hAnsi="Abel Pro"/>
          <w:sz w:val="24"/>
          <w:lang w:val="hr-HR"/>
        </w:rPr>
        <w:t xml:space="preserve">4.4.2 </w:t>
      </w:r>
      <w:r w:rsidR="00DE60AE" w:rsidRPr="009051F4">
        <w:rPr>
          <w:rFonts w:ascii="Abel Pro" w:hAnsi="Abel Pro"/>
          <w:sz w:val="24"/>
          <w:lang w:val="hr-HR"/>
        </w:rPr>
        <w:t>Pravni okvir</w:t>
      </w:r>
      <w:bookmarkEnd w:id="79"/>
    </w:p>
    <w:p w:rsidR="00DE60AE" w:rsidRPr="00DE60AE" w:rsidRDefault="00DE60AE" w:rsidP="00DE60AE">
      <w:pPr>
        <w:spacing w:after="120"/>
        <w:jc w:val="both"/>
        <w:rPr>
          <w:rFonts w:ascii="Abel Pro" w:hAnsi="Abel Pro"/>
          <w:sz w:val="22"/>
          <w:lang w:val="hr-HR"/>
        </w:rPr>
      </w:pPr>
      <w:r w:rsidRPr="00DE60AE">
        <w:rPr>
          <w:rFonts w:ascii="Abel Pro" w:hAnsi="Abel Pro"/>
          <w:sz w:val="22"/>
          <w:lang w:val="hr-HR"/>
        </w:rPr>
        <w:t xml:space="preserve">Pravo na zdravstvenu zaštitu garantovano je mladim osobama kroz različite međunarodne dokumente, poputUniverzalne deklaracije o ljudskim pravima, Međunarodnog sporazuma o ekonomskim, socijalnim i kulturnim pravima i Konvencije Ujedinjenih nacija o pravima djeteta. Oblast zdravstva je prema ustavnim rješenjima u Bosni i Hercegovini u nadležnosti entiteta RS, podijeljenoj nadležnosti entiteta i kantona u Federaciji BiH, odnosno u nadležnosti Brčko distrikta BiH. Kada je riječ o pravnom okviru kojim se uređuje zdravstvena zaštita mladih, najznačajnije mjesto svakako imaju sistemski zakoni – Zakon o zdravstvenoj zaštiti Federacije BiH i Zakon o zdravstvenom osiguranju Federacije BiH, ali tu je i niz drugih zakona, kao i podzakonskih propisa donesenih na osnovu njih. </w:t>
      </w:r>
    </w:p>
    <w:p w:rsidR="00DE60AE" w:rsidRDefault="00DE60AE" w:rsidP="00DE60AE">
      <w:pPr>
        <w:spacing w:after="120"/>
        <w:jc w:val="both"/>
        <w:rPr>
          <w:rFonts w:ascii="Abel Pro" w:hAnsi="Abel Pro"/>
          <w:sz w:val="22"/>
          <w:lang w:val="hr-HR"/>
        </w:rPr>
      </w:pPr>
      <w:r w:rsidRPr="00DE60AE">
        <w:rPr>
          <w:rFonts w:ascii="Abel Pro" w:hAnsi="Abel Pro"/>
          <w:sz w:val="22"/>
          <w:lang w:val="hr-HR"/>
        </w:rPr>
        <w:t>Zakon o zdravstvenoj zaštiti Federacije BiH uređuje osnovne principe, mjere, način organizovanja i provođenja zdravstvene zaštite, nosioce društvene brige za zdravlje stanovništva, prava i obaveze osoba u korištenju zdravstvene zaštite, te sadržaj, način obavljanja i nadzor nad obavljanjem zdravstvene zaštite na teritoriji Federacije BiH. Isti zakon utvrđuje da se na primarnom nivou zdravstvene zaštite, odnosno pri domovima zdravlja,razvija prijateljski pristup mladima.</w:t>
      </w:r>
    </w:p>
    <w:p w:rsidR="00DE60AE" w:rsidRPr="00DE60AE" w:rsidRDefault="00DE60AE" w:rsidP="00DE60AE">
      <w:pPr>
        <w:spacing w:after="120"/>
        <w:jc w:val="both"/>
        <w:rPr>
          <w:rFonts w:ascii="Abel Pro" w:hAnsi="Abel Pro"/>
          <w:sz w:val="22"/>
          <w:lang w:val="hr-HR"/>
        </w:rPr>
      </w:pPr>
      <w:r w:rsidRPr="00DE60AE">
        <w:rPr>
          <w:rFonts w:ascii="Abel Pro" w:hAnsi="Abel Pro"/>
          <w:sz w:val="22"/>
          <w:lang w:val="hr-HR"/>
        </w:rPr>
        <w:t xml:space="preserve">Zakonom o zdravstvenom osiguranju Federacije BiH uređuje se zdravstveno osiguranje djece i mladih kroz pripadnost porodici osiguranika, te obavezno zdravstveno osiguranje do 15 godina starosti. Mladi ljudi iznad 15 godina mogu ostvariti zdravstveno osiguranje preko pripadnosti porodici osiguranika do svoje 26. godine ako imaju status redovnog učenika ili studenta. Nezaposleni mladi imaju pravo na zdravstveno osiguranje preko JU „Služba za zapošljavanje Kantona Sarajevo“ ako su se prijavili službi u roku od 90 dana nakon završetka školovanja. </w:t>
      </w:r>
    </w:p>
    <w:p w:rsidR="00DE60AE" w:rsidRPr="00DE60AE" w:rsidRDefault="00DE60AE" w:rsidP="00DE60AE">
      <w:pPr>
        <w:spacing w:after="120"/>
        <w:jc w:val="both"/>
        <w:rPr>
          <w:rFonts w:ascii="Abel Pro" w:hAnsi="Abel Pro"/>
          <w:sz w:val="22"/>
          <w:lang w:val="hr-HR"/>
        </w:rPr>
      </w:pPr>
      <w:r w:rsidRPr="00DE60AE">
        <w:rPr>
          <w:rFonts w:ascii="Abel Pro" w:hAnsi="Abel Pro"/>
          <w:sz w:val="22"/>
          <w:lang w:val="hr-HR"/>
        </w:rPr>
        <w:t xml:space="preserve">Pored dva navedena, postoje i drugi zakoni koji se direktno ili indirektno bave pitanjem zdravlja mladih osoba. Tako Zakon o mladima Federacije BiH propisuje da se oblast omladinskog sektora odnosi i na pitanja socijalne, zdravstvene i preventivne zaštite mladih, te reproduktivnog zdravlja mladih. Zakonom o ograničenoj upotrebi duhana i duhanskih prerađevina Federacije BiH („Službene novine FBiH", br. 50/11), zabranjena je upotreba duhana i duhanskih proizvoda u odgojno-obrazovnim ustanovama, ustanovama za smještaj i boravak djece i studenata, zdravstvenim ustanovama, </w:t>
      </w:r>
      <w:r w:rsidRPr="00DE60AE">
        <w:rPr>
          <w:rFonts w:ascii="Abel Pro" w:hAnsi="Abel Pro"/>
          <w:sz w:val="22"/>
          <w:lang w:val="hr-HR"/>
        </w:rPr>
        <w:lastRenderedPageBreak/>
        <w:t>socijalnim ustanovama i drugim javnim ustanovama. Istim Zakonom zabranjuje se prodavati duhanske proizvode osobama mlađim od 15 godina.</w:t>
      </w:r>
    </w:p>
    <w:p w:rsidR="00DE60AE" w:rsidRPr="000A5BBA" w:rsidRDefault="00DE60AE" w:rsidP="00DE60AE">
      <w:pPr>
        <w:jc w:val="both"/>
        <w:rPr>
          <w:rFonts w:ascii="Abel Pro" w:hAnsi="Abel Pro"/>
          <w:color w:val="000000" w:themeColor="text1"/>
          <w:sz w:val="22"/>
          <w:lang w:val="hr-HR"/>
        </w:rPr>
      </w:pPr>
      <w:r w:rsidRPr="000A5BBA">
        <w:rPr>
          <w:rFonts w:ascii="Abel Pro" w:hAnsi="Abel Pro"/>
          <w:color w:val="000000" w:themeColor="text1"/>
          <w:sz w:val="22"/>
          <w:lang w:val="hr-HR"/>
        </w:rPr>
        <w:t xml:space="preserve">Zdravstvena zaštita građana, a samim tim i mladih dodatno je regulisana sljedećim zakonima: </w:t>
      </w:r>
    </w:p>
    <w:p w:rsidR="00677289" w:rsidRPr="00677289" w:rsidRDefault="00DE60AE" w:rsidP="00A73E76">
      <w:pPr>
        <w:pStyle w:val="ListParagraph"/>
        <w:numPr>
          <w:ilvl w:val="0"/>
          <w:numId w:val="24"/>
        </w:numPr>
        <w:jc w:val="both"/>
        <w:rPr>
          <w:rFonts w:ascii="Abel Pro" w:hAnsi="Abel Pro"/>
          <w:color w:val="000000" w:themeColor="text1"/>
          <w:lang w:val="hr-HR"/>
        </w:rPr>
      </w:pPr>
      <w:r w:rsidRPr="000A5BBA">
        <w:rPr>
          <w:rFonts w:ascii="Abel Pro" w:hAnsi="Abel Pro"/>
          <w:color w:val="000000" w:themeColor="text1"/>
          <w:sz w:val="22"/>
          <w:szCs w:val="21"/>
          <w:lang w:val="hr-HR"/>
        </w:rPr>
        <w:t>Zakon o zdravstvenoj zaštiti  („Službene novine FBiH“ br. </w:t>
      </w:r>
      <w:hyperlink r:id="rId33" w:tooltip="Zakon o zdravstvenoj zastiti Sln FBiH 46-10.pdf" w:history="1">
        <w:r w:rsidRPr="000A5BBA">
          <w:rPr>
            <w:rStyle w:val="Hyperlink"/>
            <w:rFonts w:ascii="Abel Pro" w:hAnsi="Abel Pro"/>
            <w:color w:val="000000" w:themeColor="text1"/>
            <w:sz w:val="22"/>
            <w:szCs w:val="21"/>
            <w:u w:val="none"/>
            <w:lang w:val="hr-HR"/>
          </w:rPr>
          <w:t>46/10</w:t>
        </w:r>
      </w:hyperlink>
      <w:r w:rsidRPr="000A5BBA">
        <w:rPr>
          <w:rFonts w:ascii="Abel Pro" w:hAnsi="Abel Pro"/>
          <w:color w:val="000000" w:themeColor="text1"/>
          <w:sz w:val="22"/>
          <w:szCs w:val="21"/>
          <w:lang w:val="hr-HR"/>
        </w:rPr>
        <w:t>, </w:t>
      </w:r>
      <w:hyperlink r:id="rId34" w:tooltip="5 broj 75.pdf" w:history="1">
        <w:r w:rsidRPr="000A5BBA">
          <w:rPr>
            <w:rStyle w:val="Hyperlink"/>
            <w:rFonts w:ascii="Abel Pro" w:hAnsi="Abel Pro"/>
            <w:color w:val="000000" w:themeColor="text1"/>
            <w:sz w:val="22"/>
            <w:szCs w:val="21"/>
            <w:u w:val="none"/>
            <w:lang w:val="hr-HR"/>
          </w:rPr>
          <w:t>75/13</w:t>
        </w:r>
      </w:hyperlink>
      <w:r w:rsidRPr="000A5BBA">
        <w:rPr>
          <w:rFonts w:ascii="Abel Pro" w:hAnsi="Abel Pro"/>
          <w:color w:val="000000" w:themeColor="text1"/>
          <w:sz w:val="22"/>
          <w:szCs w:val="21"/>
          <w:lang w:val="hr-HR"/>
        </w:rPr>
        <w:t>)</w:t>
      </w:r>
    </w:p>
    <w:p w:rsidR="00DE60AE" w:rsidRPr="000A5BBA" w:rsidRDefault="00DE60AE" w:rsidP="00A73E76">
      <w:pPr>
        <w:pStyle w:val="ListParagraph"/>
        <w:numPr>
          <w:ilvl w:val="0"/>
          <w:numId w:val="24"/>
        </w:numPr>
        <w:jc w:val="both"/>
        <w:rPr>
          <w:rFonts w:ascii="Abel Pro" w:hAnsi="Abel Pro"/>
          <w:color w:val="000000" w:themeColor="text1"/>
          <w:lang w:val="hr-HR"/>
        </w:rPr>
      </w:pPr>
      <w:r w:rsidRPr="000A5BBA">
        <w:rPr>
          <w:rFonts w:ascii="Abel Pro" w:hAnsi="Abel Pro"/>
          <w:color w:val="000000" w:themeColor="text1"/>
          <w:sz w:val="22"/>
          <w:szCs w:val="21"/>
          <w:lang w:val="hr-HR"/>
        </w:rPr>
        <w:t>Zakon o zdravstvenom osiguranju  („Službene novine FBiH“ br.  </w:t>
      </w:r>
      <w:hyperlink r:id="rId35" w:tooltip="MZ_Zakon o zdravstvenom osiguranju (sluzbene novine  FBiH broj 30-97).pdf" w:history="1">
        <w:r w:rsidRPr="000A5BBA">
          <w:rPr>
            <w:rStyle w:val="Hyperlink"/>
            <w:rFonts w:ascii="Abel Pro" w:hAnsi="Abel Pro"/>
            <w:color w:val="000000" w:themeColor="text1"/>
            <w:sz w:val="22"/>
            <w:szCs w:val="21"/>
            <w:u w:val="none"/>
            <w:lang w:val="hr-HR"/>
          </w:rPr>
          <w:t>30/97</w:t>
        </w:r>
      </w:hyperlink>
      <w:r w:rsidRPr="000A5BBA">
        <w:rPr>
          <w:rFonts w:ascii="Abel Pro" w:hAnsi="Abel Pro"/>
          <w:color w:val="000000" w:themeColor="text1"/>
          <w:sz w:val="22"/>
          <w:szCs w:val="21"/>
          <w:lang w:val="hr-HR"/>
        </w:rPr>
        <w:t>,  </w:t>
      </w:r>
      <w:hyperlink r:id="rId36" w:tooltip="MZ_Zakon o zdravstvenom osiguranju (Sluzbene novine FBiH broj 7-02).pdf" w:history="1">
        <w:r w:rsidRPr="000A5BBA">
          <w:rPr>
            <w:rStyle w:val="Hyperlink"/>
            <w:rFonts w:ascii="Abel Pro" w:hAnsi="Abel Pro"/>
            <w:color w:val="000000" w:themeColor="text1"/>
            <w:sz w:val="22"/>
            <w:szCs w:val="21"/>
            <w:u w:val="none"/>
            <w:lang w:val="hr-HR"/>
          </w:rPr>
          <w:t>7/02</w:t>
        </w:r>
      </w:hyperlink>
      <w:r w:rsidRPr="000A5BBA">
        <w:rPr>
          <w:rFonts w:ascii="Abel Pro" w:hAnsi="Abel Pro"/>
          <w:color w:val="000000" w:themeColor="text1"/>
          <w:sz w:val="22"/>
          <w:szCs w:val="21"/>
          <w:lang w:val="hr-HR"/>
        </w:rPr>
        <w:t>,  </w:t>
      </w:r>
      <w:hyperlink r:id="rId37" w:tooltip="MZ_Zakon o zdravstvenom osiguranju (Sluzbene novine FBiH broj 70-08).pdf" w:history="1">
        <w:r w:rsidRPr="000A5BBA">
          <w:rPr>
            <w:rStyle w:val="Hyperlink"/>
            <w:rFonts w:ascii="Abel Pro" w:hAnsi="Abel Pro"/>
            <w:color w:val="000000" w:themeColor="text1"/>
            <w:sz w:val="22"/>
            <w:szCs w:val="21"/>
            <w:u w:val="none"/>
            <w:lang w:val="hr-HR"/>
          </w:rPr>
          <w:t>70/08</w:t>
        </w:r>
      </w:hyperlink>
      <w:r w:rsidRPr="000A5BBA">
        <w:rPr>
          <w:rFonts w:ascii="Abel Pro" w:hAnsi="Abel Pro"/>
          <w:color w:val="000000" w:themeColor="text1"/>
          <w:sz w:val="22"/>
          <w:szCs w:val="21"/>
          <w:lang w:val="hr-HR"/>
        </w:rPr>
        <w:t>, </w:t>
      </w:r>
      <w:hyperlink r:id="rId38" w:tooltip="6 - Izmjena i dopuna Zakona o zdr osiguranju-48_11.pdf" w:history="1">
        <w:r w:rsidRPr="000A5BBA">
          <w:rPr>
            <w:rStyle w:val="Hyperlink"/>
            <w:rFonts w:ascii="Abel Pro" w:hAnsi="Abel Pro"/>
            <w:color w:val="000000" w:themeColor="text1"/>
            <w:sz w:val="22"/>
            <w:szCs w:val="21"/>
            <w:u w:val="none"/>
            <w:lang w:val="hr-HR"/>
          </w:rPr>
          <w:t>48/11</w:t>
        </w:r>
      </w:hyperlink>
      <w:r w:rsidRPr="000A5BBA">
        <w:rPr>
          <w:rFonts w:ascii="Abel Pro" w:hAnsi="Abel Pro"/>
          <w:color w:val="000000" w:themeColor="text1"/>
          <w:sz w:val="22"/>
          <w:szCs w:val="21"/>
          <w:lang w:val="hr-HR"/>
        </w:rPr>
        <w:t>)</w:t>
      </w:r>
      <w:r w:rsidR="000A5BBA">
        <w:rPr>
          <w:rFonts w:ascii="Abel Pro" w:hAnsi="Abel Pro"/>
          <w:color w:val="000000" w:themeColor="text1"/>
          <w:sz w:val="22"/>
          <w:szCs w:val="21"/>
          <w:lang w:val="hr-HR"/>
        </w:rPr>
        <w:t>,</w:t>
      </w:r>
    </w:p>
    <w:p w:rsidR="00DE60AE" w:rsidRPr="000A5BBA" w:rsidRDefault="00DE60AE" w:rsidP="00A73E76">
      <w:pPr>
        <w:pStyle w:val="ListParagraph"/>
        <w:numPr>
          <w:ilvl w:val="0"/>
          <w:numId w:val="24"/>
        </w:numPr>
        <w:jc w:val="both"/>
        <w:rPr>
          <w:rFonts w:ascii="Abel Pro" w:hAnsi="Abel Pro"/>
          <w:color w:val="000000" w:themeColor="text1"/>
          <w:lang w:val="hr-HR"/>
        </w:rPr>
      </w:pPr>
      <w:r w:rsidRPr="000A5BBA">
        <w:rPr>
          <w:rFonts w:ascii="Abel Pro" w:hAnsi="Abel Pro"/>
          <w:color w:val="000000" w:themeColor="text1"/>
          <w:sz w:val="22"/>
          <w:szCs w:val="21"/>
          <w:lang w:val="hr-HR"/>
        </w:rPr>
        <w:t>Zak</w:t>
      </w:r>
      <w:r w:rsidR="00677289">
        <w:rPr>
          <w:rFonts w:ascii="Abel Pro" w:hAnsi="Abel Pro"/>
          <w:color w:val="000000" w:themeColor="text1"/>
          <w:sz w:val="22"/>
          <w:szCs w:val="21"/>
          <w:lang w:val="hr-HR"/>
        </w:rPr>
        <w:t>on o liječniš</w:t>
      </w:r>
      <w:r w:rsidRPr="000A5BBA">
        <w:rPr>
          <w:rFonts w:ascii="Abel Pro" w:hAnsi="Abel Pro"/>
          <w:color w:val="000000" w:themeColor="text1"/>
          <w:sz w:val="22"/>
          <w:szCs w:val="21"/>
          <w:lang w:val="hr-HR"/>
        </w:rPr>
        <w:t>tvu („Službene novine FBiH“, broj  </w:t>
      </w:r>
      <w:hyperlink r:id="rId39" w:tooltip="Zakon o lijecnistvu 56-13.pdf" w:history="1">
        <w:r w:rsidRPr="000A5BBA">
          <w:rPr>
            <w:rStyle w:val="Hyperlink"/>
            <w:rFonts w:ascii="Abel Pro" w:hAnsi="Abel Pro"/>
            <w:color w:val="000000" w:themeColor="text1"/>
            <w:sz w:val="22"/>
            <w:szCs w:val="21"/>
            <w:u w:val="none"/>
            <w:lang w:val="hr-HR"/>
          </w:rPr>
          <w:t>56/13</w:t>
        </w:r>
      </w:hyperlink>
      <w:r w:rsidRPr="000A5BBA">
        <w:rPr>
          <w:rFonts w:ascii="Abel Pro" w:hAnsi="Abel Pro"/>
          <w:color w:val="000000" w:themeColor="text1"/>
          <w:sz w:val="22"/>
          <w:szCs w:val="21"/>
          <w:lang w:val="hr-HR"/>
        </w:rPr>
        <w:t>)</w:t>
      </w:r>
      <w:r w:rsidR="000A5BBA">
        <w:rPr>
          <w:rFonts w:ascii="Abel Pro" w:hAnsi="Abel Pro"/>
          <w:color w:val="000000" w:themeColor="text1"/>
          <w:sz w:val="22"/>
          <w:szCs w:val="21"/>
          <w:lang w:val="hr-HR"/>
        </w:rPr>
        <w:t>,</w:t>
      </w:r>
    </w:p>
    <w:p w:rsidR="00DE60AE" w:rsidRPr="000A5BBA" w:rsidRDefault="00DE60AE" w:rsidP="00A73E76">
      <w:pPr>
        <w:pStyle w:val="ListParagraph"/>
        <w:numPr>
          <w:ilvl w:val="0"/>
          <w:numId w:val="24"/>
        </w:numPr>
        <w:jc w:val="both"/>
        <w:rPr>
          <w:rFonts w:ascii="Abel Pro" w:hAnsi="Abel Pro"/>
          <w:color w:val="000000" w:themeColor="text1"/>
          <w:sz w:val="22"/>
          <w:szCs w:val="21"/>
          <w:lang w:val="hr-HR"/>
        </w:rPr>
      </w:pPr>
      <w:r w:rsidRPr="000A5BBA">
        <w:rPr>
          <w:rFonts w:ascii="Abel Pro" w:hAnsi="Abel Pro"/>
          <w:color w:val="000000" w:themeColor="text1"/>
          <w:sz w:val="22"/>
          <w:szCs w:val="21"/>
          <w:lang w:val="hr-HR"/>
        </w:rPr>
        <w:t>Zakon o lijekovima („Službene novine FBiH“ broj </w:t>
      </w:r>
      <w:hyperlink r:id="rId40" w:tooltip="Zakon o lijekovima 109-2012.pdf" w:history="1">
        <w:r w:rsidRPr="000A5BBA">
          <w:rPr>
            <w:rStyle w:val="Hyperlink"/>
            <w:rFonts w:ascii="Abel Pro" w:hAnsi="Abel Pro"/>
            <w:color w:val="000000" w:themeColor="text1"/>
            <w:sz w:val="22"/>
            <w:szCs w:val="21"/>
            <w:u w:val="none"/>
            <w:lang w:val="hr-HR"/>
          </w:rPr>
          <w:t>109/12</w:t>
        </w:r>
      </w:hyperlink>
      <w:r w:rsidR="000A5BBA">
        <w:rPr>
          <w:rStyle w:val="Hyperlink"/>
          <w:rFonts w:ascii="Abel Pro" w:hAnsi="Abel Pro"/>
          <w:color w:val="000000" w:themeColor="text1"/>
          <w:sz w:val="22"/>
          <w:szCs w:val="21"/>
          <w:u w:val="none"/>
          <w:lang w:val="hr-HR"/>
        </w:rPr>
        <w:t xml:space="preserve">), </w:t>
      </w:r>
    </w:p>
    <w:p w:rsidR="00DE60AE" w:rsidRPr="000A5BBA" w:rsidRDefault="00DE60AE" w:rsidP="00A73E76">
      <w:pPr>
        <w:pStyle w:val="ListParagraph"/>
        <w:numPr>
          <w:ilvl w:val="0"/>
          <w:numId w:val="24"/>
        </w:numPr>
        <w:jc w:val="both"/>
        <w:rPr>
          <w:rFonts w:ascii="Abel Pro" w:hAnsi="Abel Pro"/>
          <w:color w:val="000000" w:themeColor="text1"/>
          <w:lang w:val="hr-HR"/>
        </w:rPr>
      </w:pPr>
      <w:r w:rsidRPr="000A5BBA">
        <w:rPr>
          <w:rFonts w:ascii="Abel Pro" w:hAnsi="Abel Pro"/>
          <w:color w:val="000000" w:themeColor="text1"/>
          <w:sz w:val="22"/>
          <w:szCs w:val="21"/>
          <w:lang w:val="hr-HR"/>
        </w:rPr>
        <w:t>Zakon o apotekarskoj djelatnosti („Službene novine FBiH“ broj </w:t>
      </w:r>
      <w:hyperlink r:id="rId41" w:tooltip="Zakon o apotekarskoj djelatnosti Sln FBiH 40-10.pdf" w:history="1">
        <w:r w:rsidRPr="000A5BBA">
          <w:rPr>
            <w:rStyle w:val="Hyperlink"/>
            <w:rFonts w:ascii="Abel Pro" w:hAnsi="Abel Pro"/>
            <w:color w:val="000000" w:themeColor="text1"/>
            <w:sz w:val="22"/>
            <w:szCs w:val="21"/>
            <w:u w:val="none"/>
            <w:lang w:val="hr-HR"/>
          </w:rPr>
          <w:t>40/10</w:t>
        </w:r>
      </w:hyperlink>
      <w:r w:rsidRPr="000A5BBA">
        <w:rPr>
          <w:rFonts w:ascii="Abel Pro" w:hAnsi="Abel Pro"/>
          <w:color w:val="000000" w:themeColor="text1"/>
          <w:sz w:val="22"/>
          <w:szCs w:val="21"/>
          <w:lang w:val="hr-HR"/>
        </w:rPr>
        <w:t>)</w:t>
      </w:r>
      <w:r w:rsidR="000A5BBA">
        <w:rPr>
          <w:rFonts w:ascii="Abel Pro" w:hAnsi="Abel Pro"/>
          <w:color w:val="000000" w:themeColor="text1"/>
          <w:sz w:val="22"/>
          <w:szCs w:val="21"/>
          <w:lang w:val="hr-HR"/>
        </w:rPr>
        <w:t>,</w:t>
      </w:r>
    </w:p>
    <w:p w:rsidR="00DE60AE" w:rsidRPr="000A5BBA" w:rsidRDefault="00DE60AE" w:rsidP="00A73E76">
      <w:pPr>
        <w:pStyle w:val="ListParagraph"/>
        <w:numPr>
          <w:ilvl w:val="0"/>
          <w:numId w:val="24"/>
        </w:numPr>
        <w:jc w:val="both"/>
        <w:rPr>
          <w:rFonts w:ascii="Abel Pro" w:hAnsi="Abel Pro"/>
          <w:color w:val="000000" w:themeColor="text1"/>
          <w:lang w:val="hr-HR"/>
        </w:rPr>
      </w:pPr>
      <w:r w:rsidRPr="000A5BBA">
        <w:rPr>
          <w:rFonts w:ascii="Abel Pro" w:hAnsi="Abel Pro"/>
          <w:color w:val="000000" w:themeColor="text1"/>
          <w:sz w:val="22"/>
          <w:szCs w:val="21"/>
          <w:lang w:val="hr-HR"/>
        </w:rPr>
        <w:t>Zakon o stomatološkoj djelatnosti („Službene novine FBiH“ broj  </w:t>
      </w:r>
      <w:hyperlink r:id="rId42" w:tooltip="Zakon o stomatoloskoj djelatnosti slnFBiH 37-12.pdf" w:history="1">
        <w:r w:rsidRPr="000A5BBA">
          <w:rPr>
            <w:rStyle w:val="Hyperlink"/>
            <w:rFonts w:ascii="Abel Pro" w:hAnsi="Abel Pro"/>
            <w:color w:val="000000" w:themeColor="text1"/>
            <w:sz w:val="22"/>
            <w:szCs w:val="21"/>
            <w:u w:val="none"/>
            <w:lang w:val="hr-HR"/>
          </w:rPr>
          <w:t>37/12</w:t>
        </w:r>
      </w:hyperlink>
      <w:r w:rsidRPr="000A5BBA">
        <w:rPr>
          <w:rFonts w:ascii="Abel Pro" w:hAnsi="Abel Pro"/>
          <w:color w:val="000000" w:themeColor="text1"/>
          <w:sz w:val="22"/>
          <w:szCs w:val="21"/>
          <w:lang w:val="hr-HR"/>
        </w:rPr>
        <w:t>)</w:t>
      </w:r>
      <w:r w:rsidR="000A5BBA">
        <w:rPr>
          <w:rFonts w:ascii="Abel Pro" w:hAnsi="Abel Pro"/>
          <w:color w:val="000000" w:themeColor="text1"/>
          <w:sz w:val="22"/>
          <w:szCs w:val="21"/>
          <w:lang w:val="hr-HR"/>
        </w:rPr>
        <w:t>,</w:t>
      </w:r>
    </w:p>
    <w:p w:rsidR="00DE60AE" w:rsidRPr="000A5BBA" w:rsidRDefault="00DE60AE" w:rsidP="00A73E76">
      <w:pPr>
        <w:pStyle w:val="ListParagraph"/>
        <w:numPr>
          <w:ilvl w:val="0"/>
          <w:numId w:val="24"/>
        </w:numPr>
        <w:jc w:val="both"/>
        <w:rPr>
          <w:rFonts w:ascii="Abel Pro" w:hAnsi="Abel Pro"/>
          <w:color w:val="000000" w:themeColor="text1"/>
          <w:sz w:val="22"/>
          <w:szCs w:val="21"/>
          <w:lang w:val="hr-HR"/>
        </w:rPr>
      </w:pPr>
      <w:r w:rsidRPr="000A5BBA">
        <w:rPr>
          <w:rFonts w:ascii="Abel Pro" w:hAnsi="Abel Pro"/>
          <w:color w:val="000000" w:themeColor="text1"/>
          <w:sz w:val="22"/>
          <w:szCs w:val="21"/>
          <w:lang w:val="hr-HR"/>
        </w:rPr>
        <w:t>Zakon o zaštiti stanovništva od zaraznih bolesti („Službene novine FBiH“ broj  </w:t>
      </w:r>
      <w:hyperlink r:id="rId43" w:tooltip="MZ_Zakon o zastiti stanovnistva od zaraznih bolesti (sluzbene novine FBiH broj 29-05).pdf" w:history="1">
        <w:r w:rsidRPr="000A5BBA">
          <w:rPr>
            <w:rStyle w:val="Hyperlink"/>
            <w:rFonts w:ascii="Abel Pro" w:hAnsi="Abel Pro"/>
            <w:color w:val="000000" w:themeColor="text1"/>
            <w:sz w:val="22"/>
            <w:szCs w:val="21"/>
            <w:u w:val="none"/>
            <w:lang w:val="hr-HR"/>
          </w:rPr>
          <w:t>29/05</w:t>
        </w:r>
      </w:hyperlink>
      <w:r w:rsidRPr="000A5BBA">
        <w:rPr>
          <w:rFonts w:ascii="Abel Pro" w:hAnsi="Abel Pro"/>
          <w:color w:val="000000" w:themeColor="text1"/>
          <w:sz w:val="22"/>
          <w:szCs w:val="21"/>
          <w:lang w:val="hr-HR"/>
        </w:rPr>
        <w:t>)</w:t>
      </w:r>
      <w:r w:rsidR="000A5BBA">
        <w:rPr>
          <w:rFonts w:ascii="Abel Pro" w:hAnsi="Abel Pro"/>
          <w:color w:val="000000" w:themeColor="text1"/>
          <w:sz w:val="22"/>
          <w:szCs w:val="21"/>
          <w:lang w:val="hr-HR"/>
        </w:rPr>
        <w:t>,</w:t>
      </w:r>
    </w:p>
    <w:p w:rsidR="00DE60AE" w:rsidRPr="000A5BBA" w:rsidRDefault="00DE60AE" w:rsidP="00A73E76">
      <w:pPr>
        <w:pStyle w:val="ListParagraph"/>
        <w:numPr>
          <w:ilvl w:val="0"/>
          <w:numId w:val="24"/>
        </w:numPr>
        <w:jc w:val="both"/>
        <w:rPr>
          <w:rFonts w:ascii="Abel Pro" w:hAnsi="Abel Pro"/>
          <w:color w:val="000000" w:themeColor="text1"/>
          <w:lang w:val="hr-HR"/>
        </w:rPr>
      </w:pPr>
      <w:r w:rsidRPr="000A5BBA">
        <w:rPr>
          <w:rFonts w:ascii="Abel Pro" w:hAnsi="Abel Pro"/>
          <w:color w:val="000000" w:themeColor="text1"/>
          <w:sz w:val="22"/>
          <w:szCs w:val="21"/>
          <w:lang w:val="hr-HR"/>
        </w:rPr>
        <w:t>Zakon o pravima, obavezama i odgovornostima pacijenata</w:t>
      </w:r>
      <w:r w:rsidR="000A5BBA">
        <w:rPr>
          <w:rFonts w:ascii="Abel Pro" w:hAnsi="Abel Pro"/>
          <w:color w:val="000000" w:themeColor="text1"/>
          <w:sz w:val="22"/>
          <w:szCs w:val="21"/>
          <w:lang w:val="hr-HR"/>
        </w:rPr>
        <w:t xml:space="preserve"> (</w:t>
      </w:r>
      <w:r w:rsidRPr="000A5BBA">
        <w:rPr>
          <w:rFonts w:ascii="Abel Pro" w:hAnsi="Abel Pro"/>
          <w:color w:val="000000" w:themeColor="text1"/>
          <w:sz w:val="22"/>
          <w:szCs w:val="21"/>
          <w:lang w:val="hr-HR"/>
        </w:rPr>
        <w:t>“'Službene novine FBiH“, broj </w:t>
      </w:r>
      <w:hyperlink r:id="rId44" w:tooltip="Zakon o pravima, obavezama i odgovornostima pacijenata SlnFBiH 40-10.pdf" w:history="1">
        <w:r w:rsidRPr="000A5BBA">
          <w:rPr>
            <w:rStyle w:val="Hyperlink"/>
            <w:rFonts w:ascii="Abel Pro" w:hAnsi="Abel Pro"/>
            <w:color w:val="000000" w:themeColor="text1"/>
            <w:sz w:val="22"/>
            <w:szCs w:val="21"/>
            <w:u w:val="none"/>
            <w:lang w:val="hr-HR"/>
          </w:rPr>
          <w:t>40/10</w:t>
        </w:r>
      </w:hyperlink>
      <w:r w:rsidR="000A5BBA">
        <w:rPr>
          <w:rStyle w:val="Hyperlink"/>
          <w:rFonts w:ascii="Abel Pro" w:hAnsi="Abel Pro"/>
          <w:color w:val="000000" w:themeColor="text1"/>
          <w:sz w:val="22"/>
          <w:szCs w:val="21"/>
          <w:u w:val="none"/>
          <w:lang w:val="hr-HR"/>
        </w:rPr>
        <w:t>),</w:t>
      </w:r>
    </w:p>
    <w:p w:rsidR="00DE60AE" w:rsidRPr="000A5BBA" w:rsidRDefault="00DE60AE" w:rsidP="00A73E76">
      <w:pPr>
        <w:pStyle w:val="ListParagraph"/>
        <w:numPr>
          <w:ilvl w:val="0"/>
          <w:numId w:val="24"/>
        </w:numPr>
        <w:spacing w:after="120"/>
        <w:jc w:val="both"/>
        <w:rPr>
          <w:rFonts w:ascii="Abel Pro" w:hAnsi="Abel Pro"/>
          <w:color w:val="000000" w:themeColor="text1"/>
          <w:lang w:val="hr-HR"/>
        </w:rPr>
      </w:pPr>
      <w:r w:rsidRPr="000A5BBA">
        <w:rPr>
          <w:rFonts w:ascii="Abel Pro" w:hAnsi="Abel Pro"/>
          <w:color w:val="000000" w:themeColor="text1"/>
          <w:sz w:val="22"/>
          <w:szCs w:val="21"/>
          <w:lang w:val="hr-HR"/>
        </w:rPr>
        <w:t>Zakon o sestrinstvu i primaljstvu („Službene novine FBiH“, broj </w:t>
      </w:r>
      <w:hyperlink r:id="rId45" w:tooltip="10 broj 43 sestrinstvo.pdf" w:history="1">
        <w:r w:rsidRPr="000A5BBA">
          <w:rPr>
            <w:rStyle w:val="Hyperlink"/>
            <w:rFonts w:ascii="Abel Pro" w:hAnsi="Abel Pro"/>
            <w:color w:val="000000" w:themeColor="text1"/>
            <w:sz w:val="22"/>
            <w:szCs w:val="21"/>
            <w:u w:val="none"/>
            <w:lang w:val="hr-HR"/>
          </w:rPr>
          <w:t>43/13</w:t>
        </w:r>
      </w:hyperlink>
      <w:r w:rsidRPr="000A5BBA">
        <w:rPr>
          <w:rFonts w:ascii="Abel Pro" w:hAnsi="Abel Pro"/>
          <w:color w:val="000000" w:themeColor="text1"/>
          <w:sz w:val="22"/>
          <w:szCs w:val="21"/>
          <w:lang w:val="hr-HR"/>
        </w:rPr>
        <w:t>)</w:t>
      </w:r>
    </w:p>
    <w:p w:rsidR="00DE60AE" w:rsidRPr="000A5BBA" w:rsidRDefault="00DE60AE" w:rsidP="004A66EB">
      <w:pPr>
        <w:spacing w:after="240"/>
        <w:jc w:val="both"/>
        <w:rPr>
          <w:rFonts w:ascii="Abel Pro" w:hAnsi="Abel Pro"/>
          <w:color w:val="000000" w:themeColor="text1"/>
          <w:sz w:val="22"/>
          <w:lang w:val="hr-HR"/>
        </w:rPr>
      </w:pPr>
      <w:r w:rsidRPr="000A5BBA">
        <w:rPr>
          <w:rFonts w:ascii="Abel Pro" w:hAnsi="Abel Pro"/>
          <w:color w:val="000000" w:themeColor="text1"/>
          <w:sz w:val="22"/>
          <w:lang w:val="hr-HR"/>
        </w:rPr>
        <w:t>Nadležnosti Ministarstva zdravstva Kantona Sarajevo utvrđene su upravo navedenim zakonima.</w:t>
      </w:r>
    </w:p>
    <w:p w:rsidR="00DE60AE" w:rsidRPr="009051F4" w:rsidRDefault="004A66EB" w:rsidP="004A66EB">
      <w:pPr>
        <w:pStyle w:val="Heading2"/>
        <w:numPr>
          <w:ilvl w:val="0"/>
          <w:numId w:val="0"/>
        </w:numPr>
        <w:spacing w:after="120"/>
        <w:ind w:left="576" w:hanging="576"/>
        <w:rPr>
          <w:rFonts w:ascii="Abel Pro" w:hAnsi="Abel Pro"/>
          <w:sz w:val="24"/>
          <w:lang w:val="hr-HR"/>
        </w:rPr>
      </w:pPr>
      <w:bookmarkStart w:id="80" w:name="_Toc149747962"/>
      <w:r w:rsidRPr="009051F4">
        <w:rPr>
          <w:rFonts w:ascii="Abel Pro" w:hAnsi="Abel Pro"/>
          <w:sz w:val="24"/>
          <w:lang w:val="hr-HR"/>
        </w:rPr>
        <w:t xml:space="preserve">4.4.3 </w:t>
      </w:r>
      <w:r w:rsidR="00DE60AE" w:rsidRPr="009051F4">
        <w:rPr>
          <w:rFonts w:ascii="Abel Pro" w:hAnsi="Abel Pro"/>
          <w:sz w:val="24"/>
          <w:lang w:val="hr-HR"/>
        </w:rPr>
        <w:t>Institucionalni okvir</w:t>
      </w:r>
      <w:bookmarkEnd w:id="80"/>
    </w:p>
    <w:p w:rsidR="00150A7A" w:rsidRDefault="00150A7A" w:rsidP="00150A7A">
      <w:pPr>
        <w:spacing w:after="120"/>
        <w:jc w:val="both"/>
        <w:rPr>
          <w:rFonts w:ascii="Abel Pro" w:hAnsi="Abel Pro"/>
          <w:sz w:val="22"/>
          <w:lang w:val="hr-HR"/>
        </w:rPr>
      </w:pPr>
      <w:r>
        <w:rPr>
          <w:rFonts w:ascii="Abel Pro" w:hAnsi="Abel Pro"/>
          <w:sz w:val="22"/>
          <w:lang w:val="hr-HR"/>
        </w:rPr>
        <w:t xml:space="preserve">Oblast zdravstva je prema Ustavu BiH u nadležnosti entiteta u Republici Srpskoj i podjeljenoj nadležnosti u Federaciji BiH između entitetske vlasti i deset kantona, odnosni u nadležnosti Brčko distrikta BiH. </w:t>
      </w:r>
      <w:r w:rsidR="00DE60AE" w:rsidRPr="00DE60AE">
        <w:rPr>
          <w:rFonts w:ascii="Abel Pro" w:hAnsi="Abel Pro"/>
          <w:sz w:val="22"/>
          <w:lang w:val="hr-HR"/>
        </w:rPr>
        <w:t xml:space="preserve">Na državnom nivou </w:t>
      </w:r>
      <w:r>
        <w:rPr>
          <w:rFonts w:ascii="Abel Pro" w:hAnsi="Abel Pro"/>
          <w:sz w:val="22"/>
          <w:lang w:val="hr-HR"/>
        </w:rPr>
        <w:t>značajno je izdvojiti Sektor</w:t>
      </w:r>
      <w:r w:rsidR="00DE60AE" w:rsidRPr="00DE60AE">
        <w:rPr>
          <w:rFonts w:ascii="Abel Pro" w:hAnsi="Abel Pro"/>
          <w:sz w:val="22"/>
          <w:lang w:val="hr-HR"/>
        </w:rPr>
        <w:t xml:space="preserve"> za </w:t>
      </w:r>
      <w:r>
        <w:rPr>
          <w:rFonts w:ascii="Abel Pro" w:hAnsi="Abel Pro"/>
          <w:sz w:val="22"/>
          <w:lang w:val="hr-HR"/>
        </w:rPr>
        <w:t>zdravstvo pri Ministarstvu civilnih</w:t>
      </w:r>
      <w:r w:rsidR="00DE60AE" w:rsidRPr="00DE60AE">
        <w:rPr>
          <w:rFonts w:ascii="Abel Pro" w:hAnsi="Abel Pro"/>
          <w:sz w:val="22"/>
          <w:lang w:val="hr-HR"/>
        </w:rPr>
        <w:t>poslova Bosne i Herceg</w:t>
      </w:r>
      <w:r>
        <w:rPr>
          <w:rFonts w:ascii="Abel Pro" w:hAnsi="Abel Pro"/>
          <w:sz w:val="22"/>
          <w:lang w:val="hr-HR"/>
        </w:rPr>
        <w:t>ovine, u čiju nadležnost spada</w:t>
      </w:r>
      <w:r w:rsidR="00DE60AE" w:rsidRPr="00DE60AE">
        <w:rPr>
          <w:rFonts w:ascii="Abel Pro" w:hAnsi="Abel Pro"/>
          <w:sz w:val="22"/>
          <w:lang w:val="hr-HR"/>
        </w:rPr>
        <w:t xml:space="preserve"> utvrđivanje osnovnih principa koordinacije aktivnosti, usklađivanje planova entitetskih organa vlasti i definisanje strategije na međunarodnom planu. U Federaciji Bosne i Hercegovine, zdravstvo je decentralizovano i većina nadležnosti, funkcija i odgovornosti prenesena je na kantone. Federalno ministarstvo zdravstva uspostavlja okvirne zakone na nivou Federacije Bosne i Hercegovine, utvrđuje potrebe za zdravstvenim ulogama i ima koordinirajuću ulogu </w:t>
      </w:r>
      <w:r w:rsidR="00AF4BB1">
        <w:rPr>
          <w:rFonts w:ascii="Abel Pro" w:hAnsi="Abel Pro"/>
          <w:sz w:val="22"/>
          <w:lang w:val="hr-HR"/>
        </w:rPr>
        <w:t>u odnosu na kantone, dok su k</w:t>
      </w:r>
      <w:r w:rsidR="00DE60AE" w:rsidRPr="00DE60AE">
        <w:rPr>
          <w:rFonts w:ascii="Abel Pro" w:hAnsi="Abel Pro"/>
          <w:sz w:val="22"/>
          <w:lang w:val="hr-HR"/>
        </w:rPr>
        <w:t>antonalna mini</w:t>
      </w:r>
      <w:r w:rsidR="00AF4BB1">
        <w:rPr>
          <w:rFonts w:ascii="Abel Pro" w:hAnsi="Abel Pro"/>
          <w:sz w:val="22"/>
          <w:lang w:val="hr-HR"/>
        </w:rPr>
        <w:t>starstva zdravstva zadužena z</w:t>
      </w:r>
      <w:r w:rsidR="00DE60AE" w:rsidRPr="00DE60AE">
        <w:rPr>
          <w:rFonts w:ascii="Abel Pro" w:hAnsi="Abel Pro"/>
          <w:sz w:val="22"/>
          <w:lang w:val="hr-HR"/>
        </w:rPr>
        <w:t xml:space="preserve">a specifičnu legislativu o zdravstvu na nivou kantona, kao i za provedbu mjera i politika u oblasti zdravstvene zaštite u Federaciji BiH, uključujući i populaciju mladih. </w:t>
      </w:r>
    </w:p>
    <w:p w:rsidR="000A5BBA" w:rsidRDefault="00DE60AE" w:rsidP="000A5BBA">
      <w:pPr>
        <w:spacing w:after="240"/>
        <w:jc w:val="both"/>
        <w:rPr>
          <w:rFonts w:ascii="Abel Pro" w:hAnsi="Abel Pro"/>
          <w:sz w:val="22"/>
          <w:lang w:val="hr-HR"/>
        </w:rPr>
      </w:pPr>
      <w:r w:rsidRPr="00DE60AE">
        <w:rPr>
          <w:rFonts w:ascii="Abel Pro" w:hAnsi="Abel Pro"/>
          <w:sz w:val="22"/>
          <w:lang w:val="hr-HR"/>
        </w:rPr>
        <w:t>U Kantonu Sarajevo djeluje Ministarstvo zdravstva Kantona Sarajevo, koje, između ostalog, prati zdravstveno stanje stanovništva i rad zdravstvenih ustanova na području kantona. Zdravstvena zaštita mladih u Kantonu Sarajevo uređena je tako da se ovoj populaciji odvaja posebna pažnja. Specijalizovane zdravstvene usluge mladima pružaju se u odgovarajućim zdravstvenim ustanovama i to zaštita reproduktivnog zdravlja žena i materinstva kroz službu za planiranje porodice, tretman bolesti ovisnosti kroz programe prevencije, ranog otkrivanja poremećaja ponašanja vezanih za zloupotrebu psihoaktivnih supstanci, kao i programe liječenja i rehabilitacije ovisnika o navedenim supstancama, zaštita mentalnog zdravlja kroz centre za mentalno zdravlje u zajednic</w:t>
      </w:r>
      <w:r w:rsidR="009D23E4">
        <w:rPr>
          <w:rFonts w:ascii="Abel Pro" w:hAnsi="Abel Pro"/>
          <w:sz w:val="22"/>
          <w:lang w:val="hr-HR"/>
        </w:rPr>
        <w:t>,</w:t>
      </w:r>
      <w:r w:rsidRPr="00DE60AE">
        <w:rPr>
          <w:rFonts w:ascii="Abel Pro" w:hAnsi="Abel Pro"/>
          <w:sz w:val="22"/>
          <w:lang w:val="hr-HR"/>
        </w:rPr>
        <w:t xml:space="preserve">i i poremećaj ishrane kroz savjetovalište za </w:t>
      </w:r>
      <w:r>
        <w:rPr>
          <w:rFonts w:ascii="Abel Pro" w:hAnsi="Abel Pro"/>
          <w:sz w:val="22"/>
          <w:lang w:val="hr-HR"/>
        </w:rPr>
        <w:t>poremećaj ishrane.</w:t>
      </w:r>
    </w:p>
    <w:p w:rsidR="004A66EB" w:rsidRDefault="00150A7A" w:rsidP="004A66EB">
      <w:pPr>
        <w:spacing w:after="240"/>
        <w:jc w:val="both"/>
        <w:rPr>
          <w:rFonts w:ascii="Abel Pro" w:hAnsi="Abel Pro"/>
          <w:sz w:val="22"/>
          <w:lang w:val="hr-HR"/>
        </w:rPr>
      </w:pPr>
      <w:r>
        <w:rPr>
          <w:rFonts w:ascii="Abel Pro" w:hAnsi="Abel Pro"/>
          <w:sz w:val="22"/>
          <w:lang w:val="hr-HR"/>
        </w:rPr>
        <w:t>Općina Hadžići ima imenovan Zdravstveni savjet Općine koji broji 14 članova. Prema podacima Općine u Zdravstvenom savjetu je imenovan i predstavnik mladih</w:t>
      </w:r>
      <w:r w:rsidR="00CD2ED0">
        <w:rPr>
          <w:rStyle w:val="FootnoteReference"/>
          <w:rFonts w:ascii="Abel Pro" w:hAnsi="Abel Pro"/>
          <w:sz w:val="22"/>
          <w:lang w:val="hr-HR"/>
        </w:rPr>
        <w:footnoteReference w:id="41"/>
      </w:r>
      <w:r>
        <w:rPr>
          <w:rFonts w:ascii="Abel Pro" w:hAnsi="Abel Pro"/>
          <w:sz w:val="22"/>
          <w:lang w:val="hr-HR"/>
        </w:rPr>
        <w:t>. Zdravstveni savjet u okviru svojih nadležnosti predlaže i evaluira provođenje zdra</w:t>
      </w:r>
      <w:r w:rsidR="00AB7F53">
        <w:rPr>
          <w:rFonts w:ascii="Abel Pro" w:hAnsi="Abel Pro"/>
          <w:sz w:val="22"/>
          <w:lang w:val="hr-HR"/>
        </w:rPr>
        <w:t>vstvene zaštite na području jedi</w:t>
      </w:r>
      <w:r>
        <w:rPr>
          <w:rFonts w:ascii="Abel Pro" w:hAnsi="Abel Pro"/>
          <w:sz w:val="22"/>
          <w:lang w:val="hr-HR"/>
        </w:rPr>
        <w:t xml:space="preserve">nice lokalne samouprave, daje mišljenje na planove i programe zdravstvene zaštite za područje lokalne samouprave te predlaže mjere za poboljšanje dostupnosti i kvaliteta zdravstvene zaštite. </w:t>
      </w:r>
    </w:p>
    <w:p w:rsidR="00BC1434" w:rsidRPr="004A66EB" w:rsidRDefault="00BC1434" w:rsidP="00A73E76">
      <w:pPr>
        <w:pStyle w:val="Heading2"/>
        <w:numPr>
          <w:ilvl w:val="0"/>
          <w:numId w:val="23"/>
        </w:numPr>
        <w:spacing w:after="120"/>
        <w:rPr>
          <w:rFonts w:ascii="Abel Pro" w:hAnsi="Abel Pro"/>
          <w:b/>
          <w:sz w:val="24"/>
          <w:lang w:val="hr-HR"/>
        </w:rPr>
      </w:pPr>
      <w:bookmarkStart w:id="81" w:name="_Toc149747963"/>
      <w:r w:rsidRPr="004A66EB">
        <w:rPr>
          <w:rFonts w:ascii="Abel Pro" w:hAnsi="Abel Pro"/>
          <w:b/>
          <w:sz w:val="24"/>
          <w:lang w:val="hr-HR"/>
        </w:rPr>
        <w:lastRenderedPageBreak/>
        <w:t>Zdravstvena zaštita na području općine Hadžići</w:t>
      </w:r>
      <w:bookmarkEnd w:id="81"/>
    </w:p>
    <w:p w:rsidR="00150A7A" w:rsidRDefault="00150A7A" w:rsidP="00150A7A">
      <w:pPr>
        <w:spacing w:after="120"/>
        <w:jc w:val="both"/>
        <w:rPr>
          <w:rFonts w:ascii="Abel Pro" w:hAnsi="Abel Pro"/>
          <w:sz w:val="22"/>
          <w:lang w:val="hr-HR"/>
        </w:rPr>
      </w:pPr>
      <w:r>
        <w:rPr>
          <w:rFonts w:ascii="Abel Pro" w:hAnsi="Abel Pro"/>
          <w:sz w:val="22"/>
          <w:lang w:val="hr-HR"/>
        </w:rPr>
        <w:t xml:space="preserve">Organizaciona jedinica Hadžići pruža primarnu zdravstvenu zaštitu za 24.676 stanovnika koji žive na području </w:t>
      </w:r>
      <w:r w:rsidR="00A24F42">
        <w:rPr>
          <w:rFonts w:ascii="Abel Pro" w:hAnsi="Abel Pro"/>
          <w:sz w:val="22"/>
          <w:lang w:val="hr-HR"/>
        </w:rPr>
        <w:t>Općine. Pored primarne, pružaju se i usluge specijalističko-konsultativne zdravstvene zaštite. Dom zdravlja Hadžići koji djeluje u sklopu JU „</w:t>
      </w:r>
      <w:r w:rsidR="00967B95">
        <w:rPr>
          <w:rFonts w:ascii="Abel Pro" w:hAnsi="Abel Pro"/>
          <w:sz w:val="22"/>
          <w:lang w:val="hr-HR"/>
        </w:rPr>
        <w:t xml:space="preserve">Dom zdravlja Kantona Sarajevo“ </w:t>
      </w:r>
      <w:r w:rsidR="00A24F42">
        <w:rPr>
          <w:rFonts w:ascii="Abel Pro" w:hAnsi="Abel Pro"/>
          <w:sz w:val="22"/>
          <w:lang w:val="hr-HR"/>
        </w:rPr>
        <w:t>pruža zdravstvenu zaštitu stan</w:t>
      </w:r>
      <w:r w:rsidR="009D23E4">
        <w:rPr>
          <w:rFonts w:ascii="Abel Pro" w:hAnsi="Abel Pro"/>
          <w:sz w:val="22"/>
          <w:lang w:val="hr-HR"/>
        </w:rPr>
        <w:t>ovnicima koji žive na području o</w:t>
      </w:r>
      <w:r w:rsidR="00A24F42">
        <w:rPr>
          <w:rFonts w:ascii="Abel Pro" w:hAnsi="Abel Pro"/>
          <w:sz w:val="22"/>
          <w:lang w:val="hr-HR"/>
        </w:rPr>
        <w:t xml:space="preserve">pćine. Dom zdravlja pruža usluge prevencije, liječenja i rehabilitacije za sve građane uključujući i mlade. Zdravstvene usluge se osim u centralnom objektu pružaju i u područnoj ambulanti Tarčin, područnoj ambulanti Pazarić </w:t>
      </w:r>
      <w:r w:rsidR="00CC28C8">
        <w:rPr>
          <w:rFonts w:ascii="Abel Pro" w:hAnsi="Abel Pro"/>
          <w:sz w:val="22"/>
          <w:lang w:val="hr-HR"/>
        </w:rPr>
        <w:t xml:space="preserve">i područnoj ambulanti Binježevo. </w:t>
      </w:r>
    </w:p>
    <w:p w:rsidR="00CC28C8" w:rsidRDefault="00CC28C8" w:rsidP="00CC28C8">
      <w:pPr>
        <w:jc w:val="both"/>
        <w:rPr>
          <w:rFonts w:ascii="Abel Pro" w:hAnsi="Abel Pro"/>
          <w:sz w:val="22"/>
          <w:lang w:val="hr-HR"/>
        </w:rPr>
      </w:pPr>
      <w:r>
        <w:rPr>
          <w:rFonts w:ascii="Abel Pro" w:hAnsi="Abel Pro"/>
          <w:sz w:val="22"/>
          <w:lang w:val="hr-HR"/>
        </w:rPr>
        <w:t>Dom zdravlja Hadžići pruža zdravstvene usluge kroz sljedeće službe:</w:t>
      </w:r>
    </w:p>
    <w:p w:rsidR="00CC28C8" w:rsidRPr="00AB7F53" w:rsidRDefault="00CC28C8" w:rsidP="00CC28C8">
      <w:pPr>
        <w:jc w:val="both"/>
        <w:rPr>
          <w:rFonts w:ascii="Abel Pro" w:hAnsi="Abel Pro"/>
          <w:b/>
          <w:sz w:val="22"/>
          <w:lang w:val="hr-HR"/>
        </w:rPr>
      </w:pPr>
      <w:r w:rsidRPr="00AB7F53">
        <w:rPr>
          <w:rFonts w:ascii="Abel Pro" w:hAnsi="Abel Pro"/>
          <w:b/>
          <w:sz w:val="22"/>
          <w:lang w:val="hr-HR"/>
        </w:rPr>
        <w:t>Primarna zdravstvena zaštita:</w:t>
      </w:r>
    </w:p>
    <w:p w:rsidR="00CC28C8" w:rsidRPr="00CC28C8" w:rsidRDefault="00CC28C8" w:rsidP="00CC28C8">
      <w:pPr>
        <w:jc w:val="both"/>
        <w:rPr>
          <w:rFonts w:ascii="Abel Pro" w:hAnsi="Abel Pro"/>
          <w:sz w:val="22"/>
          <w:lang w:val="hr-HR"/>
        </w:rPr>
      </w:pPr>
      <w:r>
        <w:rPr>
          <w:rFonts w:ascii="Abel Pro" w:hAnsi="Abel Pro"/>
          <w:sz w:val="22"/>
          <w:lang w:val="hr-HR"/>
        </w:rPr>
        <w:t>-</w:t>
      </w:r>
      <w:r w:rsidRPr="00CC28C8">
        <w:rPr>
          <w:rFonts w:ascii="Abel Pro" w:hAnsi="Abel Pro"/>
          <w:sz w:val="22"/>
          <w:lang w:val="hr-HR"/>
        </w:rPr>
        <w:t>Služba porodične medicine,</w:t>
      </w:r>
    </w:p>
    <w:p w:rsidR="00CC28C8" w:rsidRPr="00CC28C8" w:rsidRDefault="00CC28C8" w:rsidP="00CC28C8">
      <w:pPr>
        <w:jc w:val="both"/>
        <w:rPr>
          <w:rFonts w:ascii="Abel Pro" w:hAnsi="Abel Pro"/>
          <w:sz w:val="22"/>
          <w:lang w:val="hr-HR"/>
        </w:rPr>
      </w:pPr>
      <w:r>
        <w:rPr>
          <w:rFonts w:ascii="Abel Pro" w:hAnsi="Abel Pro"/>
          <w:sz w:val="22"/>
          <w:lang w:val="hr-HR"/>
        </w:rPr>
        <w:t>-</w:t>
      </w:r>
      <w:r w:rsidRPr="00CC28C8">
        <w:rPr>
          <w:rFonts w:ascii="Abel Pro" w:hAnsi="Abel Pro"/>
          <w:sz w:val="22"/>
          <w:lang w:val="hr-HR"/>
        </w:rPr>
        <w:t>Dispanzer za predškolsku djecu</w:t>
      </w:r>
    </w:p>
    <w:p w:rsidR="00CC28C8" w:rsidRPr="00CC28C8" w:rsidRDefault="00CC28C8" w:rsidP="00CC28C8">
      <w:pPr>
        <w:jc w:val="both"/>
        <w:rPr>
          <w:rFonts w:ascii="Abel Pro" w:hAnsi="Abel Pro"/>
          <w:sz w:val="22"/>
          <w:lang w:val="hr-HR"/>
        </w:rPr>
      </w:pPr>
      <w:r>
        <w:rPr>
          <w:rFonts w:ascii="Abel Pro" w:hAnsi="Abel Pro"/>
          <w:sz w:val="22"/>
          <w:lang w:val="hr-HR"/>
        </w:rPr>
        <w:t>-</w:t>
      </w:r>
      <w:r w:rsidR="0068766E">
        <w:rPr>
          <w:rFonts w:ascii="Abel Pro" w:hAnsi="Abel Pro"/>
          <w:sz w:val="22"/>
          <w:lang w:val="hr-HR"/>
        </w:rPr>
        <w:t>Dispanzer za školsku djecu i</w:t>
      </w:r>
      <w:r w:rsidRPr="00CC28C8">
        <w:rPr>
          <w:rFonts w:ascii="Abel Pro" w:hAnsi="Abel Pro"/>
          <w:sz w:val="22"/>
          <w:lang w:val="hr-HR"/>
        </w:rPr>
        <w:t xml:space="preserve"> omladinu</w:t>
      </w:r>
    </w:p>
    <w:p w:rsidR="00CC28C8" w:rsidRPr="00CC28C8" w:rsidRDefault="00CC28C8" w:rsidP="00CC28C8">
      <w:pPr>
        <w:jc w:val="both"/>
        <w:rPr>
          <w:rFonts w:ascii="Abel Pro" w:hAnsi="Abel Pro"/>
          <w:sz w:val="22"/>
          <w:lang w:val="hr-HR"/>
        </w:rPr>
      </w:pPr>
      <w:r>
        <w:rPr>
          <w:rFonts w:ascii="Abel Pro" w:hAnsi="Abel Pro"/>
          <w:sz w:val="22"/>
          <w:lang w:val="hr-HR"/>
        </w:rPr>
        <w:t>-</w:t>
      </w:r>
      <w:r w:rsidRPr="00CC28C8">
        <w:rPr>
          <w:rFonts w:ascii="Abel Pro" w:hAnsi="Abel Pro"/>
          <w:sz w:val="22"/>
          <w:lang w:val="hr-HR"/>
        </w:rPr>
        <w:t>Stomatološka služba</w:t>
      </w:r>
    </w:p>
    <w:p w:rsidR="00CC28C8" w:rsidRPr="00CC28C8" w:rsidRDefault="00CC28C8" w:rsidP="00CC28C8">
      <w:pPr>
        <w:jc w:val="both"/>
        <w:rPr>
          <w:rFonts w:ascii="Abel Pro" w:hAnsi="Abel Pro"/>
          <w:sz w:val="22"/>
          <w:lang w:val="hr-HR"/>
        </w:rPr>
      </w:pPr>
      <w:r>
        <w:rPr>
          <w:rFonts w:ascii="Abel Pro" w:hAnsi="Abel Pro"/>
          <w:sz w:val="22"/>
          <w:lang w:val="hr-HR"/>
        </w:rPr>
        <w:t>-</w:t>
      </w:r>
      <w:r w:rsidRPr="00CC28C8">
        <w:rPr>
          <w:rFonts w:ascii="Abel Pro" w:hAnsi="Abel Pro"/>
          <w:sz w:val="22"/>
          <w:lang w:val="hr-HR"/>
        </w:rPr>
        <w:t>Služba za radiološku I ultrazvučnu dijagnostiku</w:t>
      </w:r>
    </w:p>
    <w:p w:rsidR="00CC28C8" w:rsidRPr="00CC28C8" w:rsidRDefault="00CC28C8" w:rsidP="00CC28C8">
      <w:pPr>
        <w:jc w:val="both"/>
        <w:rPr>
          <w:rFonts w:ascii="Abel Pro" w:hAnsi="Abel Pro"/>
          <w:sz w:val="22"/>
          <w:lang w:val="hr-HR"/>
        </w:rPr>
      </w:pPr>
      <w:r>
        <w:rPr>
          <w:rFonts w:ascii="Abel Pro" w:hAnsi="Abel Pro"/>
          <w:sz w:val="22"/>
          <w:lang w:val="hr-HR"/>
        </w:rPr>
        <w:t>-</w:t>
      </w:r>
      <w:r w:rsidRPr="00CC28C8">
        <w:rPr>
          <w:rFonts w:ascii="Abel Pro" w:hAnsi="Abel Pro"/>
          <w:sz w:val="22"/>
          <w:lang w:val="hr-HR"/>
        </w:rPr>
        <w:t>Služba za laboratorijsku dijagnostiku</w:t>
      </w:r>
    </w:p>
    <w:p w:rsidR="00CC28C8" w:rsidRPr="00CC28C8" w:rsidRDefault="00CC28C8" w:rsidP="00CC28C8">
      <w:pPr>
        <w:jc w:val="both"/>
        <w:rPr>
          <w:rFonts w:ascii="Abel Pro" w:hAnsi="Abel Pro"/>
          <w:sz w:val="22"/>
          <w:lang w:val="hr-HR"/>
        </w:rPr>
      </w:pPr>
      <w:r>
        <w:rPr>
          <w:rFonts w:ascii="Abel Pro" w:hAnsi="Abel Pro"/>
          <w:sz w:val="22"/>
          <w:lang w:val="hr-HR"/>
        </w:rPr>
        <w:t>-</w:t>
      </w:r>
      <w:r w:rsidRPr="00CC28C8">
        <w:rPr>
          <w:rFonts w:ascii="Abel Pro" w:hAnsi="Abel Pro"/>
          <w:sz w:val="22"/>
          <w:lang w:val="hr-HR"/>
        </w:rPr>
        <w:t>Pneumoftiziološki dispanzer</w:t>
      </w:r>
    </w:p>
    <w:p w:rsidR="00CC28C8" w:rsidRPr="00CC28C8" w:rsidRDefault="00CC28C8" w:rsidP="00CC28C8">
      <w:pPr>
        <w:jc w:val="both"/>
        <w:rPr>
          <w:rFonts w:ascii="Abel Pro" w:hAnsi="Abel Pro"/>
          <w:sz w:val="22"/>
          <w:lang w:val="hr-HR"/>
        </w:rPr>
      </w:pPr>
      <w:r>
        <w:rPr>
          <w:rFonts w:ascii="Abel Pro" w:hAnsi="Abel Pro"/>
          <w:sz w:val="22"/>
          <w:lang w:val="hr-HR"/>
        </w:rPr>
        <w:t>-</w:t>
      </w:r>
      <w:r w:rsidRPr="00CC28C8">
        <w:rPr>
          <w:rFonts w:ascii="Abel Pro" w:hAnsi="Abel Pro"/>
          <w:sz w:val="22"/>
          <w:lang w:val="hr-HR"/>
        </w:rPr>
        <w:t>Centar za fizikalnu rehabilitaciju</w:t>
      </w:r>
    </w:p>
    <w:p w:rsidR="00DE60AE" w:rsidRDefault="00CC28C8" w:rsidP="00DE60AE">
      <w:pPr>
        <w:jc w:val="both"/>
        <w:rPr>
          <w:rFonts w:ascii="Abel Pro" w:hAnsi="Abel Pro"/>
          <w:sz w:val="22"/>
          <w:lang w:val="hr-HR"/>
        </w:rPr>
      </w:pPr>
      <w:r>
        <w:rPr>
          <w:rFonts w:ascii="Abel Pro" w:hAnsi="Abel Pro"/>
          <w:sz w:val="22"/>
          <w:lang w:val="hr-HR"/>
        </w:rPr>
        <w:t>-</w:t>
      </w:r>
      <w:r w:rsidRPr="00CC28C8">
        <w:rPr>
          <w:rFonts w:ascii="Abel Pro" w:hAnsi="Abel Pro"/>
          <w:sz w:val="22"/>
          <w:lang w:val="hr-HR"/>
        </w:rPr>
        <w:t>Centar za mentalno zdravlje</w:t>
      </w:r>
    </w:p>
    <w:p w:rsidR="00CC28C8" w:rsidRDefault="00CC28C8" w:rsidP="00DE60AE">
      <w:pPr>
        <w:jc w:val="both"/>
        <w:rPr>
          <w:rFonts w:ascii="Abel Pro" w:hAnsi="Abel Pro"/>
          <w:sz w:val="22"/>
          <w:lang w:val="hr-HR"/>
        </w:rPr>
      </w:pPr>
    </w:p>
    <w:p w:rsidR="00CC28C8" w:rsidRPr="00AB7F53" w:rsidRDefault="00CC28C8" w:rsidP="00CC28C8">
      <w:pPr>
        <w:jc w:val="both"/>
        <w:rPr>
          <w:rFonts w:ascii="Abel Pro" w:hAnsi="Abel Pro"/>
          <w:b/>
          <w:sz w:val="22"/>
          <w:lang w:val="hr-HR"/>
        </w:rPr>
      </w:pPr>
      <w:r w:rsidRPr="00AB7F53">
        <w:rPr>
          <w:rFonts w:ascii="Abel Pro" w:hAnsi="Abel Pro"/>
          <w:b/>
          <w:sz w:val="22"/>
          <w:lang w:val="hr-HR"/>
        </w:rPr>
        <w:t>Specijalističko-konsultativna djelatnost:</w:t>
      </w:r>
    </w:p>
    <w:p w:rsidR="00CC28C8" w:rsidRPr="00CC28C8" w:rsidRDefault="00CC28C8" w:rsidP="00CC28C8">
      <w:pPr>
        <w:jc w:val="both"/>
        <w:rPr>
          <w:rFonts w:ascii="Abel Pro" w:hAnsi="Abel Pro"/>
          <w:sz w:val="22"/>
          <w:lang w:val="hr-HR"/>
        </w:rPr>
      </w:pPr>
      <w:r>
        <w:rPr>
          <w:rFonts w:ascii="Abel Pro" w:hAnsi="Abel Pro"/>
          <w:sz w:val="22"/>
          <w:lang w:val="hr-HR"/>
        </w:rPr>
        <w:t>-</w:t>
      </w:r>
      <w:r w:rsidRPr="00CC28C8">
        <w:rPr>
          <w:rFonts w:ascii="Abel Pro" w:hAnsi="Abel Pro"/>
          <w:sz w:val="22"/>
          <w:lang w:val="hr-HR"/>
        </w:rPr>
        <w:t>Oftamološka služba</w:t>
      </w:r>
    </w:p>
    <w:p w:rsidR="00CC28C8" w:rsidRPr="00CC28C8" w:rsidRDefault="00CC28C8" w:rsidP="00CC28C8">
      <w:pPr>
        <w:jc w:val="both"/>
        <w:rPr>
          <w:rFonts w:ascii="Abel Pro" w:hAnsi="Abel Pro"/>
          <w:sz w:val="22"/>
          <w:lang w:val="hr-HR"/>
        </w:rPr>
      </w:pPr>
      <w:r>
        <w:rPr>
          <w:rFonts w:ascii="Abel Pro" w:hAnsi="Abel Pro"/>
          <w:sz w:val="22"/>
          <w:lang w:val="hr-HR"/>
        </w:rPr>
        <w:t>-</w:t>
      </w:r>
      <w:r w:rsidRPr="00CC28C8">
        <w:rPr>
          <w:rFonts w:ascii="Abel Pro" w:hAnsi="Abel Pro"/>
          <w:sz w:val="22"/>
          <w:lang w:val="hr-HR"/>
        </w:rPr>
        <w:t>ORL služba</w:t>
      </w:r>
    </w:p>
    <w:p w:rsidR="00CC28C8" w:rsidRPr="00CC28C8" w:rsidRDefault="00CC28C8" w:rsidP="00CC28C8">
      <w:pPr>
        <w:jc w:val="both"/>
        <w:rPr>
          <w:rFonts w:ascii="Abel Pro" w:hAnsi="Abel Pro"/>
          <w:sz w:val="22"/>
          <w:lang w:val="hr-HR"/>
        </w:rPr>
      </w:pPr>
      <w:r>
        <w:rPr>
          <w:rFonts w:ascii="Abel Pro" w:hAnsi="Abel Pro"/>
          <w:sz w:val="22"/>
          <w:lang w:val="hr-HR"/>
        </w:rPr>
        <w:t>-</w:t>
      </w:r>
      <w:r w:rsidRPr="00CC28C8">
        <w:rPr>
          <w:rFonts w:ascii="Abel Pro" w:hAnsi="Abel Pro"/>
          <w:sz w:val="22"/>
          <w:lang w:val="hr-HR"/>
        </w:rPr>
        <w:t>Internistička služba</w:t>
      </w:r>
    </w:p>
    <w:p w:rsidR="00CC28C8" w:rsidRPr="00CC28C8" w:rsidRDefault="00CC28C8" w:rsidP="00CC28C8">
      <w:pPr>
        <w:jc w:val="both"/>
        <w:rPr>
          <w:rFonts w:ascii="Abel Pro" w:hAnsi="Abel Pro"/>
          <w:sz w:val="22"/>
          <w:lang w:val="hr-HR"/>
        </w:rPr>
      </w:pPr>
      <w:r>
        <w:rPr>
          <w:rFonts w:ascii="Abel Pro" w:hAnsi="Abel Pro"/>
          <w:sz w:val="22"/>
          <w:lang w:val="hr-HR"/>
        </w:rPr>
        <w:t>-</w:t>
      </w:r>
      <w:r w:rsidRPr="00CC28C8">
        <w:rPr>
          <w:rFonts w:ascii="Abel Pro" w:hAnsi="Abel Pro"/>
          <w:sz w:val="22"/>
          <w:lang w:val="hr-HR"/>
        </w:rPr>
        <w:t>Neurološka služba</w:t>
      </w:r>
    </w:p>
    <w:p w:rsidR="00CC28C8" w:rsidRDefault="00CC28C8" w:rsidP="00CC28C8">
      <w:pPr>
        <w:jc w:val="both"/>
        <w:rPr>
          <w:rFonts w:ascii="Abel Pro" w:hAnsi="Abel Pro"/>
          <w:sz w:val="22"/>
          <w:lang w:val="hr-HR"/>
        </w:rPr>
      </w:pPr>
      <w:r>
        <w:rPr>
          <w:rFonts w:ascii="Abel Pro" w:hAnsi="Abel Pro"/>
          <w:sz w:val="22"/>
          <w:lang w:val="hr-HR"/>
        </w:rPr>
        <w:t>-</w:t>
      </w:r>
      <w:r w:rsidRPr="00CC28C8">
        <w:rPr>
          <w:rFonts w:ascii="Abel Pro" w:hAnsi="Abel Pro"/>
          <w:sz w:val="22"/>
          <w:lang w:val="hr-HR"/>
        </w:rPr>
        <w:t>Dijabetološko savjetovalište</w:t>
      </w:r>
    </w:p>
    <w:p w:rsidR="00CC28C8" w:rsidRDefault="00CC28C8" w:rsidP="00CC28C8">
      <w:pPr>
        <w:jc w:val="both"/>
        <w:rPr>
          <w:rFonts w:ascii="Abel Pro" w:hAnsi="Abel Pro"/>
          <w:sz w:val="22"/>
          <w:lang w:val="hr-HR"/>
        </w:rPr>
      </w:pPr>
    </w:p>
    <w:p w:rsidR="00CC28C8" w:rsidRDefault="00CC28C8" w:rsidP="00B40485">
      <w:pPr>
        <w:spacing w:after="120"/>
        <w:jc w:val="both"/>
        <w:rPr>
          <w:rFonts w:ascii="Abel Pro" w:hAnsi="Abel Pro"/>
          <w:sz w:val="22"/>
          <w:lang w:val="hr-HR"/>
        </w:rPr>
      </w:pPr>
      <w:r>
        <w:rPr>
          <w:rFonts w:ascii="Abel Pro" w:hAnsi="Abel Pro"/>
          <w:sz w:val="22"/>
          <w:lang w:val="hr-HR"/>
        </w:rPr>
        <w:t xml:space="preserve">Na području Općine djeluje i Javna ustanova „Zavod za hitnu medicinsku pomoć Kantona Sarajevo“ kao i Javna ustanova „Zavod za zdravstvenu zaštitu žena i materinstva Kantona Sarajevo“. </w:t>
      </w:r>
    </w:p>
    <w:p w:rsidR="00CC28C8" w:rsidRDefault="00CC28C8" w:rsidP="00B40485">
      <w:pPr>
        <w:spacing w:after="120"/>
        <w:jc w:val="both"/>
        <w:rPr>
          <w:rFonts w:ascii="Abel Pro" w:hAnsi="Abel Pro"/>
          <w:sz w:val="22"/>
          <w:lang w:val="hr-HR"/>
        </w:rPr>
      </w:pPr>
      <w:r>
        <w:rPr>
          <w:rFonts w:ascii="Abel Pro" w:hAnsi="Abel Pro"/>
          <w:sz w:val="22"/>
          <w:lang w:val="hr-HR"/>
        </w:rPr>
        <w:t>Iako nije direktno nadležna za oblast zdravstva Općina pruža podršku izdvajanjem sredstava za zdravstvenu zaštitu putem Službe za boračko-invalidsku, socijalnu i zdravstvenu zaštitu, izbjeglice i raseljena lica</w:t>
      </w:r>
      <w:r w:rsidR="00BC1434">
        <w:rPr>
          <w:rFonts w:ascii="Abel Pro" w:hAnsi="Abel Pro"/>
          <w:sz w:val="22"/>
          <w:lang w:val="hr-HR"/>
        </w:rPr>
        <w:t xml:space="preserve"> u cilju unaprjeđenja kvaliteta zdra</w:t>
      </w:r>
      <w:r w:rsidR="00967B95">
        <w:rPr>
          <w:rFonts w:ascii="Abel Pro" w:hAnsi="Abel Pro"/>
          <w:sz w:val="22"/>
          <w:lang w:val="hr-HR"/>
        </w:rPr>
        <w:t>v</w:t>
      </w:r>
      <w:r w:rsidR="00BC1434">
        <w:rPr>
          <w:rFonts w:ascii="Abel Pro" w:hAnsi="Abel Pro"/>
          <w:sz w:val="22"/>
          <w:lang w:val="hr-HR"/>
        </w:rPr>
        <w:t xml:space="preserve">stvenih usluga koje se pružaju stanovništvu.  </w:t>
      </w:r>
    </w:p>
    <w:p w:rsidR="00BC1434" w:rsidRDefault="00BC1434" w:rsidP="00B40485">
      <w:pPr>
        <w:spacing w:after="120"/>
        <w:jc w:val="both"/>
        <w:rPr>
          <w:rFonts w:ascii="Abel Pro" w:hAnsi="Abel Pro"/>
          <w:sz w:val="22"/>
          <w:lang w:val="hr-HR"/>
        </w:rPr>
      </w:pPr>
      <w:r>
        <w:rPr>
          <w:rFonts w:ascii="Abel Pro" w:hAnsi="Abel Pro"/>
          <w:sz w:val="22"/>
          <w:lang w:val="hr-HR"/>
        </w:rPr>
        <w:t xml:space="preserve">Općina ne podržava i ne provodi posebne programe namijenjene mladima iz ove oblasti. </w:t>
      </w:r>
    </w:p>
    <w:p w:rsidR="00CC28C8" w:rsidRDefault="00BC1434" w:rsidP="00B40485">
      <w:pPr>
        <w:spacing w:after="120"/>
        <w:jc w:val="both"/>
        <w:rPr>
          <w:rFonts w:ascii="Abel Pro" w:hAnsi="Abel Pro"/>
          <w:sz w:val="22"/>
          <w:lang w:val="hr-HR"/>
        </w:rPr>
      </w:pPr>
      <w:r>
        <w:rPr>
          <w:rFonts w:ascii="Abel Pro" w:hAnsi="Abel Pro"/>
          <w:sz w:val="22"/>
          <w:lang w:val="hr-HR"/>
        </w:rPr>
        <w:t xml:space="preserve">U cilju poboljšanja zdravstvenih usluga građanima, Općina je 2020. godine za potrebe Doma zdravlja Hadžići odobrila kupovinu jednog aparata </w:t>
      </w:r>
      <w:r w:rsidR="00AB7F53">
        <w:rPr>
          <w:rFonts w:ascii="Abel Pro" w:hAnsi="Abel Pro"/>
          <w:sz w:val="22"/>
          <w:szCs w:val="22"/>
          <w:lang w:val="hr-HR"/>
        </w:rPr>
        <w:t xml:space="preserve">EKG Cardiovit AT-102. </w:t>
      </w:r>
      <w:r>
        <w:rPr>
          <w:rFonts w:ascii="Abel Pro" w:hAnsi="Abel Pro"/>
          <w:sz w:val="22"/>
          <w:szCs w:val="22"/>
          <w:lang w:val="hr-HR"/>
        </w:rPr>
        <w:t xml:space="preserve">Za potrebe JU „Dom zdravlja Kantona Sarajevo“ – organizacione jedinice Hadžići, Općina je tokom pandemije korona virusom u 2020. godini izdvojila sredstva za </w:t>
      </w:r>
      <w:r w:rsidRPr="00F21FA2">
        <w:rPr>
          <w:rFonts w:ascii="Abel Pro" w:hAnsi="Abel Pro"/>
          <w:sz w:val="22"/>
          <w:szCs w:val="22"/>
          <w:lang w:val="hr-HR"/>
        </w:rPr>
        <w:t>nabavku zaštitne opreme,</w:t>
      </w:r>
      <w:r>
        <w:rPr>
          <w:rFonts w:ascii="Abel Pro" w:hAnsi="Abel Pro"/>
          <w:sz w:val="22"/>
          <w:szCs w:val="22"/>
          <w:lang w:val="hr-HR"/>
        </w:rPr>
        <w:t xml:space="preserve"> rukavica, zaštitnih maski i dezinfekcijskih tečnosti neophodnih</w:t>
      </w:r>
      <w:r w:rsidRPr="00F21FA2">
        <w:rPr>
          <w:rFonts w:ascii="Abel Pro" w:hAnsi="Abel Pro"/>
          <w:sz w:val="22"/>
          <w:szCs w:val="22"/>
          <w:lang w:val="hr-HR"/>
        </w:rPr>
        <w:t xml:space="preserve"> za sprječavanje širenja i ublažavanjaposljedica pojave „Corona virusa“ (COVID-19)</w:t>
      </w:r>
      <w:r>
        <w:rPr>
          <w:rFonts w:ascii="Abel Pro" w:hAnsi="Abel Pro"/>
          <w:sz w:val="22"/>
          <w:szCs w:val="22"/>
          <w:lang w:val="hr-HR"/>
        </w:rPr>
        <w:t>. Uz posredstvo Općine u 2021. D</w:t>
      </w:r>
      <w:r w:rsidRPr="000F5F18">
        <w:rPr>
          <w:rFonts w:ascii="Abel Pro" w:hAnsi="Abel Pro"/>
          <w:sz w:val="22"/>
          <w:szCs w:val="22"/>
          <w:lang w:val="hr-HR"/>
        </w:rPr>
        <w:t>om zdravlja Hadžići dobio jesavremenu Castellini stomatološku stolicu od Humanitarne organizacije Katar Alkhaira i Internacionalne organizacije za migracije IOM BiH.</w:t>
      </w:r>
      <w:r w:rsidR="000254DC">
        <w:rPr>
          <w:rFonts w:ascii="Abel Pro" w:hAnsi="Abel Pro"/>
          <w:sz w:val="22"/>
          <w:szCs w:val="22"/>
          <w:lang w:val="hr-HR"/>
        </w:rPr>
        <w:t xml:space="preserve"> U 2021. godini nabavljen je i </w:t>
      </w:r>
      <w:r w:rsidR="000254DC">
        <w:rPr>
          <w:rFonts w:ascii="Abel Pro" w:hAnsi="Abel Pro"/>
          <w:sz w:val="22"/>
          <w:szCs w:val="22"/>
        </w:rPr>
        <w:t xml:space="preserve">moderni CTG aparat kojeg je Općina donirala </w:t>
      </w:r>
      <w:r w:rsidR="000254DC" w:rsidRPr="00483567">
        <w:rPr>
          <w:rFonts w:ascii="Abel Pro" w:hAnsi="Abel Pro"/>
          <w:sz w:val="22"/>
          <w:szCs w:val="22"/>
        </w:rPr>
        <w:t>JU “Zavod za zdravstvenu zaštitu žena i</w:t>
      </w:r>
      <w:r w:rsidR="000254DC">
        <w:rPr>
          <w:rFonts w:ascii="Abel Pro" w:hAnsi="Abel Pro"/>
          <w:sz w:val="22"/>
          <w:szCs w:val="22"/>
        </w:rPr>
        <w:t xml:space="preserve"> materinstva Kantona Sarajevo” lokalitet Hadžići.  </w:t>
      </w:r>
    </w:p>
    <w:p w:rsidR="000254DC" w:rsidRDefault="000254DC" w:rsidP="00DE60AE">
      <w:pPr>
        <w:jc w:val="both"/>
        <w:rPr>
          <w:rFonts w:ascii="Abel Pro" w:hAnsi="Abel Pro"/>
          <w:sz w:val="22"/>
          <w:lang w:val="hr-HR"/>
        </w:rPr>
      </w:pPr>
      <w:r w:rsidRPr="000254DC">
        <w:rPr>
          <w:rFonts w:ascii="Abel Pro" w:hAnsi="Abel Pro"/>
          <w:sz w:val="22"/>
          <w:lang w:val="hr-HR"/>
        </w:rPr>
        <w:t>Sporazumom o sufinansiranju projekta pod nazivom „Bolje socijalne usluge za ugrožene osobe u BiH“ Općine Hadžići i humanitarne organizacije ASB tokom 2022. godine, obezbjeđena je  tehnička podrška Centru za mentalno zdravlje Hadžići.</w:t>
      </w:r>
    </w:p>
    <w:p w:rsidR="000254DC" w:rsidRDefault="000254DC" w:rsidP="00DE60AE">
      <w:pPr>
        <w:jc w:val="both"/>
        <w:rPr>
          <w:rFonts w:ascii="Abel Pro" w:hAnsi="Abel Pro"/>
          <w:sz w:val="22"/>
          <w:lang w:val="hr-HR"/>
        </w:rPr>
      </w:pPr>
    </w:p>
    <w:p w:rsidR="00DE60AE" w:rsidRPr="009051F4" w:rsidRDefault="004A66EB" w:rsidP="004A66EB">
      <w:pPr>
        <w:pStyle w:val="Heading2"/>
        <w:numPr>
          <w:ilvl w:val="0"/>
          <w:numId w:val="0"/>
        </w:numPr>
        <w:spacing w:after="120"/>
        <w:ind w:left="576" w:hanging="576"/>
        <w:rPr>
          <w:rFonts w:ascii="Abel Pro" w:hAnsi="Abel Pro"/>
          <w:sz w:val="24"/>
          <w:lang w:val="hr-HR"/>
        </w:rPr>
      </w:pPr>
      <w:bookmarkStart w:id="82" w:name="_Toc149747964"/>
      <w:r w:rsidRPr="009051F4">
        <w:rPr>
          <w:rFonts w:ascii="Abel Pro" w:hAnsi="Abel Pro"/>
          <w:sz w:val="24"/>
          <w:lang w:val="hr-HR"/>
        </w:rPr>
        <w:lastRenderedPageBreak/>
        <w:t xml:space="preserve">4.4.4 </w:t>
      </w:r>
      <w:r w:rsidR="000A5BBA" w:rsidRPr="009051F4">
        <w:rPr>
          <w:rFonts w:ascii="Abel Pro" w:hAnsi="Abel Pro"/>
          <w:sz w:val="24"/>
          <w:lang w:val="hr-HR"/>
        </w:rPr>
        <w:t>Finansijski okvir</w:t>
      </w:r>
      <w:bookmarkEnd w:id="82"/>
    </w:p>
    <w:p w:rsidR="00716E2F" w:rsidRDefault="00CD2ED0" w:rsidP="00716E2F">
      <w:pPr>
        <w:jc w:val="both"/>
        <w:rPr>
          <w:rFonts w:ascii="Abel Pro" w:hAnsi="Abel Pro"/>
          <w:sz w:val="22"/>
          <w:lang w:val="hr-HR"/>
        </w:rPr>
      </w:pPr>
      <w:r>
        <w:rPr>
          <w:rFonts w:ascii="Abel Pro" w:hAnsi="Abel Pro"/>
          <w:sz w:val="22"/>
          <w:lang w:val="hr-HR"/>
        </w:rPr>
        <w:t>U 2021.godini je31.997,04 KM</w:t>
      </w:r>
      <w:r w:rsidR="004D7836">
        <w:rPr>
          <w:rFonts w:ascii="Abel Pro" w:hAnsi="Abel Pro"/>
          <w:sz w:val="22"/>
          <w:lang w:val="hr-HR"/>
        </w:rPr>
        <w:t xml:space="preserve">bilo namijenjenoza kupovinu </w:t>
      </w:r>
      <w:r>
        <w:rPr>
          <w:rFonts w:ascii="Abel Pro" w:hAnsi="Abel Pro"/>
          <w:sz w:val="22"/>
          <w:lang w:val="hr-HR"/>
        </w:rPr>
        <w:t>aparata, sredstava i</w:t>
      </w:r>
      <w:r w:rsidRPr="00CD2ED0">
        <w:rPr>
          <w:rFonts w:ascii="Abel Pro" w:hAnsi="Abel Pro"/>
          <w:sz w:val="22"/>
          <w:lang w:val="hr-HR"/>
        </w:rPr>
        <w:t xml:space="preserve"> potrebne opreme domovima zdravlja, z</w:t>
      </w:r>
      <w:r w:rsidR="004D7836">
        <w:rPr>
          <w:rFonts w:ascii="Abel Pro" w:hAnsi="Abel Pro"/>
          <w:sz w:val="22"/>
          <w:lang w:val="hr-HR"/>
        </w:rPr>
        <w:t>avodu za mentalno zbrinjavanje i</w:t>
      </w:r>
      <w:r w:rsidRPr="00CD2ED0">
        <w:rPr>
          <w:rFonts w:ascii="Abel Pro" w:hAnsi="Abel Pro"/>
          <w:sz w:val="22"/>
          <w:lang w:val="hr-HR"/>
        </w:rPr>
        <w:t xml:space="preserve"> sl</w:t>
      </w:r>
      <w:r w:rsidR="004D7836">
        <w:rPr>
          <w:rFonts w:ascii="Abel Pro" w:hAnsi="Abel Pro"/>
          <w:sz w:val="22"/>
          <w:lang w:val="hr-HR"/>
        </w:rPr>
        <w:t>.institucijama. U 2023. godini  i</w:t>
      </w:r>
      <w:r w:rsidRPr="00CD2ED0">
        <w:rPr>
          <w:rFonts w:ascii="Abel Pro" w:hAnsi="Abel Pro"/>
          <w:sz w:val="22"/>
          <w:lang w:val="hr-HR"/>
        </w:rPr>
        <w:t>znos od 40.000</w:t>
      </w:r>
      <w:r w:rsidR="004D7836">
        <w:rPr>
          <w:rFonts w:ascii="Abel Pro" w:hAnsi="Abel Pro"/>
          <w:sz w:val="22"/>
          <w:lang w:val="hr-HR"/>
        </w:rPr>
        <w:t xml:space="preserve"> KM</w:t>
      </w:r>
      <w:r w:rsidRPr="00CD2ED0">
        <w:rPr>
          <w:rFonts w:ascii="Abel Pro" w:hAnsi="Abel Pro"/>
          <w:sz w:val="22"/>
          <w:lang w:val="hr-HR"/>
        </w:rPr>
        <w:t xml:space="preserve"> je smanjen odnosno podijeljen na - 20.000</w:t>
      </w:r>
      <w:r w:rsidR="004D7836">
        <w:rPr>
          <w:rFonts w:ascii="Abel Pro" w:hAnsi="Abel Pro"/>
          <w:sz w:val="22"/>
          <w:lang w:val="hr-HR"/>
        </w:rPr>
        <w:t xml:space="preserve"> KM za već postojeću budžetsku stavku, a 20.000 KM će </w:t>
      </w:r>
      <w:r w:rsidRPr="00CD2ED0">
        <w:rPr>
          <w:rFonts w:ascii="Abel Pro" w:hAnsi="Abel Pro"/>
          <w:sz w:val="22"/>
          <w:lang w:val="hr-HR"/>
        </w:rPr>
        <w:t>biti usmjereno na pomoć u izgradnji reha</w:t>
      </w:r>
      <w:r w:rsidR="004D7836">
        <w:rPr>
          <w:rFonts w:ascii="Abel Pro" w:hAnsi="Abel Pro"/>
          <w:sz w:val="22"/>
          <w:lang w:val="hr-HR"/>
        </w:rPr>
        <w:t>bilitacijske kuće za invalidne i</w:t>
      </w:r>
      <w:r w:rsidRPr="00CD2ED0">
        <w:rPr>
          <w:rFonts w:ascii="Abel Pro" w:hAnsi="Abel Pro"/>
          <w:sz w:val="22"/>
          <w:lang w:val="hr-HR"/>
        </w:rPr>
        <w:t xml:space="preserve"> bolesne osobe na Miševićima.</w:t>
      </w:r>
    </w:p>
    <w:p w:rsidR="00B40485" w:rsidRDefault="00B40485">
      <w:pPr>
        <w:rPr>
          <w:rFonts w:ascii="Abel Pro" w:eastAsiaTheme="majorEastAsia" w:hAnsi="Abel Pro" w:cstheme="majorBidi"/>
          <w:color w:val="2E74B5" w:themeColor="accent1" w:themeShade="BF"/>
          <w:szCs w:val="26"/>
          <w:lang w:val="hr-HR"/>
        </w:rPr>
      </w:pPr>
    </w:p>
    <w:p w:rsidR="000A5BBA" w:rsidRDefault="004A66EB" w:rsidP="00677289">
      <w:pPr>
        <w:pStyle w:val="Heading2"/>
        <w:numPr>
          <w:ilvl w:val="0"/>
          <w:numId w:val="0"/>
        </w:numPr>
        <w:spacing w:after="120"/>
        <w:ind w:left="576" w:hanging="576"/>
        <w:rPr>
          <w:rFonts w:ascii="Abel Pro" w:hAnsi="Abel Pro"/>
          <w:sz w:val="24"/>
          <w:lang w:val="hr-HR"/>
        </w:rPr>
      </w:pPr>
      <w:bookmarkStart w:id="83" w:name="_Toc149747965"/>
      <w:r w:rsidRPr="009051F4">
        <w:rPr>
          <w:rFonts w:ascii="Abel Pro" w:hAnsi="Abel Pro"/>
          <w:sz w:val="24"/>
          <w:lang w:val="hr-HR"/>
        </w:rPr>
        <w:t xml:space="preserve">4.4.5 </w:t>
      </w:r>
      <w:r w:rsidR="000A5BBA" w:rsidRPr="009051F4">
        <w:rPr>
          <w:rFonts w:ascii="Abel Pro" w:hAnsi="Abel Pro"/>
          <w:sz w:val="24"/>
          <w:lang w:val="hr-HR"/>
        </w:rPr>
        <w:t>Analiza položaja i potreba mladih</w:t>
      </w:r>
      <w:bookmarkEnd w:id="83"/>
    </w:p>
    <w:p w:rsidR="00F03E62" w:rsidRDefault="0063154E" w:rsidP="008305B0">
      <w:pPr>
        <w:spacing w:after="120" w:line="276" w:lineRule="auto"/>
        <w:jc w:val="both"/>
        <w:rPr>
          <w:rFonts w:ascii="Abel Pro" w:hAnsi="Abel Pro"/>
          <w:sz w:val="22"/>
          <w:szCs w:val="22"/>
        </w:rPr>
      </w:pPr>
      <w:r>
        <w:rPr>
          <w:rFonts w:ascii="Abel Pro" w:hAnsi="Abel Pro"/>
          <w:sz w:val="22"/>
          <w:szCs w:val="22"/>
        </w:rPr>
        <w:t xml:space="preserve">Podaci iz istraživanja pokazuju zabrinjavajuće trendove kada je u pitanju pristup mladih prema sopstvenom zdravlju, odnosno nedovoljna pažnja </w:t>
      </w:r>
      <w:r w:rsidR="00F95B71">
        <w:rPr>
          <w:rFonts w:ascii="Abel Pro" w:hAnsi="Abel Pro"/>
          <w:sz w:val="22"/>
          <w:szCs w:val="22"/>
        </w:rPr>
        <w:t>koju posvećuju</w:t>
      </w:r>
      <w:r>
        <w:rPr>
          <w:rFonts w:ascii="Abel Pro" w:hAnsi="Abel Pro"/>
          <w:sz w:val="22"/>
          <w:szCs w:val="22"/>
        </w:rPr>
        <w:t xml:space="preserve"> z</w:t>
      </w:r>
      <w:r w:rsidR="00F95B71">
        <w:rPr>
          <w:rFonts w:ascii="Abel Pro" w:hAnsi="Abel Pro"/>
          <w:sz w:val="22"/>
          <w:szCs w:val="22"/>
        </w:rPr>
        <w:t xml:space="preserve">dravlju, a može se zaključiti i </w:t>
      </w:r>
      <w:r>
        <w:rPr>
          <w:rFonts w:ascii="Abel Pro" w:hAnsi="Abel Pro"/>
          <w:sz w:val="22"/>
          <w:szCs w:val="22"/>
        </w:rPr>
        <w:t xml:space="preserve">da mladi nemaju dovoljno informacija o </w:t>
      </w:r>
      <w:r w:rsidR="00F95B71">
        <w:rPr>
          <w:rFonts w:ascii="Abel Pro" w:hAnsi="Abel Pro"/>
          <w:sz w:val="22"/>
          <w:szCs w:val="22"/>
        </w:rPr>
        <w:t>važnosti</w:t>
      </w:r>
      <w:r>
        <w:rPr>
          <w:rFonts w:ascii="Abel Pro" w:hAnsi="Abel Pro"/>
          <w:sz w:val="22"/>
          <w:szCs w:val="22"/>
        </w:rPr>
        <w:t xml:space="preserve"> brige za zdravlje i uslugama koje su</w:t>
      </w:r>
      <w:r w:rsidR="00DF3DDA">
        <w:rPr>
          <w:rFonts w:ascii="Abel Pro" w:hAnsi="Abel Pro"/>
          <w:sz w:val="22"/>
          <w:szCs w:val="22"/>
        </w:rPr>
        <w:t xml:space="preserve"> i</w:t>
      </w:r>
      <w:r>
        <w:rPr>
          <w:rFonts w:ascii="Abel Pro" w:hAnsi="Abel Pro"/>
          <w:sz w:val="22"/>
          <w:szCs w:val="22"/>
        </w:rPr>
        <w:t xml:space="preserve">m dostupne. Također, </w:t>
      </w:r>
      <w:r w:rsidR="00F95B71">
        <w:rPr>
          <w:rFonts w:ascii="Abel Pro" w:hAnsi="Abel Pro"/>
          <w:sz w:val="22"/>
          <w:szCs w:val="22"/>
        </w:rPr>
        <w:t xml:space="preserve">ubrzani </w:t>
      </w:r>
      <w:r>
        <w:rPr>
          <w:rFonts w:ascii="Abel Pro" w:hAnsi="Abel Pro"/>
          <w:sz w:val="22"/>
          <w:szCs w:val="22"/>
        </w:rPr>
        <w:t>način života mladih utječe na njihovo</w:t>
      </w:r>
      <w:r w:rsidR="00F95B71">
        <w:rPr>
          <w:rFonts w:ascii="Abel Pro" w:hAnsi="Abel Pro"/>
          <w:sz w:val="22"/>
          <w:szCs w:val="22"/>
        </w:rPr>
        <w:t xml:space="preserve"> mentalno i fizičko</w:t>
      </w:r>
      <w:r>
        <w:rPr>
          <w:rFonts w:ascii="Abel Pro" w:hAnsi="Abel Pro"/>
          <w:sz w:val="22"/>
          <w:szCs w:val="22"/>
        </w:rPr>
        <w:t xml:space="preserve"> zdravlje. </w:t>
      </w:r>
    </w:p>
    <w:p w:rsidR="00277830" w:rsidRPr="00277830" w:rsidRDefault="00277830" w:rsidP="008305B0">
      <w:pPr>
        <w:spacing w:after="120" w:line="276" w:lineRule="auto"/>
        <w:jc w:val="both"/>
        <w:rPr>
          <w:rFonts w:ascii="Abel Pro" w:hAnsi="Abel Pro"/>
          <w:sz w:val="22"/>
          <w:szCs w:val="22"/>
        </w:rPr>
      </w:pPr>
      <w:r w:rsidRPr="00277830">
        <w:rPr>
          <w:rFonts w:ascii="Abel Pro" w:hAnsi="Abel Pro"/>
          <w:sz w:val="22"/>
          <w:szCs w:val="22"/>
          <w:lang w:val="hr-HR"/>
        </w:rPr>
        <w:t>U</w:t>
      </w:r>
      <w:r w:rsidRPr="00277830">
        <w:rPr>
          <w:rFonts w:ascii="Abel Pro" w:hAnsi="Abel Pro"/>
          <w:sz w:val="22"/>
          <w:szCs w:val="22"/>
        </w:rPr>
        <w:t xml:space="preserve">kupno 35,1% ispitanika je zadovoljno i u potpunosti zadovoljno pruženim </w:t>
      </w:r>
      <w:r w:rsidR="00F95B71">
        <w:rPr>
          <w:rFonts w:ascii="Abel Pro" w:hAnsi="Abel Pro"/>
          <w:sz w:val="22"/>
          <w:szCs w:val="22"/>
        </w:rPr>
        <w:t xml:space="preserve">zdravstvenim </w:t>
      </w:r>
      <w:r w:rsidRPr="00277830">
        <w:rPr>
          <w:rFonts w:ascii="Abel Pro" w:hAnsi="Abel Pro"/>
          <w:sz w:val="22"/>
          <w:szCs w:val="22"/>
        </w:rPr>
        <w:t>uslugama</w:t>
      </w:r>
      <w:r w:rsidR="00F03E62">
        <w:rPr>
          <w:rFonts w:ascii="Abel Pro" w:hAnsi="Abel Pro"/>
          <w:sz w:val="22"/>
          <w:szCs w:val="22"/>
        </w:rPr>
        <w:t xml:space="preserve"> u Domu zdravlja</w:t>
      </w:r>
      <w:r w:rsidRPr="00277830">
        <w:rPr>
          <w:rFonts w:ascii="Abel Pro" w:hAnsi="Abel Pro"/>
          <w:sz w:val="22"/>
          <w:szCs w:val="22"/>
        </w:rPr>
        <w:t>. Svoje nezadovoljstvo njihovim radom iskazalo je 19,2% mladih, dok je u potpunosti nezadovoljno 7,2% ispitanika. Najviše je mladih koji su odgovorili da nisu ni zadovoljni ni nezadovoljni (37,1%).</w:t>
      </w:r>
    </w:p>
    <w:p w:rsidR="00277830" w:rsidRPr="004C2464" w:rsidRDefault="00FE5835" w:rsidP="00FE5835">
      <w:pPr>
        <w:pStyle w:val="Caption"/>
        <w:rPr>
          <w:szCs w:val="22"/>
        </w:rPr>
      </w:pPr>
      <w:bookmarkStart w:id="84" w:name="_Toc127972093"/>
      <w:bookmarkStart w:id="85" w:name="_Toc141952267"/>
      <w:bookmarkStart w:id="86" w:name="_Toc149748011"/>
      <w:r>
        <w:t xml:space="preserve">Grafik </w:t>
      </w:r>
      <w:r w:rsidR="00F416FA">
        <w:fldChar w:fldCharType="begin"/>
      </w:r>
      <w:r>
        <w:instrText xml:space="preserve"> SEQ Grafik \* ARABIC </w:instrText>
      </w:r>
      <w:r w:rsidR="00F416FA">
        <w:fldChar w:fldCharType="separate"/>
      </w:r>
      <w:r w:rsidR="00F633DB">
        <w:rPr>
          <w:noProof/>
        </w:rPr>
        <w:t>14</w:t>
      </w:r>
      <w:r w:rsidR="00F416FA">
        <w:fldChar w:fldCharType="end"/>
      </w:r>
      <w:r>
        <w:t xml:space="preserve">. </w:t>
      </w:r>
      <w:r w:rsidR="00277830" w:rsidRPr="004C2464">
        <w:rPr>
          <w:szCs w:val="22"/>
        </w:rPr>
        <w:t>Zadovoljstvo uslugama u Domu zdravlja</w:t>
      </w:r>
      <w:bookmarkEnd w:id="84"/>
      <w:bookmarkEnd w:id="85"/>
      <w:bookmarkEnd w:id="86"/>
    </w:p>
    <w:p w:rsidR="00277830" w:rsidRDefault="00277830" w:rsidP="00277830">
      <w:pPr>
        <w:spacing w:line="276" w:lineRule="auto"/>
        <w:jc w:val="center"/>
        <w:rPr>
          <w:rFonts w:ascii="Abel Pro" w:hAnsi="Abel Pro"/>
          <w:sz w:val="22"/>
          <w:szCs w:val="22"/>
        </w:rPr>
      </w:pPr>
      <w:r>
        <w:rPr>
          <w:noProof/>
          <w:lang w:val="bs-Latn-BA" w:eastAsia="bs-Latn-BA"/>
        </w:rPr>
        <w:drawing>
          <wp:inline distT="0" distB="0" distL="0" distR="0">
            <wp:extent cx="4572000" cy="2743200"/>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277830" w:rsidRPr="00277830" w:rsidRDefault="00277830" w:rsidP="00277830">
      <w:pPr>
        <w:spacing w:after="240"/>
        <w:jc w:val="center"/>
        <w:rPr>
          <w:lang w:val="hr-HR"/>
        </w:rPr>
      </w:pPr>
      <w:r>
        <w:rPr>
          <w:rFonts w:ascii="Abel Pro" w:hAnsi="Abel Pro"/>
          <w:sz w:val="22"/>
        </w:rPr>
        <w:t>Izvor: Institut za razvoj mladih KULT</w:t>
      </w:r>
    </w:p>
    <w:p w:rsidR="00AF4BB1" w:rsidRDefault="00E91F5A" w:rsidP="009D23E4">
      <w:pPr>
        <w:spacing w:after="120"/>
        <w:jc w:val="both"/>
        <w:rPr>
          <w:rFonts w:ascii="Abel Pro" w:hAnsi="Abel Pro"/>
          <w:b/>
          <w:sz w:val="22"/>
          <w:lang w:val="hr-HR"/>
        </w:rPr>
      </w:pPr>
      <w:r>
        <w:rPr>
          <w:rFonts w:ascii="Abel Pro" w:hAnsi="Abel Pro"/>
          <w:b/>
          <w:sz w:val="22"/>
          <w:lang w:val="hr-HR"/>
        </w:rPr>
        <w:t xml:space="preserve">1. </w:t>
      </w:r>
      <w:r w:rsidRPr="00E91F5A">
        <w:rPr>
          <w:rFonts w:ascii="Abel Pro" w:hAnsi="Abel Pro"/>
          <w:b/>
          <w:sz w:val="22"/>
          <w:lang w:val="hr-HR"/>
        </w:rPr>
        <w:t>Nedovoljna osviještenost o važnosti obavljanja ginekoloških pregleda i dostupnosti besplatne HPV vakcinacije za djevojke 11-26 godina</w:t>
      </w:r>
    </w:p>
    <w:p w:rsidR="00E91F5A" w:rsidRDefault="00E91F5A" w:rsidP="00BF0959">
      <w:pPr>
        <w:jc w:val="both"/>
        <w:rPr>
          <w:rFonts w:ascii="Abel Pro" w:hAnsi="Abel Pro"/>
          <w:sz w:val="22"/>
          <w:lang w:val="hr-HR"/>
        </w:rPr>
      </w:pPr>
      <w:r w:rsidRPr="001B2612">
        <w:rPr>
          <w:rFonts w:ascii="Abel Pro" w:hAnsi="Abel Pro"/>
          <w:sz w:val="22"/>
          <w:lang w:val="hr-HR"/>
        </w:rPr>
        <w:t>Ginekol</w:t>
      </w:r>
      <w:r>
        <w:rPr>
          <w:rFonts w:ascii="Abel Pro" w:hAnsi="Abel Pro"/>
          <w:sz w:val="22"/>
          <w:lang w:val="hr-HR"/>
        </w:rPr>
        <w:t xml:space="preserve">oški pregled </w:t>
      </w:r>
      <w:r w:rsidRPr="001B2612">
        <w:rPr>
          <w:rFonts w:ascii="Abel Pro" w:hAnsi="Abel Pro"/>
          <w:sz w:val="22"/>
          <w:lang w:val="hr-HR"/>
        </w:rPr>
        <w:t>nikada nije obavilo 53,75% mladih ispitanica. Ovakav podatak je zabrinjavajući i ukazuje na nedovoljno razvijenu svijest kod mladih žena o važnosti vlastitog zdravlja, posebno kad se radi o preventivnim pregledima</w:t>
      </w:r>
      <w:r>
        <w:rPr>
          <w:rFonts w:ascii="Abel Pro" w:hAnsi="Abel Pro"/>
          <w:sz w:val="22"/>
          <w:lang w:val="hr-HR"/>
        </w:rPr>
        <w:t xml:space="preserve">. </w:t>
      </w:r>
    </w:p>
    <w:p w:rsidR="009B4B29" w:rsidRDefault="009B4B29" w:rsidP="00BF0959">
      <w:pPr>
        <w:jc w:val="both"/>
        <w:rPr>
          <w:rFonts w:ascii="Abel Pro" w:hAnsi="Abel Pro"/>
          <w:sz w:val="22"/>
          <w:lang w:val="hr-HR"/>
        </w:rPr>
      </w:pPr>
    </w:p>
    <w:p w:rsidR="00E91F5A" w:rsidRDefault="00E91F5A" w:rsidP="009D23E4">
      <w:pPr>
        <w:spacing w:after="120"/>
        <w:jc w:val="both"/>
        <w:rPr>
          <w:rFonts w:ascii="Abel Pro" w:hAnsi="Abel Pro"/>
          <w:b/>
          <w:sz w:val="22"/>
          <w:lang w:val="hr-HR"/>
        </w:rPr>
      </w:pPr>
      <w:r>
        <w:rPr>
          <w:rFonts w:ascii="Abel Pro" w:hAnsi="Abel Pro"/>
          <w:b/>
          <w:sz w:val="22"/>
          <w:lang w:val="hr-HR"/>
        </w:rPr>
        <w:t xml:space="preserve">2. </w:t>
      </w:r>
      <w:r w:rsidRPr="00E91F5A">
        <w:rPr>
          <w:rFonts w:ascii="Abel Pro" w:hAnsi="Abel Pro"/>
          <w:b/>
          <w:sz w:val="22"/>
          <w:lang w:val="hr-HR"/>
        </w:rPr>
        <w:t>Nedovoljna informisanost mladih o reproduktivnom zdravlju k</w:t>
      </w:r>
      <w:r w:rsidR="00BF0959">
        <w:rPr>
          <w:rFonts w:ascii="Abel Pro" w:hAnsi="Abel Pro"/>
          <w:b/>
          <w:sz w:val="22"/>
          <w:lang w:val="hr-HR"/>
        </w:rPr>
        <w:t>oje je i dalje percipirano kao</w:t>
      </w:r>
      <w:r w:rsidRPr="00E91F5A">
        <w:rPr>
          <w:rFonts w:ascii="Abel Pro" w:hAnsi="Abel Pro"/>
          <w:b/>
          <w:sz w:val="22"/>
          <w:lang w:val="hr-HR"/>
        </w:rPr>
        <w:t xml:space="preserve"> tabu tem</w:t>
      </w:r>
      <w:r w:rsidR="00BF0959">
        <w:rPr>
          <w:rFonts w:ascii="Abel Pro" w:hAnsi="Abel Pro"/>
          <w:b/>
          <w:sz w:val="22"/>
          <w:lang w:val="hr-HR"/>
        </w:rPr>
        <w:t>a</w:t>
      </w:r>
    </w:p>
    <w:p w:rsidR="00F44251" w:rsidRDefault="00BF0959" w:rsidP="006501B6">
      <w:pPr>
        <w:spacing w:after="120"/>
        <w:jc w:val="both"/>
        <w:rPr>
          <w:rFonts w:ascii="Abel Pro" w:hAnsi="Abel Pro"/>
          <w:b/>
          <w:sz w:val="22"/>
          <w:lang w:val="hr-HR"/>
        </w:rPr>
      </w:pPr>
      <w:r>
        <w:rPr>
          <w:rFonts w:ascii="Abel Pro" w:hAnsi="Abel Pro"/>
          <w:sz w:val="22"/>
          <w:lang w:val="hr-HR"/>
        </w:rPr>
        <w:lastRenderedPageBreak/>
        <w:t>Važna komponenta informisanja i edukacije mladih u polju zdravlja je</w:t>
      </w:r>
      <w:r w:rsidR="00F44251" w:rsidRPr="008C2024">
        <w:rPr>
          <w:rFonts w:ascii="Abel Pro" w:hAnsi="Abel Pro"/>
          <w:sz w:val="22"/>
          <w:lang w:val="hr-HR"/>
        </w:rPr>
        <w:t xml:space="preserve"> i edukacija o reproduktivnom zdravlju i važnost kontracepcije kod mladih, što je u ruralnijim sredinama još uvijek tema o kojoj se ne razgovara.  Kroz različite aktivnosti potrebno</w:t>
      </w:r>
      <w:r w:rsidR="00781790">
        <w:rPr>
          <w:rFonts w:ascii="Abel Pro" w:hAnsi="Abel Pro"/>
          <w:sz w:val="22"/>
          <w:lang w:val="hr-HR"/>
        </w:rPr>
        <w:t xml:space="preserve"> je informisati mlade o posljed</w:t>
      </w:r>
      <w:r w:rsidR="00F44251" w:rsidRPr="008C2024">
        <w:rPr>
          <w:rFonts w:ascii="Abel Pro" w:hAnsi="Abel Pro"/>
          <w:sz w:val="22"/>
          <w:lang w:val="hr-HR"/>
        </w:rPr>
        <w:t>icama korištenja suplemenata, kao i važnosti samopregl</w:t>
      </w:r>
      <w:r w:rsidR="00DB25F8">
        <w:rPr>
          <w:rFonts w:ascii="Abel Pro" w:hAnsi="Abel Pro"/>
          <w:sz w:val="22"/>
          <w:lang w:val="hr-HR"/>
        </w:rPr>
        <w:t>e</w:t>
      </w:r>
      <w:r w:rsidR="00F44251" w:rsidRPr="008C2024">
        <w:rPr>
          <w:rFonts w:ascii="Abel Pro" w:hAnsi="Abel Pro"/>
          <w:sz w:val="22"/>
          <w:lang w:val="hr-HR"/>
        </w:rPr>
        <w:t xml:space="preserve">da dojke kod </w:t>
      </w:r>
      <w:r>
        <w:rPr>
          <w:rFonts w:ascii="Abel Pro" w:hAnsi="Abel Pro"/>
          <w:sz w:val="22"/>
          <w:lang w:val="hr-HR"/>
        </w:rPr>
        <w:t>mladih</w:t>
      </w:r>
      <w:r w:rsidR="00F44251" w:rsidRPr="008C2024">
        <w:rPr>
          <w:rFonts w:ascii="Abel Pro" w:hAnsi="Abel Pro"/>
          <w:sz w:val="22"/>
          <w:lang w:val="hr-HR"/>
        </w:rPr>
        <w:t xml:space="preserve"> žena.  </w:t>
      </w:r>
    </w:p>
    <w:p w:rsidR="00E91F5A" w:rsidRDefault="00E91F5A" w:rsidP="00FA721F">
      <w:pPr>
        <w:spacing w:after="120"/>
        <w:rPr>
          <w:rFonts w:ascii="Abel Pro" w:hAnsi="Abel Pro"/>
          <w:b/>
          <w:sz w:val="22"/>
          <w:lang w:val="hr-HR"/>
        </w:rPr>
      </w:pPr>
      <w:r>
        <w:rPr>
          <w:rFonts w:ascii="Abel Pro" w:hAnsi="Abel Pro"/>
          <w:b/>
          <w:sz w:val="22"/>
          <w:lang w:val="hr-HR"/>
        </w:rPr>
        <w:t xml:space="preserve">3. </w:t>
      </w:r>
      <w:r w:rsidRPr="00E91F5A">
        <w:rPr>
          <w:rFonts w:ascii="Abel Pro" w:hAnsi="Abel Pro"/>
          <w:b/>
          <w:sz w:val="22"/>
          <w:lang w:val="hr-HR"/>
        </w:rPr>
        <w:t>Nedovoljna osviještenost o važnosti obavljanja redovnih sistematskih pregleda i prevencije bolesti</w:t>
      </w:r>
    </w:p>
    <w:p w:rsidR="00E91F5A" w:rsidRDefault="00E91F5A" w:rsidP="00E91F5A">
      <w:pPr>
        <w:jc w:val="both"/>
        <w:rPr>
          <w:rFonts w:ascii="Abel Pro" w:hAnsi="Abel Pro"/>
          <w:sz w:val="22"/>
          <w:lang w:val="hr-HR"/>
        </w:rPr>
      </w:pPr>
      <w:r>
        <w:rPr>
          <w:rFonts w:ascii="Abel Pro" w:hAnsi="Abel Pro"/>
          <w:sz w:val="22"/>
          <w:lang w:val="hr-HR"/>
        </w:rPr>
        <w:t xml:space="preserve">Da se </w:t>
      </w:r>
      <w:r w:rsidRPr="001B2612">
        <w:rPr>
          <w:rFonts w:ascii="Abel Pro" w:hAnsi="Abel Pro"/>
          <w:sz w:val="22"/>
          <w:lang w:val="hr-HR"/>
        </w:rPr>
        <w:t>ne sjećaju kada su obavili sistematski pregled kazalo je 16,6% ispitanika</w:t>
      </w:r>
      <w:r>
        <w:rPr>
          <w:rFonts w:ascii="Abel Pro" w:hAnsi="Abel Pro"/>
          <w:sz w:val="22"/>
          <w:lang w:val="hr-HR"/>
        </w:rPr>
        <w:t xml:space="preserve"> u istraživanju</w:t>
      </w:r>
      <w:r w:rsidRPr="001B2612">
        <w:rPr>
          <w:rFonts w:ascii="Abel Pro" w:hAnsi="Abel Pro"/>
          <w:sz w:val="22"/>
          <w:lang w:val="hr-HR"/>
        </w:rPr>
        <w:t>. Prema njihovim tvrdnjama, sistematski nikada nije obavilo 1,3% mladih</w:t>
      </w:r>
      <w:r>
        <w:rPr>
          <w:rFonts w:ascii="Abel Pro" w:hAnsi="Abel Pro"/>
          <w:sz w:val="22"/>
          <w:lang w:val="hr-HR"/>
        </w:rPr>
        <w:t xml:space="preserve">. Razlozi se mogu tražiti u nedovoljnoj informiranosti mladih te nedovoljnoj upućenosti o važnosti brige o zdravlju. </w:t>
      </w:r>
      <w:r w:rsidR="00DB25F8">
        <w:rPr>
          <w:rFonts w:ascii="Abel Pro" w:hAnsi="Abel Pro"/>
          <w:sz w:val="22"/>
          <w:lang w:val="hr-HR"/>
        </w:rPr>
        <w:t xml:space="preserve">Nedovoljna briga o zdravlju može imati potencijalno opasne posljedice pogotovo za populaciju mladih što na kraju predstavlja i ogroman problem za </w:t>
      </w:r>
      <w:r w:rsidR="00BF0959">
        <w:rPr>
          <w:rFonts w:ascii="Abel Pro" w:hAnsi="Abel Pro"/>
          <w:sz w:val="22"/>
          <w:lang w:val="hr-HR"/>
        </w:rPr>
        <w:t>društvo te je n</w:t>
      </w:r>
      <w:r w:rsidR="00DB25F8">
        <w:rPr>
          <w:rFonts w:ascii="Abel Pro" w:hAnsi="Abel Pro"/>
          <w:sz w:val="22"/>
          <w:lang w:val="hr-HR"/>
        </w:rPr>
        <w:t>užno osvijestiti mlade o potrebi redovne brige o zdravlju i odlask</w:t>
      </w:r>
      <w:r w:rsidR="00BF0959">
        <w:rPr>
          <w:rFonts w:ascii="Abel Pro" w:hAnsi="Abel Pro"/>
          <w:sz w:val="22"/>
          <w:lang w:val="hr-HR"/>
        </w:rPr>
        <w:t>u</w:t>
      </w:r>
      <w:r w:rsidR="00DB25F8">
        <w:rPr>
          <w:rFonts w:ascii="Abel Pro" w:hAnsi="Abel Pro"/>
          <w:sz w:val="22"/>
          <w:lang w:val="hr-HR"/>
        </w:rPr>
        <w:t xml:space="preserve"> ljekaru kako bi se prevenirali neželjeni slučajevi i različite vrste bolesti. </w:t>
      </w:r>
    </w:p>
    <w:p w:rsidR="00F44251" w:rsidRDefault="00F44251" w:rsidP="00F03E62">
      <w:pPr>
        <w:pStyle w:val="Caption"/>
        <w:jc w:val="left"/>
      </w:pPr>
    </w:p>
    <w:p w:rsidR="00E91F5A" w:rsidRPr="004C2464" w:rsidRDefault="00FE5835" w:rsidP="00FE5835">
      <w:pPr>
        <w:pStyle w:val="Caption"/>
        <w:rPr>
          <w:szCs w:val="22"/>
        </w:rPr>
      </w:pPr>
      <w:bookmarkStart w:id="87" w:name="_Toc149748012"/>
      <w:r>
        <w:t xml:space="preserve">Grafik </w:t>
      </w:r>
      <w:r w:rsidR="00F416FA">
        <w:fldChar w:fldCharType="begin"/>
      </w:r>
      <w:r>
        <w:instrText xml:space="preserve"> SEQ Grafik \* ARABIC </w:instrText>
      </w:r>
      <w:r w:rsidR="00F416FA">
        <w:fldChar w:fldCharType="separate"/>
      </w:r>
      <w:r w:rsidR="00F633DB">
        <w:rPr>
          <w:noProof/>
        </w:rPr>
        <w:t>15</w:t>
      </w:r>
      <w:r w:rsidR="00F416FA">
        <w:fldChar w:fldCharType="end"/>
      </w:r>
      <w:r>
        <w:t xml:space="preserve">. </w:t>
      </w:r>
      <w:r w:rsidR="00E91F5A" w:rsidRPr="004C2464">
        <w:rPr>
          <w:szCs w:val="22"/>
        </w:rPr>
        <w:t>Sistematski pregled</w:t>
      </w:r>
      <w:bookmarkEnd w:id="87"/>
    </w:p>
    <w:p w:rsidR="00E91F5A" w:rsidRDefault="00E91F5A" w:rsidP="00E91F5A">
      <w:pPr>
        <w:autoSpaceDE w:val="0"/>
        <w:autoSpaceDN w:val="0"/>
        <w:adjustRightInd w:val="0"/>
        <w:spacing w:line="276" w:lineRule="auto"/>
        <w:jc w:val="center"/>
        <w:rPr>
          <w:rFonts w:ascii="Abel Pro" w:hAnsi="Abel Pro"/>
          <w:sz w:val="22"/>
        </w:rPr>
      </w:pPr>
      <w:r>
        <w:rPr>
          <w:noProof/>
          <w:lang w:val="bs-Latn-BA" w:eastAsia="bs-Latn-BA"/>
        </w:rPr>
        <w:drawing>
          <wp:inline distT="0" distB="0" distL="0" distR="0">
            <wp:extent cx="4572000" cy="27432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FE5835" w:rsidRPr="00FE5835" w:rsidRDefault="00E91F5A" w:rsidP="00EC70B9">
      <w:pPr>
        <w:autoSpaceDE w:val="0"/>
        <w:autoSpaceDN w:val="0"/>
        <w:adjustRightInd w:val="0"/>
        <w:spacing w:after="120" w:line="276" w:lineRule="auto"/>
        <w:jc w:val="center"/>
        <w:rPr>
          <w:rFonts w:ascii="Abel Pro" w:hAnsi="Abel Pro"/>
          <w:sz w:val="22"/>
        </w:rPr>
      </w:pPr>
      <w:r>
        <w:rPr>
          <w:rFonts w:ascii="Abel Pro" w:hAnsi="Abel Pro"/>
          <w:sz w:val="22"/>
        </w:rPr>
        <w:t>Izvor: Institut za razvoj mladih KULT</w:t>
      </w:r>
    </w:p>
    <w:p w:rsidR="00E91F5A" w:rsidRDefault="00E91F5A" w:rsidP="00FA721F">
      <w:pPr>
        <w:spacing w:after="120"/>
        <w:rPr>
          <w:rFonts w:ascii="Abel Pro" w:hAnsi="Abel Pro"/>
          <w:b/>
          <w:sz w:val="22"/>
          <w:lang w:val="hr-HR"/>
        </w:rPr>
      </w:pPr>
      <w:r>
        <w:rPr>
          <w:rFonts w:ascii="Abel Pro" w:hAnsi="Abel Pro"/>
          <w:b/>
          <w:sz w:val="22"/>
          <w:lang w:val="hr-HR"/>
        </w:rPr>
        <w:t xml:space="preserve">4. </w:t>
      </w:r>
      <w:r w:rsidRPr="00E91F5A">
        <w:rPr>
          <w:rFonts w:ascii="Abel Pro" w:hAnsi="Abel Pro"/>
          <w:b/>
          <w:sz w:val="22"/>
          <w:lang w:val="hr-HR"/>
        </w:rPr>
        <w:t>Nedostatak informisanosti kod mladih o dostupnosti Centra za mentalno zdravlje i o uslugama psihologa i psihijatra</w:t>
      </w:r>
    </w:p>
    <w:p w:rsidR="00F44251" w:rsidRPr="00FE5835" w:rsidRDefault="00F44251" w:rsidP="00EC70B9">
      <w:pPr>
        <w:spacing w:line="276" w:lineRule="auto"/>
        <w:jc w:val="both"/>
        <w:rPr>
          <w:rFonts w:ascii="Abel Pro" w:hAnsi="Abel Pro"/>
          <w:sz w:val="22"/>
          <w:lang w:val="hr-HR"/>
        </w:rPr>
      </w:pPr>
      <w:r w:rsidRPr="00F6519D">
        <w:rPr>
          <w:rFonts w:ascii="Abel Pro" w:hAnsi="Abel Pro"/>
          <w:sz w:val="22"/>
          <w:lang w:val="hr-HR"/>
        </w:rPr>
        <w:t>Usluge psihologa nikada nije koristilo 84,3% mladih u Hadžićima, dok ih je 14,4% bilo kod psihologa. Kao razlog z</w:t>
      </w:r>
      <w:r>
        <w:rPr>
          <w:rFonts w:ascii="Abel Pro" w:hAnsi="Abel Pro"/>
          <w:sz w:val="22"/>
          <w:lang w:val="hr-HR"/>
        </w:rPr>
        <w:t>bog kojeg</w:t>
      </w:r>
      <w:r w:rsidRPr="00F6519D">
        <w:rPr>
          <w:rFonts w:ascii="Abel Pro" w:hAnsi="Abel Pro"/>
          <w:sz w:val="22"/>
          <w:lang w:val="hr-HR"/>
        </w:rPr>
        <w:t xml:space="preserve"> nisu koristili usluge psihologa, mladi najčešće navode da nisu potražili pomoć jer nisu osjetili potrebu</w:t>
      </w:r>
      <w:r>
        <w:rPr>
          <w:rFonts w:ascii="Abel Pro" w:hAnsi="Abel Pro"/>
          <w:sz w:val="22"/>
          <w:lang w:val="hr-HR"/>
        </w:rPr>
        <w:t xml:space="preserve"> za tim</w:t>
      </w:r>
      <w:r w:rsidRPr="00F6519D">
        <w:rPr>
          <w:rFonts w:ascii="Abel Pro" w:hAnsi="Abel Pro"/>
          <w:sz w:val="22"/>
          <w:lang w:val="hr-HR"/>
        </w:rPr>
        <w:t xml:space="preserve"> (73,5%). Osim toga, 3,4% mladih potvrdilo je da je željelo posjetiti psihologa, ali da nisu znali kome da se obrate</w:t>
      </w:r>
      <w:r>
        <w:rPr>
          <w:rFonts w:ascii="Abel Pro" w:hAnsi="Abel Pro"/>
          <w:sz w:val="22"/>
          <w:lang w:val="hr-HR"/>
        </w:rPr>
        <w:t>.</w:t>
      </w:r>
      <w:r w:rsidRPr="00F6519D">
        <w:rPr>
          <w:rFonts w:ascii="Abel Pro" w:hAnsi="Abel Pro"/>
          <w:sz w:val="22"/>
          <w:lang w:val="hr-HR"/>
        </w:rPr>
        <w:t>Mladih koji su istakli kako u lokalnoj zajednici u kojoj žive nema takve vrste usluga ima 1,3%.</w:t>
      </w:r>
      <w:r w:rsidR="00DB25F8">
        <w:rPr>
          <w:rFonts w:ascii="Abel Pro" w:hAnsi="Abel Pro"/>
          <w:sz w:val="22"/>
          <w:lang w:val="hr-HR"/>
        </w:rPr>
        <w:t xml:space="preserve"> Tema mentalnog zdravlja i posjećivanju psihologa je u većini lokalnih zajednica ali i državi tabu tema o kojoj se ne razgovara. </w:t>
      </w:r>
    </w:p>
    <w:p w:rsidR="00F44251" w:rsidRPr="00FE5835" w:rsidRDefault="00FE5835" w:rsidP="00FE5835">
      <w:pPr>
        <w:pStyle w:val="Caption"/>
        <w:rPr>
          <w:i/>
          <w:szCs w:val="22"/>
          <w:lang w:val="hr-HR"/>
        </w:rPr>
      </w:pPr>
      <w:bookmarkStart w:id="88" w:name="_Toc147487982"/>
      <w:bookmarkStart w:id="89" w:name="_Toc149748013"/>
      <w:r>
        <w:t xml:space="preserve">Grafik </w:t>
      </w:r>
      <w:r w:rsidR="00F416FA">
        <w:fldChar w:fldCharType="begin"/>
      </w:r>
      <w:r>
        <w:instrText xml:space="preserve"> SEQ Grafik \* ARABIC </w:instrText>
      </w:r>
      <w:r w:rsidR="00F416FA">
        <w:fldChar w:fldCharType="separate"/>
      </w:r>
      <w:r w:rsidR="00F633DB">
        <w:rPr>
          <w:noProof/>
        </w:rPr>
        <w:t>16</w:t>
      </w:r>
      <w:r w:rsidR="00F416FA">
        <w:fldChar w:fldCharType="end"/>
      </w:r>
      <w:r>
        <w:t xml:space="preserve">. </w:t>
      </w:r>
      <w:r w:rsidR="00F44251" w:rsidRPr="00F6519D">
        <w:rPr>
          <w:szCs w:val="22"/>
          <w:lang w:val="hr-HR"/>
        </w:rPr>
        <w:t>Pomoć psihologa</w:t>
      </w:r>
      <w:bookmarkEnd w:id="88"/>
      <w:bookmarkEnd w:id="89"/>
    </w:p>
    <w:p w:rsidR="00F44251" w:rsidRPr="00F6519D" w:rsidRDefault="00F44251" w:rsidP="00F44251">
      <w:pPr>
        <w:spacing w:line="276" w:lineRule="auto"/>
        <w:jc w:val="center"/>
        <w:rPr>
          <w:rFonts w:ascii="Abel Pro" w:hAnsi="Abel Pro"/>
          <w:sz w:val="22"/>
          <w:lang w:val="hr-HR"/>
        </w:rPr>
      </w:pPr>
      <w:r w:rsidRPr="00F6519D">
        <w:rPr>
          <w:noProof/>
          <w:lang w:val="bs-Latn-BA" w:eastAsia="bs-Latn-BA"/>
        </w:rPr>
        <w:lastRenderedPageBreak/>
        <w:drawing>
          <wp:inline distT="0" distB="0" distL="0" distR="0">
            <wp:extent cx="3930650" cy="2546350"/>
            <wp:effectExtent l="0" t="0" r="12700" b="635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F44251" w:rsidRPr="00F44251" w:rsidRDefault="00F44251" w:rsidP="00F44251">
      <w:pPr>
        <w:spacing w:line="276" w:lineRule="auto"/>
        <w:jc w:val="center"/>
        <w:rPr>
          <w:rFonts w:ascii="Abel Pro" w:hAnsi="Abel Pro"/>
          <w:sz w:val="22"/>
          <w:lang w:val="hr-HR"/>
        </w:rPr>
      </w:pPr>
      <w:r w:rsidRPr="00F6519D">
        <w:rPr>
          <w:rFonts w:ascii="Abel Pro" w:hAnsi="Abel Pro"/>
          <w:sz w:val="22"/>
          <w:lang w:val="hr-HR"/>
        </w:rPr>
        <w:t>Izvor: Institut za razvoj mladih KULT</w:t>
      </w:r>
    </w:p>
    <w:p w:rsidR="00F44251" w:rsidRDefault="00E91F5A" w:rsidP="00F44251">
      <w:pPr>
        <w:jc w:val="both"/>
      </w:pPr>
      <w:r>
        <w:rPr>
          <w:rFonts w:ascii="Abel Pro" w:hAnsi="Abel Pro"/>
          <w:sz w:val="22"/>
          <w:lang w:val="hr-HR"/>
        </w:rPr>
        <w:t xml:space="preserve">Čak </w:t>
      </w:r>
      <w:r w:rsidRPr="00FA721F">
        <w:rPr>
          <w:rFonts w:ascii="Abel Pro" w:hAnsi="Abel Pro"/>
          <w:sz w:val="22"/>
          <w:lang w:val="hr-HR"/>
        </w:rPr>
        <w:t>83,4% mladih ne zna da postoje zdravstvene usluge koje su posebno organizirane i specifično namijenjene samo njima</w:t>
      </w:r>
      <w:r>
        <w:rPr>
          <w:rFonts w:ascii="Abel Pro" w:hAnsi="Abel Pro"/>
          <w:sz w:val="22"/>
          <w:lang w:val="hr-HR"/>
        </w:rPr>
        <w:t>. Jedan od razloga može biti nei</w:t>
      </w:r>
      <w:r w:rsidR="006B4C4D">
        <w:rPr>
          <w:rFonts w:ascii="Abel Pro" w:hAnsi="Abel Pro"/>
          <w:sz w:val="22"/>
          <w:lang w:val="hr-HR"/>
        </w:rPr>
        <w:t>n</w:t>
      </w:r>
      <w:r>
        <w:rPr>
          <w:rFonts w:ascii="Abel Pro" w:hAnsi="Abel Pro"/>
          <w:sz w:val="22"/>
          <w:lang w:val="hr-HR"/>
        </w:rPr>
        <w:t xml:space="preserve">formiranost mladih te nedovoljna promocija usluga koje se nude. </w:t>
      </w:r>
    </w:p>
    <w:p w:rsidR="00F44251" w:rsidRDefault="00F44251" w:rsidP="00EC70B9">
      <w:pPr>
        <w:spacing w:after="120"/>
        <w:jc w:val="both"/>
        <w:rPr>
          <w:rFonts w:ascii="Abel Pro" w:hAnsi="Abel Pro"/>
          <w:sz w:val="22"/>
          <w:lang w:val="hr-HR"/>
        </w:rPr>
      </w:pPr>
      <w:r w:rsidRPr="00F44251">
        <w:rPr>
          <w:rFonts w:ascii="Abel Pro" w:hAnsi="Abel Pro"/>
          <w:sz w:val="22"/>
          <w:lang w:val="hr-HR"/>
        </w:rPr>
        <w:t>Za specifične zdravstvene usluge doma zdravlja koje su namijenjene mladima zna, a ujedno ih je i koristilo, 3,2% mladih.</w:t>
      </w:r>
    </w:p>
    <w:p w:rsidR="00EC70B9" w:rsidRPr="00F44251" w:rsidRDefault="00EC70B9" w:rsidP="00EC70B9">
      <w:pPr>
        <w:spacing w:after="120"/>
        <w:jc w:val="both"/>
        <w:rPr>
          <w:rFonts w:ascii="Abel Pro" w:hAnsi="Abel Pro"/>
          <w:sz w:val="22"/>
          <w:lang w:val="hr-HR"/>
        </w:rPr>
      </w:pPr>
    </w:p>
    <w:p w:rsidR="00E91F5A" w:rsidRDefault="00E91F5A" w:rsidP="00FA721F">
      <w:pPr>
        <w:spacing w:after="120"/>
        <w:rPr>
          <w:rFonts w:ascii="Abel Pro" w:hAnsi="Abel Pro"/>
          <w:b/>
          <w:sz w:val="22"/>
          <w:lang w:val="hr-HR"/>
        </w:rPr>
      </w:pPr>
      <w:r>
        <w:rPr>
          <w:rFonts w:ascii="Abel Pro" w:hAnsi="Abel Pro"/>
          <w:b/>
          <w:sz w:val="22"/>
          <w:lang w:val="hr-HR"/>
        </w:rPr>
        <w:t xml:space="preserve">5. </w:t>
      </w:r>
      <w:r w:rsidRPr="00E91F5A">
        <w:rPr>
          <w:rFonts w:ascii="Abel Pro" w:hAnsi="Abel Pro"/>
          <w:b/>
          <w:sz w:val="22"/>
          <w:lang w:val="hr-HR"/>
        </w:rPr>
        <w:t>Mladi koji koriste psihoaktivne supstance</w:t>
      </w:r>
    </w:p>
    <w:p w:rsidR="00F44251" w:rsidRPr="00F6519D" w:rsidRDefault="00F44251" w:rsidP="00F44251">
      <w:pPr>
        <w:spacing w:line="276" w:lineRule="auto"/>
        <w:jc w:val="both"/>
        <w:rPr>
          <w:rFonts w:ascii="Abel Pro" w:hAnsi="Abel Pro"/>
          <w:sz w:val="22"/>
          <w:szCs w:val="22"/>
          <w:lang w:val="hr-HR"/>
        </w:rPr>
      </w:pPr>
      <w:r w:rsidRPr="00F6519D">
        <w:rPr>
          <w:rFonts w:ascii="Abel Pro" w:hAnsi="Abel Pro"/>
          <w:sz w:val="22"/>
          <w:szCs w:val="22"/>
          <w:lang w:val="hr-HR"/>
        </w:rPr>
        <w:t>Opojne droge tvrdi da ne konzumira 96,2% mladih u Hadžićima. Nijednom u posljednjih mjesec dana drogu nije konzumiralo 1,9% ispitanika, dok je</w:t>
      </w:r>
      <w:r>
        <w:rPr>
          <w:rFonts w:ascii="Abel Pro" w:hAnsi="Abel Pro"/>
          <w:sz w:val="22"/>
          <w:szCs w:val="22"/>
          <w:lang w:val="hr-HR"/>
        </w:rPr>
        <w:t>,</w:t>
      </w:r>
      <w:r w:rsidRPr="00F6519D">
        <w:rPr>
          <w:rFonts w:ascii="Abel Pro" w:hAnsi="Abel Pro"/>
          <w:sz w:val="22"/>
          <w:szCs w:val="22"/>
          <w:lang w:val="hr-HR"/>
        </w:rPr>
        <w:t xml:space="preserve"> prema njihovim odgovorima, drogu samo jednom konzumiralo 0,3% mladih. Na ovo pitanje nije željelo odgovoriti 1,6% mladih osoba. </w:t>
      </w:r>
      <w:r w:rsidR="00DB25F8">
        <w:rPr>
          <w:rFonts w:ascii="Abel Pro" w:hAnsi="Abel Pro"/>
          <w:sz w:val="22"/>
          <w:szCs w:val="22"/>
          <w:lang w:val="hr-HR"/>
        </w:rPr>
        <w:t xml:space="preserve">Kada je u </w:t>
      </w:r>
      <w:r w:rsidR="00F41E47">
        <w:rPr>
          <w:rFonts w:ascii="Abel Pro" w:hAnsi="Abel Pro"/>
          <w:sz w:val="22"/>
          <w:szCs w:val="22"/>
          <w:lang w:val="hr-HR"/>
        </w:rPr>
        <w:t>pitanju korištenje psihoaktivni</w:t>
      </w:r>
      <w:r w:rsidR="00DB25F8">
        <w:rPr>
          <w:rFonts w:ascii="Abel Pro" w:hAnsi="Abel Pro"/>
          <w:sz w:val="22"/>
          <w:szCs w:val="22"/>
          <w:lang w:val="hr-HR"/>
        </w:rPr>
        <w:t xml:space="preserve">h supstanci niti jedan postotak se ne treba zanemariti te je potrebno raditi na prevenciji ovakvih slučajeva. </w:t>
      </w:r>
    </w:p>
    <w:p w:rsidR="00F44251" w:rsidRPr="00F6519D" w:rsidRDefault="00F44251" w:rsidP="00F44251">
      <w:pPr>
        <w:spacing w:line="276" w:lineRule="auto"/>
        <w:jc w:val="both"/>
        <w:rPr>
          <w:rFonts w:ascii="Abel Pro" w:hAnsi="Abel Pro"/>
          <w:sz w:val="22"/>
          <w:szCs w:val="22"/>
          <w:lang w:val="hr-HR"/>
        </w:rPr>
      </w:pPr>
    </w:p>
    <w:p w:rsidR="00FD73B9" w:rsidRPr="00781790" w:rsidRDefault="00FD73B9" w:rsidP="009B4B29">
      <w:pPr>
        <w:spacing w:after="120"/>
        <w:jc w:val="both"/>
        <w:rPr>
          <w:rFonts w:ascii="Abel Pro" w:hAnsi="Abel Pro"/>
          <w:b/>
          <w:sz w:val="22"/>
          <w:lang w:val="hr-HR"/>
        </w:rPr>
      </w:pPr>
      <w:r w:rsidRPr="00781790">
        <w:rPr>
          <w:rFonts w:ascii="Abel Pro" w:hAnsi="Abel Pro"/>
          <w:b/>
          <w:sz w:val="22"/>
          <w:lang w:val="hr-HR"/>
        </w:rPr>
        <w:t>6. Rad specijalističkih službi u Domu zdravlja Hadžići je nedovoljan da zadovolji min</w:t>
      </w:r>
      <w:r w:rsidR="00781790" w:rsidRPr="00781790">
        <w:rPr>
          <w:rFonts w:ascii="Abel Pro" w:hAnsi="Abel Pro"/>
          <w:b/>
          <w:sz w:val="22"/>
          <w:lang w:val="hr-HR"/>
        </w:rPr>
        <w:t>imum potreba stanovnika općine, a samim tim i mladih</w:t>
      </w:r>
    </w:p>
    <w:p w:rsidR="00677289" w:rsidRPr="00EC70B9" w:rsidRDefault="00FD73B9" w:rsidP="008C2024">
      <w:pPr>
        <w:spacing w:after="120"/>
        <w:jc w:val="both"/>
        <w:rPr>
          <w:rFonts w:ascii="Abel Pro" w:hAnsi="Abel Pro"/>
          <w:sz w:val="22"/>
          <w:lang w:val="hr-HR"/>
        </w:rPr>
      </w:pPr>
      <w:r w:rsidRPr="00EC70B9">
        <w:rPr>
          <w:rFonts w:ascii="Abel Pro" w:hAnsi="Abel Pro"/>
          <w:sz w:val="22"/>
          <w:lang w:val="hr-HR"/>
        </w:rPr>
        <w:t xml:space="preserve">Iako u općini postoje ambulante stanovništvo se često susreće da nema na raspolaganju pulmologa, radiologa i sl., a na termine je potrebno čekati po dva ili tri mjeseca. Shodno tome, stanovništvo je primorano ići u Sarajevo da bi ostvarili preglede ili iste </w:t>
      </w:r>
      <w:r w:rsidR="006B4C4D">
        <w:rPr>
          <w:rFonts w:ascii="Abel Pro" w:hAnsi="Abel Pro"/>
          <w:sz w:val="22"/>
          <w:lang w:val="hr-HR"/>
        </w:rPr>
        <w:t>obavljati</w:t>
      </w:r>
      <w:r w:rsidR="00781790">
        <w:rPr>
          <w:rFonts w:ascii="Abel Pro" w:hAnsi="Abel Pro"/>
          <w:sz w:val="22"/>
          <w:lang w:val="hr-HR"/>
        </w:rPr>
        <w:t xml:space="preserve"> u privatnim klinikama.</w:t>
      </w:r>
    </w:p>
    <w:p w:rsidR="00FD73B9" w:rsidRDefault="00FD73B9" w:rsidP="008C2024">
      <w:pPr>
        <w:spacing w:after="120"/>
        <w:jc w:val="both"/>
        <w:rPr>
          <w:rFonts w:ascii="Abel Pro" w:hAnsi="Abel Pro"/>
          <w:b/>
          <w:sz w:val="22"/>
          <w:u w:val="single"/>
          <w:lang w:val="hr-HR"/>
        </w:rPr>
      </w:pPr>
    </w:p>
    <w:p w:rsidR="00FD73B9" w:rsidRDefault="00D66220" w:rsidP="008C2024">
      <w:pPr>
        <w:spacing w:after="120"/>
        <w:jc w:val="both"/>
        <w:rPr>
          <w:rFonts w:ascii="Abel Pro" w:hAnsi="Abel Pro"/>
          <w:b/>
          <w:sz w:val="22"/>
          <w:u w:val="single"/>
          <w:lang w:val="hr-HR"/>
        </w:rPr>
      </w:pPr>
      <w:r w:rsidRPr="00D66220">
        <w:rPr>
          <w:rFonts w:ascii="Abel Pro" w:hAnsi="Abel Pro"/>
          <w:b/>
          <w:sz w:val="22"/>
          <w:u w:val="single"/>
          <w:lang w:val="hr-HR"/>
        </w:rPr>
        <w:t>U svrhu djelovanja na poboljšanju položaja mladih u oblasti zdravstvene zaštite Općina je za narednih pet godina ponudila nekoliko programa koji su usmjereni na edukaciju mladih i mjere prevencije.</w:t>
      </w:r>
    </w:p>
    <w:p w:rsidR="00FD73B9" w:rsidRPr="008C2024" w:rsidRDefault="00FD73B9" w:rsidP="008C2024">
      <w:pPr>
        <w:spacing w:after="120"/>
        <w:jc w:val="both"/>
        <w:rPr>
          <w:rFonts w:ascii="Abel Pro" w:hAnsi="Abel Pro"/>
          <w:sz w:val="22"/>
          <w:lang w:val="hr-HR"/>
        </w:rPr>
      </w:pPr>
    </w:p>
    <w:tbl>
      <w:tblPr>
        <w:tblStyle w:val="TableGrid"/>
        <w:tblW w:w="0" w:type="auto"/>
        <w:tblLook w:val="04A0"/>
      </w:tblPr>
      <w:tblGrid>
        <w:gridCol w:w="3320"/>
        <w:gridCol w:w="3321"/>
        <w:gridCol w:w="3321"/>
      </w:tblGrid>
      <w:tr w:rsidR="00B40485" w:rsidTr="00B40485">
        <w:tc>
          <w:tcPr>
            <w:tcW w:w="3320" w:type="dxa"/>
          </w:tcPr>
          <w:p w:rsidR="00B40485" w:rsidRDefault="00B40485" w:rsidP="008C2024">
            <w:pPr>
              <w:jc w:val="both"/>
              <w:rPr>
                <w:rFonts w:ascii="Abel Pro" w:hAnsi="Abel Pro"/>
                <w:sz w:val="22"/>
                <w:lang w:val="hr-HR"/>
              </w:rPr>
            </w:pPr>
            <w:r>
              <w:rPr>
                <w:rFonts w:ascii="Abel Pro" w:hAnsi="Abel Pro"/>
                <w:sz w:val="22"/>
                <w:lang w:val="hr-HR"/>
              </w:rPr>
              <w:t>Problem</w:t>
            </w:r>
          </w:p>
        </w:tc>
        <w:tc>
          <w:tcPr>
            <w:tcW w:w="3321" w:type="dxa"/>
          </w:tcPr>
          <w:p w:rsidR="00B40485" w:rsidRDefault="00B40485" w:rsidP="008C2024">
            <w:pPr>
              <w:jc w:val="both"/>
              <w:rPr>
                <w:rFonts w:ascii="Abel Pro" w:hAnsi="Abel Pro"/>
                <w:sz w:val="22"/>
                <w:lang w:val="hr-HR"/>
              </w:rPr>
            </w:pPr>
            <w:r>
              <w:rPr>
                <w:rFonts w:ascii="Abel Pro" w:hAnsi="Abel Pro"/>
                <w:sz w:val="22"/>
                <w:lang w:val="hr-HR"/>
              </w:rPr>
              <w:t>Željeni rezultat</w:t>
            </w:r>
          </w:p>
        </w:tc>
        <w:tc>
          <w:tcPr>
            <w:tcW w:w="3321" w:type="dxa"/>
          </w:tcPr>
          <w:p w:rsidR="00B40485" w:rsidRDefault="00B40485" w:rsidP="008C2024">
            <w:pPr>
              <w:jc w:val="both"/>
              <w:rPr>
                <w:rFonts w:ascii="Abel Pro" w:hAnsi="Abel Pro"/>
                <w:sz w:val="22"/>
                <w:lang w:val="hr-HR"/>
              </w:rPr>
            </w:pPr>
            <w:r>
              <w:rPr>
                <w:rFonts w:ascii="Abel Pro" w:hAnsi="Abel Pro"/>
                <w:sz w:val="22"/>
                <w:lang w:val="hr-HR"/>
              </w:rPr>
              <w:t>Aktivnosti</w:t>
            </w:r>
          </w:p>
        </w:tc>
      </w:tr>
      <w:tr w:rsidR="00B40485" w:rsidTr="00B40485">
        <w:tc>
          <w:tcPr>
            <w:tcW w:w="3320" w:type="dxa"/>
          </w:tcPr>
          <w:p w:rsidR="00B40485" w:rsidRDefault="00B40485" w:rsidP="008C2024">
            <w:pPr>
              <w:jc w:val="both"/>
              <w:rPr>
                <w:rFonts w:ascii="Abel Pro" w:hAnsi="Abel Pro"/>
                <w:sz w:val="22"/>
                <w:lang w:val="hr-HR"/>
              </w:rPr>
            </w:pPr>
            <w:r w:rsidRPr="00B40485">
              <w:rPr>
                <w:rFonts w:ascii="Abel Pro" w:hAnsi="Abel Pro"/>
                <w:sz w:val="22"/>
                <w:lang w:val="hr-HR"/>
              </w:rPr>
              <w:t xml:space="preserve">1.Nedovoljna osviještenost o važnosti obavljanja ginekoloških pregleda i dostupnosti besplatne HPV </w:t>
            </w:r>
            <w:r w:rsidRPr="00B40485">
              <w:rPr>
                <w:rFonts w:ascii="Abel Pro" w:hAnsi="Abel Pro"/>
                <w:sz w:val="22"/>
                <w:lang w:val="hr-HR"/>
              </w:rPr>
              <w:lastRenderedPageBreak/>
              <w:t>vakcinacije za djevojke 11-26 godina</w:t>
            </w:r>
          </w:p>
        </w:tc>
        <w:tc>
          <w:tcPr>
            <w:tcW w:w="3321" w:type="dxa"/>
          </w:tcPr>
          <w:p w:rsidR="00B40485" w:rsidRPr="00B40485" w:rsidRDefault="00B40485" w:rsidP="00B40485">
            <w:pPr>
              <w:jc w:val="both"/>
              <w:rPr>
                <w:rFonts w:ascii="Abel Pro" w:hAnsi="Abel Pro"/>
                <w:sz w:val="22"/>
                <w:lang w:val="hr-HR"/>
              </w:rPr>
            </w:pPr>
            <w:r w:rsidRPr="00B40485">
              <w:rPr>
                <w:rFonts w:ascii="Abel Pro" w:hAnsi="Abel Pro"/>
                <w:sz w:val="22"/>
                <w:lang w:val="hr-HR"/>
              </w:rPr>
              <w:lastRenderedPageBreak/>
              <w:t>1.1.Povećan postotak djevojaka koje obavljaju redovne ginekološke preglede.</w:t>
            </w:r>
          </w:p>
          <w:p w:rsidR="00B40485" w:rsidRDefault="00B40485" w:rsidP="00B40485">
            <w:pPr>
              <w:jc w:val="both"/>
              <w:rPr>
                <w:rFonts w:ascii="Abel Pro" w:hAnsi="Abel Pro"/>
                <w:sz w:val="22"/>
                <w:lang w:val="hr-HR"/>
              </w:rPr>
            </w:pPr>
            <w:r w:rsidRPr="00B40485">
              <w:rPr>
                <w:rFonts w:ascii="Abel Pro" w:hAnsi="Abel Pro"/>
                <w:sz w:val="22"/>
                <w:lang w:val="hr-HR"/>
              </w:rPr>
              <w:t xml:space="preserve">1.2.Povećan postotak </w:t>
            </w:r>
            <w:r w:rsidRPr="00B40485">
              <w:rPr>
                <w:rFonts w:ascii="Abel Pro" w:hAnsi="Abel Pro"/>
                <w:sz w:val="22"/>
                <w:lang w:val="hr-HR"/>
              </w:rPr>
              <w:lastRenderedPageBreak/>
              <w:t>vakci</w:t>
            </w:r>
            <w:r w:rsidR="00DF2234">
              <w:rPr>
                <w:rFonts w:ascii="Abel Pro" w:hAnsi="Abel Pro"/>
                <w:sz w:val="22"/>
                <w:lang w:val="hr-HR"/>
              </w:rPr>
              <w:t xml:space="preserve">nacije među </w:t>
            </w:r>
            <w:r w:rsidRPr="00B40485">
              <w:rPr>
                <w:rFonts w:ascii="Abel Pro" w:hAnsi="Abel Pro"/>
                <w:sz w:val="22"/>
                <w:lang w:val="hr-HR"/>
              </w:rPr>
              <w:t xml:space="preserve"> djevojčica</w:t>
            </w:r>
            <w:r w:rsidR="00DF2234">
              <w:rPr>
                <w:rFonts w:ascii="Abel Pro" w:hAnsi="Abel Pro"/>
                <w:sz w:val="22"/>
                <w:lang w:val="hr-HR"/>
              </w:rPr>
              <w:t>ma</w:t>
            </w:r>
            <w:r w:rsidRPr="00B40485">
              <w:rPr>
                <w:rFonts w:ascii="Abel Pro" w:hAnsi="Abel Pro"/>
                <w:sz w:val="22"/>
                <w:lang w:val="hr-HR"/>
              </w:rPr>
              <w:t xml:space="preserve"> i djevoj</w:t>
            </w:r>
            <w:r w:rsidR="00DF2234">
              <w:rPr>
                <w:rFonts w:ascii="Abel Pro" w:hAnsi="Abel Pro"/>
                <w:sz w:val="22"/>
                <w:lang w:val="hr-HR"/>
              </w:rPr>
              <w:t>kama u svrhu prevencije nastanka HPV virusa.</w:t>
            </w:r>
          </w:p>
        </w:tc>
        <w:tc>
          <w:tcPr>
            <w:tcW w:w="3321" w:type="dxa"/>
          </w:tcPr>
          <w:p w:rsidR="00B40485" w:rsidRPr="00B40485" w:rsidRDefault="00B40485" w:rsidP="00B40485">
            <w:pPr>
              <w:jc w:val="both"/>
              <w:rPr>
                <w:rFonts w:ascii="Abel Pro" w:hAnsi="Abel Pro"/>
                <w:sz w:val="22"/>
                <w:lang w:val="hr-HR"/>
              </w:rPr>
            </w:pPr>
            <w:r w:rsidRPr="00B40485">
              <w:rPr>
                <w:rFonts w:ascii="Abel Pro" w:hAnsi="Abel Pro"/>
                <w:sz w:val="22"/>
                <w:lang w:val="hr-HR"/>
              </w:rPr>
              <w:lastRenderedPageBreak/>
              <w:t>1.1.1. Edukacija mladih u osnovnim školama kao i srednjoj školi na nivou općine</w:t>
            </w:r>
            <w:r w:rsidR="003B25E0">
              <w:rPr>
                <w:rFonts w:ascii="Abel Pro" w:hAnsi="Abel Pro"/>
                <w:sz w:val="22"/>
                <w:lang w:val="hr-HR"/>
              </w:rPr>
              <w:t xml:space="preserve"> o važnosti obavljanja </w:t>
            </w:r>
            <w:r w:rsidR="003B25E0">
              <w:rPr>
                <w:rFonts w:ascii="Abel Pro" w:hAnsi="Abel Pro"/>
                <w:sz w:val="22"/>
                <w:lang w:val="hr-HR"/>
              </w:rPr>
              <w:lastRenderedPageBreak/>
              <w:t>ginekoloških pregleda.</w:t>
            </w:r>
          </w:p>
          <w:p w:rsidR="00B40485" w:rsidRPr="00B40485" w:rsidRDefault="00DF2234" w:rsidP="00B40485">
            <w:pPr>
              <w:jc w:val="both"/>
              <w:rPr>
                <w:rFonts w:ascii="Abel Pro" w:hAnsi="Abel Pro"/>
                <w:sz w:val="22"/>
                <w:lang w:val="hr-HR"/>
              </w:rPr>
            </w:pPr>
            <w:r>
              <w:rPr>
                <w:rFonts w:ascii="Abel Pro" w:hAnsi="Abel Pro"/>
                <w:sz w:val="22"/>
                <w:lang w:val="hr-HR"/>
              </w:rPr>
              <w:t>1.1.2.</w:t>
            </w:r>
            <w:r w:rsidR="00B40485" w:rsidRPr="00B40485">
              <w:rPr>
                <w:rFonts w:ascii="Abel Pro" w:hAnsi="Abel Pro"/>
                <w:sz w:val="22"/>
                <w:lang w:val="hr-HR"/>
              </w:rPr>
              <w:t>Kampanja podizanja svijesti putem web platforme i društvenih mreža općine kao i udruženja i klubova koje djeluju na području općine</w:t>
            </w:r>
            <w:r w:rsidR="003B25E0">
              <w:rPr>
                <w:rFonts w:ascii="Abel Pro" w:hAnsi="Abel Pro"/>
                <w:sz w:val="22"/>
                <w:lang w:val="hr-HR"/>
              </w:rPr>
              <w:t xml:space="preserve"> o važnosti obavljanja redovnih ginekoloških pregleda te dostupnosti besplatne HPV vakcine</w:t>
            </w:r>
            <w:r w:rsidR="00543D38">
              <w:rPr>
                <w:rFonts w:ascii="Abel Pro" w:hAnsi="Abel Pro"/>
                <w:sz w:val="22"/>
                <w:lang w:val="hr-HR"/>
              </w:rPr>
              <w:t xml:space="preserve"> za mlade žene</w:t>
            </w:r>
            <w:r w:rsidR="003B25E0">
              <w:rPr>
                <w:rFonts w:ascii="Abel Pro" w:hAnsi="Abel Pro"/>
                <w:sz w:val="22"/>
                <w:lang w:val="hr-HR"/>
              </w:rPr>
              <w:t xml:space="preserve">. </w:t>
            </w:r>
          </w:p>
          <w:p w:rsidR="00B40485" w:rsidRDefault="00B40485" w:rsidP="00B40485">
            <w:pPr>
              <w:jc w:val="both"/>
              <w:rPr>
                <w:rFonts w:ascii="Abel Pro" w:hAnsi="Abel Pro"/>
                <w:sz w:val="22"/>
                <w:lang w:val="hr-HR"/>
              </w:rPr>
            </w:pPr>
            <w:r w:rsidRPr="00B40485">
              <w:rPr>
                <w:rFonts w:ascii="Abel Pro" w:hAnsi="Abel Pro"/>
                <w:sz w:val="22"/>
                <w:lang w:val="hr-HR"/>
              </w:rPr>
              <w:t>1.1.</w:t>
            </w:r>
            <w:r w:rsidR="00DF2234">
              <w:rPr>
                <w:rFonts w:ascii="Abel Pro" w:hAnsi="Abel Pro"/>
                <w:sz w:val="22"/>
                <w:lang w:val="hr-HR"/>
              </w:rPr>
              <w:t>3</w:t>
            </w:r>
            <w:r w:rsidRPr="00B40485">
              <w:rPr>
                <w:rFonts w:ascii="Abel Pro" w:hAnsi="Abel Pro"/>
                <w:sz w:val="22"/>
                <w:lang w:val="hr-HR"/>
              </w:rPr>
              <w:t xml:space="preserve">. </w:t>
            </w:r>
            <w:r w:rsidR="00DF2234">
              <w:rPr>
                <w:rFonts w:ascii="Abel Pro" w:hAnsi="Abel Pro"/>
                <w:sz w:val="22"/>
                <w:lang w:val="hr-HR"/>
              </w:rPr>
              <w:t>Iznalaženje mogućnosti za a</w:t>
            </w:r>
            <w:r w:rsidRPr="00B40485">
              <w:rPr>
                <w:rFonts w:ascii="Abel Pro" w:hAnsi="Abel Pro"/>
                <w:sz w:val="22"/>
                <w:lang w:val="hr-HR"/>
              </w:rPr>
              <w:t>ngaž</w:t>
            </w:r>
            <w:r w:rsidR="00DF2234">
              <w:rPr>
                <w:rFonts w:ascii="Abel Pro" w:hAnsi="Abel Pro"/>
                <w:sz w:val="22"/>
                <w:lang w:val="hr-HR"/>
              </w:rPr>
              <w:t>man</w:t>
            </w:r>
            <w:r w:rsidRPr="00B40485">
              <w:rPr>
                <w:rFonts w:ascii="Abel Pro" w:hAnsi="Abel Pro"/>
                <w:sz w:val="22"/>
                <w:lang w:val="hr-HR"/>
              </w:rPr>
              <w:t xml:space="preserve"> ginekolog</w:t>
            </w:r>
            <w:r w:rsidR="00DF2234">
              <w:rPr>
                <w:rFonts w:ascii="Abel Pro" w:hAnsi="Abel Pro"/>
                <w:sz w:val="22"/>
                <w:lang w:val="hr-HR"/>
              </w:rPr>
              <w:t>inje.</w:t>
            </w:r>
          </w:p>
        </w:tc>
      </w:tr>
      <w:tr w:rsidR="00B40485" w:rsidTr="00B40485">
        <w:tc>
          <w:tcPr>
            <w:tcW w:w="3320" w:type="dxa"/>
          </w:tcPr>
          <w:p w:rsidR="00B40485" w:rsidRDefault="00B40485" w:rsidP="008C2024">
            <w:pPr>
              <w:jc w:val="both"/>
              <w:rPr>
                <w:rFonts w:ascii="Abel Pro" w:hAnsi="Abel Pro"/>
                <w:sz w:val="22"/>
                <w:lang w:val="hr-HR"/>
              </w:rPr>
            </w:pPr>
            <w:r w:rsidRPr="00B40485">
              <w:rPr>
                <w:rFonts w:ascii="Abel Pro" w:hAnsi="Abel Pro"/>
                <w:sz w:val="22"/>
                <w:lang w:val="hr-HR"/>
              </w:rPr>
              <w:lastRenderedPageBreak/>
              <w:t xml:space="preserve">2. </w:t>
            </w:r>
            <w:r w:rsidR="006501B6" w:rsidRPr="006501B6">
              <w:rPr>
                <w:rFonts w:ascii="Abel Pro" w:hAnsi="Abel Pro"/>
                <w:sz w:val="22"/>
                <w:lang w:val="hr-HR"/>
              </w:rPr>
              <w:t>Nedovoljna informisanost mladih o reproduktivnom zdravlju koje je i dalje percipirano kao tabu tema</w:t>
            </w:r>
          </w:p>
        </w:tc>
        <w:tc>
          <w:tcPr>
            <w:tcW w:w="3321" w:type="dxa"/>
          </w:tcPr>
          <w:p w:rsidR="00B40485" w:rsidRPr="00B40485" w:rsidRDefault="00B40485" w:rsidP="00B40485">
            <w:pPr>
              <w:jc w:val="both"/>
              <w:rPr>
                <w:rFonts w:ascii="Abel Pro" w:hAnsi="Abel Pro"/>
                <w:sz w:val="22"/>
                <w:lang w:val="hr-HR"/>
              </w:rPr>
            </w:pPr>
            <w:r w:rsidRPr="00B40485">
              <w:rPr>
                <w:rFonts w:ascii="Abel Pro" w:hAnsi="Abel Pro"/>
                <w:sz w:val="22"/>
                <w:lang w:val="hr-HR"/>
              </w:rPr>
              <w:t>2.1. Povećana svijest mladih o važnosti reproduktivnog zdravlja.</w:t>
            </w:r>
          </w:p>
          <w:p w:rsidR="00B40485" w:rsidRPr="00B40485" w:rsidRDefault="00B40485" w:rsidP="00B40485">
            <w:pPr>
              <w:jc w:val="both"/>
              <w:rPr>
                <w:rFonts w:ascii="Abel Pro" w:hAnsi="Abel Pro"/>
                <w:sz w:val="22"/>
                <w:lang w:val="hr-HR"/>
              </w:rPr>
            </w:pPr>
          </w:p>
          <w:p w:rsidR="00B40485" w:rsidRPr="00B40485" w:rsidRDefault="00B40485" w:rsidP="00B40485">
            <w:pPr>
              <w:jc w:val="both"/>
              <w:rPr>
                <w:rFonts w:ascii="Abel Pro" w:hAnsi="Abel Pro"/>
                <w:sz w:val="22"/>
                <w:lang w:val="hr-HR"/>
              </w:rPr>
            </w:pPr>
            <w:r w:rsidRPr="00B40485">
              <w:rPr>
                <w:rFonts w:ascii="Abel Pro" w:hAnsi="Abel Pro"/>
                <w:sz w:val="22"/>
                <w:lang w:val="hr-HR"/>
              </w:rPr>
              <w:t>2.2. Razbijanje predrasuda i strahova koji su vezani za odlazak ginekologu.</w:t>
            </w:r>
          </w:p>
          <w:p w:rsidR="00B40485" w:rsidRPr="00B40485" w:rsidRDefault="00B40485" w:rsidP="00B40485">
            <w:pPr>
              <w:jc w:val="both"/>
              <w:rPr>
                <w:rFonts w:ascii="Abel Pro" w:hAnsi="Abel Pro"/>
                <w:sz w:val="22"/>
                <w:lang w:val="hr-HR"/>
              </w:rPr>
            </w:pPr>
          </w:p>
          <w:p w:rsidR="00B40485" w:rsidRDefault="00B40485" w:rsidP="00B40485">
            <w:pPr>
              <w:jc w:val="both"/>
              <w:rPr>
                <w:rFonts w:ascii="Abel Pro" w:hAnsi="Abel Pro"/>
                <w:sz w:val="22"/>
                <w:lang w:val="hr-HR"/>
              </w:rPr>
            </w:pPr>
            <w:r w:rsidRPr="00B40485">
              <w:rPr>
                <w:rFonts w:ascii="Abel Pro" w:hAnsi="Abel Pro"/>
                <w:sz w:val="22"/>
                <w:lang w:val="hr-HR"/>
              </w:rPr>
              <w:t>2.3. Povećana svijest o opasnostima spolno prenosivih bolesti, njihovim posljedicama po zdravlje i važnosti korištenja zaštite prilikom seksualnog odnosa.</w:t>
            </w:r>
          </w:p>
        </w:tc>
        <w:tc>
          <w:tcPr>
            <w:tcW w:w="3321" w:type="dxa"/>
          </w:tcPr>
          <w:p w:rsidR="00B40485" w:rsidRPr="00B40485" w:rsidRDefault="00B40485" w:rsidP="00B40485">
            <w:pPr>
              <w:jc w:val="both"/>
              <w:rPr>
                <w:rFonts w:ascii="Abel Pro" w:hAnsi="Abel Pro"/>
                <w:sz w:val="22"/>
                <w:lang w:val="hr-HR"/>
              </w:rPr>
            </w:pPr>
            <w:r w:rsidRPr="00B40485">
              <w:rPr>
                <w:rFonts w:ascii="Abel Pro" w:hAnsi="Abel Pro"/>
                <w:sz w:val="22"/>
                <w:lang w:val="hr-HR"/>
              </w:rPr>
              <w:t>2.1.1. Edukacija mladih u osnovnim i srednjoj školi na nivou općine</w:t>
            </w:r>
            <w:r w:rsidR="00D66220">
              <w:rPr>
                <w:rFonts w:ascii="Abel Pro" w:hAnsi="Abel Pro"/>
                <w:sz w:val="22"/>
                <w:lang w:val="hr-HR"/>
              </w:rPr>
              <w:t xml:space="preserve"> o reproduktivnom zdravlju</w:t>
            </w:r>
            <w:r w:rsidRPr="00B40485">
              <w:rPr>
                <w:rFonts w:ascii="Abel Pro" w:hAnsi="Abel Pro"/>
                <w:sz w:val="22"/>
                <w:lang w:val="hr-HR"/>
              </w:rPr>
              <w:t>.</w:t>
            </w:r>
          </w:p>
          <w:p w:rsidR="00B40485" w:rsidRPr="00B40485" w:rsidRDefault="00B40485" w:rsidP="00B40485">
            <w:pPr>
              <w:jc w:val="both"/>
              <w:rPr>
                <w:rFonts w:ascii="Abel Pro" w:hAnsi="Abel Pro"/>
                <w:sz w:val="22"/>
                <w:lang w:val="hr-HR"/>
              </w:rPr>
            </w:pPr>
          </w:p>
          <w:p w:rsidR="00B40485" w:rsidRPr="00B40485" w:rsidRDefault="00B40485" w:rsidP="00B40485">
            <w:pPr>
              <w:jc w:val="both"/>
              <w:rPr>
                <w:rFonts w:ascii="Abel Pro" w:hAnsi="Abel Pro"/>
                <w:sz w:val="22"/>
                <w:lang w:val="hr-HR"/>
              </w:rPr>
            </w:pPr>
            <w:r w:rsidRPr="00B40485">
              <w:rPr>
                <w:rFonts w:ascii="Abel Pro" w:hAnsi="Abel Pro"/>
                <w:sz w:val="22"/>
                <w:lang w:val="hr-HR"/>
              </w:rPr>
              <w:t>2.1.2. Kampanja podizanja svijesti putem web platf</w:t>
            </w:r>
            <w:r>
              <w:rPr>
                <w:rFonts w:ascii="Abel Pro" w:hAnsi="Abel Pro"/>
                <w:sz w:val="22"/>
                <w:lang w:val="hr-HR"/>
              </w:rPr>
              <w:t>orme i društvenih mreža općine</w:t>
            </w:r>
            <w:r w:rsidR="0002365F">
              <w:rPr>
                <w:rFonts w:ascii="Abel Pro" w:hAnsi="Abel Pro"/>
                <w:sz w:val="22"/>
                <w:lang w:val="hr-HR"/>
              </w:rPr>
              <w:t>o reproduktivnom zdravlju.</w:t>
            </w:r>
          </w:p>
          <w:p w:rsidR="00B40485" w:rsidRDefault="00B40485" w:rsidP="00B40485">
            <w:pPr>
              <w:jc w:val="both"/>
              <w:rPr>
                <w:rFonts w:ascii="Abel Pro" w:hAnsi="Abel Pro"/>
                <w:sz w:val="22"/>
                <w:lang w:val="hr-HR"/>
              </w:rPr>
            </w:pPr>
            <w:r w:rsidRPr="00B40485">
              <w:rPr>
                <w:rFonts w:ascii="Abel Pro" w:hAnsi="Abel Pro"/>
                <w:sz w:val="22"/>
                <w:lang w:val="hr-HR"/>
              </w:rPr>
              <w:t xml:space="preserve">2.1.3. Online predavanja </w:t>
            </w:r>
            <w:r w:rsidR="0002365F">
              <w:rPr>
                <w:rFonts w:ascii="Abel Pro" w:hAnsi="Abel Pro"/>
                <w:sz w:val="22"/>
                <w:lang w:val="hr-HR"/>
              </w:rPr>
              <w:t xml:space="preserve">o temi reproduktivnog zdravlja mladih </w:t>
            </w:r>
            <w:r w:rsidRPr="00B40485">
              <w:rPr>
                <w:rFonts w:ascii="Abel Pro" w:hAnsi="Abel Pro"/>
                <w:sz w:val="22"/>
                <w:lang w:val="hr-HR"/>
              </w:rPr>
              <w:t>za sve koji nisu pokriveni obrazovnim sistemom.</w:t>
            </w:r>
          </w:p>
        </w:tc>
      </w:tr>
      <w:tr w:rsidR="00B40485" w:rsidTr="00B40485">
        <w:tc>
          <w:tcPr>
            <w:tcW w:w="3320" w:type="dxa"/>
          </w:tcPr>
          <w:p w:rsidR="00B40485" w:rsidRDefault="00B40485" w:rsidP="008C2024">
            <w:pPr>
              <w:jc w:val="both"/>
              <w:rPr>
                <w:rFonts w:ascii="Abel Pro" w:hAnsi="Abel Pro"/>
                <w:sz w:val="22"/>
                <w:lang w:val="hr-HR"/>
              </w:rPr>
            </w:pPr>
            <w:r w:rsidRPr="00B40485">
              <w:rPr>
                <w:rFonts w:ascii="Abel Pro" w:hAnsi="Abel Pro"/>
                <w:sz w:val="22"/>
                <w:lang w:val="hr-HR"/>
              </w:rPr>
              <w:t>3. Nedovoljna osviještenost o važnosti obavljanja redovnih sistematskih pregleda i prevencije bolesti</w:t>
            </w:r>
          </w:p>
        </w:tc>
        <w:tc>
          <w:tcPr>
            <w:tcW w:w="3321" w:type="dxa"/>
          </w:tcPr>
          <w:p w:rsidR="00B40485" w:rsidRDefault="00B40485" w:rsidP="008C2024">
            <w:pPr>
              <w:jc w:val="both"/>
              <w:rPr>
                <w:rFonts w:ascii="Abel Pro" w:hAnsi="Abel Pro"/>
                <w:sz w:val="22"/>
                <w:lang w:val="hr-HR"/>
              </w:rPr>
            </w:pPr>
            <w:r w:rsidRPr="00B40485">
              <w:rPr>
                <w:rFonts w:ascii="Abel Pro" w:hAnsi="Abel Pro"/>
                <w:sz w:val="22"/>
                <w:lang w:val="hr-HR"/>
              </w:rPr>
              <w:t>3.1. Svi mladi obavljaju sistematski pregled jednom godišnje i tako preveniraju potencijalne bolesti.</w:t>
            </w:r>
          </w:p>
          <w:p w:rsidR="00B40485" w:rsidRPr="00B40485" w:rsidRDefault="00B40485" w:rsidP="00B40485">
            <w:pPr>
              <w:rPr>
                <w:rFonts w:ascii="Abel Pro" w:hAnsi="Abel Pro"/>
                <w:sz w:val="22"/>
                <w:lang w:val="hr-HR"/>
              </w:rPr>
            </w:pPr>
            <w:r w:rsidRPr="00B40485">
              <w:rPr>
                <w:rFonts w:ascii="Abel Pro" w:hAnsi="Abel Pro"/>
                <w:sz w:val="22"/>
                <w:lang w:val="hr-HR"/>
              </w:rPr>
              <w:t>3.2.  Veća informisanost o štetnosti suplemenata i pravilnoj upotrebi istih.</w:t>
            </w:r>
          </w:p>
        </w:tc>
        <w:tc>
          <w:tcPr>
            <w:tcW w:w="3321" w:type="dxa"/>
          </w:tcPr>
          <w:p w:rsidR="00B40485" w:rsidRPr="00B40485" w:rsidRDefault="00B40485" w:rsidP="00B40485">
            <w:pPr>
              <w:jc w:val="both"/>
              <w:rPr>
                <w:rFonts w:ascii="Abel Pro" w:hAnsi="Abel Pro"/>
                <w:sz w:val="22"/>
                <w:lang w:val="hr-HR"/>
              </w:rPr>
            </w:pPr>
            <w:r w:rsidRPr="00B40485">
              <w:rPr>
                <w:rFonts w:ascii="Abel Pro" w:hAnsi="Abel Pro"/>
                <w:sz w:val="22"/>
                <w:lang w:val="hr-HR"/>
              </w:rPr>
              <w:t>3.1.1. Općina organizuje sistematski pregled za sve mlade jednom godišnje na Svjetski dan zdravlja (7. april) u sarad</w:t>
            </w:r>
            <w:r>
              <w:rPr>
                <w:rFonts w:ascii="Abel Pro" w:hAnsi="Abel Pro"/>
                <w:sz w:val="22"/>
                <w:lang w:val="hr-HR"/>
              </w:rPr>
              <w:t>nji sa JU Dom zdravlja Hadžići.</w:t>
            </w:r>
          </w:p>
          <w:p w:rsidR="00B40485" w:rsidRPr="00B40485" w:rsidRDefault="00B40485" w:rsidP="00B40485">
            <w:pPr>
              <w:jc w:val="both"/>
              <w:rPr>
                <w:rFonts w:ascii="Abel Pro" w:hAnsi="Abel Pro"/>
                <w:sz w:val="22"/>
                <w:lang w:val="hr-HR"/>
              </w:rPr>
            </w:pPr>
            <w:r w:rsidRPr="00B40485">
              <w:rPr>
                <w:rFonts w:ascii="Abel Pro" w:hAnsi="Abel Pro"/>
                <w:sz w:val="22"/>
                <w:lang w:val="hr-HR"/>
              </w:rPr>
              <w:t>3.1.2 Edukacija mladih u sklopu časa Odjeljenske zajednice</w:t>
            </w:r>
            <w:r w:rsidR="0002365F" w:rsidRPr="0002365F">
              <w:rPr>
                <w:rFonts w:ascii="Abel Pro" w:hAnsi="Abel Pro"/>
                <w:sz w:val="22"/>
                <w:lang w:val="hr-HR"/>
              </w:rPr>
              <w:t>o važnosti obavljanja redovnih sistematskih pregleda i brige o zdravlju.</w:t>
            </w:r>
          </w:p>
          <w:p w:rsidR="00B40485" w:rsidRPr="00B40485" w:rsidRDefault="00B40485" w:rsidP="00B40485">
            <w:pPr>
              <w:jc w:val="both"/>
              <w:rPr>
                <w:rFonts w:ascii="Abel Pro" w:hAnsi="Abel Pro"/>
                <w:sz w:val="22"/>
                <w:lang w:val="hr-HR"/>
              </w:rPr>
            </w:pPr>
            <w:r w:rsidRPr="00B40485">
              <w:rPr>
                <w:rFonts w:ascii="Abel Pro" w:hAnsi="Abel Pro"/>
                <w:sz w:val="22"/>
                <w:lang w:val="hr-HR"/>
              </w:rPr>
              <w:t>3.1.3. Edukacija roditelja na roditeljskim sastancima i Vijeću roditelja o važnosti obavljanja sistemat</w:t>
            </w:r>
            <w:r>
              <w:rPr>
                <w:rFonts w:ascii="Abel Pro" w:hAnsi="Abel Pro"/>
                <w:sz w:val="22"/>
                <w:lang w:val="hr-HR"/>
              </w:rPr>
              <w:t>skih pregleda za njihovu djecu.</w:t>
            </w:r>
          </w:p>
          <w:p w:rsidR="00B40485" w:rsidRDefault="00B40485" w:rsidP="00B40485">
            <w:pPr>
              <w:jc w:val="both"/>
            </w:pPr>
            <w:r w:rsidRPr="00B40485">
              <w:rPr>
                <w:rFonts w:ascii="Abel Pro" w:hAnsi="Abel Pro"/>
                <w:sz w:val="22"/>
                <w:lang w:val="hr-HR"/>
              </w:rPr>
              <w:t>3.1.4. Objave na web platformi i društvenim mrežama</w:t>
            </w:r>
            <w:r w:rsidR="0002365F" w:rsidRPr="0002365F">
              <w:rPr>
                <w:rFonts w:ascii="Abel Pro" w:hAnsi="Abel Pro"/>
                <w:sz w:val="22"/>
                <w:lang w:val="hr-HR"/>
              </w:rPr>
              <w:t>edukativnog sadržaja o važnosti brige o zdravlju i redovnog posjećivanja ljekara.</w:t>
            </w:r>
          </w:p>
          <w:p w:rsidR="00B40485" w:rsidRDefault="00B40485" w:rsidP="00B40485">
            <w:pPr>
              <w:jc w:val="both"/>
              <w:rPr>
                <w:rFonts w:ascii="Abel Pro" w:hAnsi="Abel Pro"/>
                <w:sz w:val="22"/>
                <w:lang w:val="hr-HR"/>
              </w:rPr>
            </w:pPr>
            <w:r w:rsidRPr="00B40485">
              <w:rPr>
                <w:rFonts w:ascii="Abel Pro" w:hAnsi="Abel Pro"/>
                <w:sz w:val="22"/>
                <w:lang w:val="hr-HR"/>
              </w:rPr>
              <w:t>3.2.</w:t>
            </w:r>
            <w:r w:rsidR="00543D38">
              <w:rPr>
                <w:rFonts w:ascii="Abel Pro" w:hAnsi="Abel Pro"/>
                <w:sz w:val="22"/>
                <w:lang w:val="hr-HR"/>
              </w:rPr>
              <w:t>1. Predavanja i edukacije mladima</w:t>
            </w:r>
            <w:r w:rsidRPr="00B40485">
              <w:rPr>
                <w:rFonts w:ascii="Abel Pro" w:hAnsi="Abel Pro"/>
                <w:sz w:val="22"/>
                <w:lang w:val="hr-HR"/>
              </w:rPr>
              <w:t xml:space="preserve"> u teretana</w:t>
            </w:r>
            <w:r w:rsidR="006B4C4D">
              <w:rPr>
                <w:rFonts w:ascii="Abel Pro" w:hAnsi="Abel Pro"/>
                <w:sz w:val="22"/>
                <w:lang w:val="hr-HR"/>
              </w:rPr>
              <w:t xml:space="preserve">ma, JU KSIRC Hadžići, </w:t>
            </w:r>
            <w:r w:rsidRPr="00B40485">
              <w:rPr>
                <w:rFonts w:ascii="Abel Pro" w:hAnsi="Abel Pro"/>
                <w:sz w:val="22"/>
                <w:lang w:val="hr-HR"/>
              </w:rPr>
              <w:t xml:space="preserve"> sportskim </w:t>
            </w:r>
            <w:r w:rsidRPr="00B40485">
              <w:rPr>
                <w:rFonts w:ascii="Abel Pro" w:hAnsi="Abel Pro"/>
                <w:sz w:val="22"/>
                <w:lang w:val="hr-HR"/>
              </w:rPr>
              <w:lastRenderedPageBreak/>
              <w:t>organizacijama i udruženjima, prostoru za mlade o štetnosti prekomjerne uporabe suplemenata, odnosno informisanju o njihovoj pravilnoj upotrebi.</w:t>
            </w:r>
          </w:p>
        </w:tc>
      </w:tr>
      <w:tr w:rsidR="00B40485" w:rsidTr="00B40485">
        <w:tc>
          <w:tcPr>
            <w:tcW w:w="3320" w:type="dxa"/>
          </w:tcPr>
          <w:p w:rsidR="00B40485" w:rsidRDefault="00B40485" w:rsidP="00FD73B9">
            <w:pPr>
              <w:jc w:val="both"/>
              <w:rPr>
                <w:rFonts w:ascii="Abel Pro" w:hAnsi="Abel Pro"/>
                <w:sz w:val="22"/>
                <w:lang w:val="hr-HR"/>
              </w:rPr>
            </w:pPr>
            <w:r w:rsidRPr="00B40485">
              <w:rPr>
                <w:rFonts w:ascii="Abel Pro" w:hAnsi="Abel Pro"/>
                <w:sz w:val="22"/>
                <w:lang w:val="hr-HR"/>
              </w:rPr>
              <w:lastRenderedPageBreak/>
              <w:t xml:space="preserve">4.  </w:t>
            </w:r>
            <w:r w:rsidR="00FD73B9" w:rsidRPr="00FD73B9">
              <w:rPr>
                <w:rFonts w:ascii="Abel Pro" w:hAnsi="Abel Pro"/>
                <w:sz w:val="22"/>
                <w:lang w:val="hr-HR"/>
              </w:rPr>
              <w:t>Nedostatak informisanosti kod mladih o dostupnosti Centra za mentalno zdravlje i o uslugama psihologa i psihijatra</w:t>
            </w:r>
          </w:p>
        </w:tc>
        <w:tc>
          <w:tcPr>
            <w:tcW w:w="3321" w:type="dxa"/>
          </w:tcPr>
          <w:p w:rsidR="00B40485" w:rsidRPr="00B40485" w:rsidRDefault="00B40485" w:rsidP="00B40485">
            <w:pPr>
              <w:jc w:val="both"/>
              <w:rPr>
                <w:rFonts w:ascii="Abel Pro" w:hAnsi="Abel Pro"/>
                <w:sz w:val="22"/>
                <w:lang w:val="hr-HR"/>
              </w:rPr>
            </w:pPr>
            <w:r w:rsidRPr="00B40485">
              <w:rPr>
                <w:rFonts w:ascii="Abel Pro" w:hAnsi="Abel Pro"/>
                <w:sz w:val="22"/>
                <w:lang w:val="hr-HR"/>
              </w:rPr>
              <w:t xml:space="preserve">4.1. </w:t>
            </w:r>
            <w:r w:rsidR="00FD73B9">
              <w:rPr>
                <w:rFonts w:ascii="Abel Pro" w:hAnsi="Abel Pro"/>
                <w:sz w:val="22"/>
                <w:lang w:val="hr-HR"/>
              </w:rPr>
              <w:t>Smanjene</w:t>
            </w:r>
            <w:r w:rsidRPr="00B40485">
              <w:rPr>
                <w:rFonts w:ascii="Abel Pro" w:hAnsi="Abel Pro"/>
                <w:sz w:val="22"/>
                <w:lang w:val="hr-HR"/>
              </w:rPr>
              <w:t xml:space="preserve">predrasude u vezi </w:t>
            </w:r>
            <w:r w:rsidR="00FD73B9">
              <w:rPr>
                <w:rFonts w:ascii="Abel Pro" w:hAnsi="Abel Pro"/>
                <w:sz w:val="22"/>
                <w:lang w:val="hr-HR"/>
              </w:rPr>
              <w:t xml:space="preserve">o </w:t>
            </w:r>
            <w:r w:rsidRPr="00B40485">
              <w:rPr>
                <w:rFonts w:ascii="Abel Pro" w:hAnsi="Abel Pro"/>
                <w:sz w:val="22"/>
                <w:lang w:val="hr-HR"/>
              </w:rPr>
              <w:t>p</w:t>
            </w:r>
            <w:r>
              <w:rPr>
                <w:rFonts w:ascii="Abel Pro" w:hAnsi="Abel Pro"/>
                <w:sz w:val="22"/>
                <w:lang w:val="hr-HR"/>
              </w:rPr>
              <w:t>osjet</w:t>
            </w:r>
            <w:r w:rsidR="00FD73B9">
              <w:rPr>
                <w:rFonts w:ascii="Abel Pro" w:hAnsi="Abel Pro"/>
                <w:sz w:val="22"/>
                <w:lang w:val="hr-HR"/>
              </w:rPr>
              <w:t>i</w:t>
            </w:r>
            <w:r>
              <w:rPr>
                <w:rFonts w:ascii="Abel Pro" w:hAnsi="Abel Pro"/>
                <w:sz w:val="22"/>
                <w:lang w:val="hr-HR"/>
              </w:rPr>
              <w:t xml:space="preserve"> psihologu i psihijatru.</w:t>
            </w:r>
          </w:p>
          <w:p w:rsidR="00B40485" w:rsidRDefault="00B40485" w:rsidP="00B40485">
            <w:pPr>
              <w:jc w:val="both"/>
              <w:rPr>
                <w:rFonts w:ascii="Abel Pro" w:hAnsi="Abel Pro"/>
                <w:sz w:val="22"/>
                <w:lang w:val="hr-HR"/>
              </w:rPr>
            </w:pPr>
            <w:r w:rsidRPr="00B40485">
              <w:rPr>
                <w:rFonts w:ascii="Abel Pro" w:hAnsi="Abel Pro"/>
                <w:sz w:val="22"/>
                <w:lang w:val="hr-HR"/>
              </w:rPr>
              <w:t>4.2 Mladi su informisani o uslugama dostupnim u Centru za mentalno zdravlje.</w:t>
            </w:r>
          </w:p>
        </w:tc>
        <w:tc>
          <w:tcPr>
            <w:tcW w:w="3321" w:type="dxa"/>
          </w:tcPr>
          <w:p w:rsidR="00B40485" w:rsidRPr="00B40485" w:rsidRDefault="00B40485" w:rsidP="00B40485">
            <w:pPr>
              <w:jc w:val="both"/>
              <w:rPr>
                <w:rFonts w:ascii="Abel Pro" w:hAnsi="Abel Pro"/>
                <w:sz w:val="22"/>
                <w:lang w:val="hr-HR"/>
              </w:rPr>
            </w:pPr>
            <w:r w:rsidRPr="00B40485">
              <w:rPr>
                <w:rFonts w:ascii="Abel Pro" w:hAnsi="Abel Pro"/>
                <w:sz w:val="22"/>
                <w:lang w:val="hr-HR"/>
              </w:rPr>
              <w:t xml:space="preserve">4.1.1 </w:t>
            </w:r>
            <w:r w:rsidR="00543D38">
              <w:rPr>
                <w:rFonts w:ascii="Abel Pro" w:hAnsi="Abel Pro"/>
                <w:sz w:val="22"/>
                <w:lang w:val="hr-HR"/>
              </w:rPr>
              <w:t>Organizirati p</w:t>
            </w:r>
            <w:r w:rsidRPr="00B40485">
              <w:rPr>
                <w:rFonts w:ascii="Abel Pro" w:hAnsi="Abel Pro"/>
                <w:sz w:val="22"/>
                <w:lang w:val="hr-HR"/>
              </w:rPr>
              <w:t>redavanja o važnosti očuvanja mentalnog zdravlja i tačne smjernice o rješavanju vlastitih pro</w:t>
            </w:r>
            <w:r>
              <w:rPr>
                <w:rFonts w:ascii="Abel Pro" w:hAnsi="Abel Pro"/>
                <w:sz w:val="22"/>
                <w:lang w:val="hr-HR"/>
              </w:rPr>
              <w:t>blema u prostoru za mlade KHUB.</w:t>
            </w:r>
          </w:p>
          <w:p w:rsidR="00B40485" w:rsidRDefault="00B40485" w:rsidP="00B40485">
            <w:pPr>
              <w:jc w:val="both"/>
              <w:rPr>
                <w:rFonts w:ascii="Abel Pro" w:hAnsi="Abel Pro"/>
                <w:sz w:val="22"/>
                <w:lang w:val="hr-HR"/>
              </w:rPr>
            </w:pPr>
            <w:r w:rsidRPr="00B40485">
              <w:rPr>
                <w:rFonts w:ascii="Abel Pro" w:hAnsi="Abel Pro"/>
                <w:sz w:val="22"/>
                <w:lang w:val="hr-HR"/>
              </w:rPr>
              <w:t xml:space="preserve">4.1.2. </w:t>
            </w:r>
            <w:r w:rsidR="009048DA" w:rsidRPr="009048DA">
              <w:rPr>
                <w:rFonts w:ascii="Abel Pro" w:hAnsi="Abel Pro"/>
                <w:sz w:val="22"/>
                <w:lang w:val="hr-HR"/>
              </w:rPr>
              <w:t xml:space="preserve">Organizacije koje se bave temom mentalnog zdravlja </w:t>
            </w:r>
            <w:r w:rsidRPr="00B40485">
              <w:rPr>
                <w:rFonts w:ascii="Abel Pro" w:hAnsi="Abel Pro"/>
                <w:sz w:val="22"/>
                <w:lang w:val="hr-HR"/>
              </w:rPr>
              <w:t>u saradnji sa Domom zdravlja a uz koordinaciju službenika za mlade provode radionice za mlade u domenu zdravstvene zaštite sa fokusom na mentalno zdravlje.</w:t>
            </w:r>
          </w:p>
        </w:tc>
      </w:tr>
      <w:tr w:rsidR="00B40485" w:rsidTr="00B40485">
        <w:tc>
          <w:tcPr>
            <w:tcW w:w="3320" w:type="dxa"/>
          </w:tcPr>
          <w:p w:rsidR="00B40485" w:rsidRDefault="00B40485" w:rsidP="008C2024">
            <w:pPr>
              <w:jc w:val="both"/>
              <w:rPr>
                <w:rFonts w:ascii="Abel Pro" w:hAnsi="Abel Pro"/>
                <w:sz w:val="22"/>
                <w:lang w:val="hr-HR"/>
              </w:rPr>
            </w:pPr>
            <w:r w:rsidRPr="00B40485">
              <w:rPr>
                <w:rFonts w:ascii="Abel Pro" w:hAnsi="Abel Pro"/>
                <w:sz w:val="22"/>
                <w:lang w:val="hr-HR"/>
              </w:rPr>
              <w:t>5. Mladi koji koriste psihoaktivne supstance</w:t>
            </w:r>
          </w:p>
        </w:tc>
        <w:tc>
          <w:tcPr>
            <w:tcW w:w="3321" w:type="dxa"/>
          </w:tcPr>
          <w:p w:rsidR="00B40485" w:rsidRDefault="006B4C4D" w:rsidP="008C2024">
            <w:pPr>
              <w:jc w:val="both"/>
              <w:rPr>
                <w:rFonts w:ascii="Abel Pro" w:hAnsi="Abel Pro"/>
                <w:sz w:val="22"/>
                <w:lang w:val="hr-HR"/>
              </w:rPr>
            </w:pPr>
            <w:r>
              <w:rPr>
                <w:rFonts w:ascii="Abel Pro" w:hAnsi="Abel Pro"/>
                <w:sz w:val="22"/>
                <w:lang w:val="hr-HR"/>
              </w:rPr>
              <w:t>5</w:t>
            </w:r>
            <w:r w:rsidR="00B40485" w:rsidRPr="00B40485">
              <w:rPr>
                <w:rFonts w:ascii="Abel Pro" w:hAnsi="Abel Pro"/>
                <w:sz w:val="22"/>
                <w:lang w:val="hr-HR"/>
              </w:rPr>
              <w:t>.1. Strožija kontrola protoka psihoaktivnih supstanci i smanjeno korištenje istih.</w:t>
            </w:r>
          </w:p>
        </w:tc>
        <w:tc>
          <w:tcPr>
            <w:tcW w:w="3321" w:type="dxa"/>
          </w:tcPr>
          <w:p w:rsidR="00B40485" w:rsidRPr="00B40485" w:rsidRDefault="00B40485" w:rsidP="00B40485">
            <w:pPr>
              <w:jc w:val="both"/>
              <w:rPr>
                <w:rFonts w:ascii="Abel Pro" w:hAnsi="Abel Pro"/>
                <w:sz w:val="22"/>
                <w:lang w:val="hr-HR"/>
              </w:rPr>
            </w:pPr>
            <w:r w:rsidRPr="00B40485">
              <w:rPr>
                <w:rFonts w:ascii="Abel Pro" w:hAnsi="Abel Pro"/>
                <w:sz w:val="22"/>
                <w:lang w:val="hr-HR"/>
              </w:rPr>
              <w:t>5.1.1. Predavanja i edukacije</w:t>
            </w:r>
            <w:r>
              <w:rPr>
                <w:rFonts w:ascii="Abel Pro" w:hAnsi="Abel Pro"/>
                <w:sz w:val="22"/>
                <w:lang w:val="hr-HR"/>
              </w:rPr>
              <w:t xml:space="preserve"> u osnovnim i srednjim školama</w:t>
            </w:r>
            <w:r w:rsidR="00FD73B9">
              <w:rPr>
                <w:rFonts w:ascii="Abel Pro" w:hAnsi="Abel Pro"/>
                <w:sz w:val="22"/>
                <w:lang w:val="hr-HR"/>
              </w:rPr>
              <w:t xml:space="preserve"> o štetnosti korištenja psihoaktivnih supstanci </w:t>
            </w:r>
            <w:r w:rsidR="00FD73B9" w:rsidRPr="00FD73B9">
              <w:rPr>
                <w:rFonts w:ascii="Abel Pro" w:hAnsi="Abel Pro"/>
                <w:sz w:val="22"/>
                <w:lang w:val="hr-HR"/>
              </w:rPr>
              <w:t>i posljedicama koje ostavljaju na mla</w:t>
            </w:r>
            <w:r w:rsidR="009B4B29">
              <w:rPr>
                <w:rFonts w:ascii="Abel Pro" w:hAnsi="Abel Pro"/>
                <w:sz w:val="22"/>
                <w:lang w:val="hr-HR"/>
              </w:rPr>
              <w:t>de i njihovo zdravlje</w:t>
            </w:r>
            <w:r>
              <w:rPr>
                <w:rFonts w:ascii="Abel Pro" w:hAnsi="Abel Pro"/>
                <w:sz w:val="22"/>
                <w:lang w:val="hr-HR"/>
              </w:rPr>
              <w:t>.</w:t>
            </w:r>
          </w:p>
          <w:p w:rsidR="00B40485" w:rsidRDefault="00B40485" w:rsidP="00B40485">
            <w:pPr>
              <w:jc w:val="both"/>
              <w:rPr>
                <w:rFonts w:ascii="Abel Pro" w:hAnsi="Abel Pro"/>
                <w:sz w:val="22"/>
                <w:lang w:val="hr-HR"/>
              </w:rPr>
            </w:pPr>
            <w:r w:rsidRPr="00B40485">
              <w:rPr>
                <w:rFonts w:ascii="Abel Pro" w:hAnsi="Abel Pro"/>
                <w:sz w:val="22"/>
                <w:lang w:val="hr-HR"/>
              </w:rPr>
              <w:t>5.1.2. Online kampanje za informisanje mladih o štetnosti i opasnosti korištenja psihoaktivnih supstanci.</w:t>
            </w:r>
          </w:p>
        </w:tc>
      </w:tr>
      <w:tr w:rsidR="00781790" w:rsidTr="00B40485">
        <w:tc>
          <w:tcPr>
            <w:tcW w:w="3320" w:type="dxa"/>
          </w:tcPr>
          <w:p w:rsidR="00781790" w:rsidRPr="00B40485" w:rsidRDefault="00781790" w:rsidP="008C2024">
            <w:pPr>
              <w:jc w:val="both"/>
              <w:rPr>
                <w:rFonts w:ascii="Abel Pro" w:hAnsi="Abel Pro"/>
                <w:sz w:val="22"/>
                <w:lang w:val="hr-HR"/>
              </w:rPr>
            </w:pPr>
            <w:r>
              <w:rPr>
                <w:rFonts w:ascii="Abel Pro" w:hAnsi="Abel Pro"/>
                <w:sz w:val="22"/>
                <w:lang w:val="hr-HR"/>
              </w:rPr>
              <w:t xml:space="preserve">6. </w:t>
            </w:r>
            <w:r w:rsidRPr="00781790">
              <w:rPr>
                <w:rFonts w:ascii="Abel Pro" w:hAnsi="Abel Pro"/>
                <w:sz w:val="22"/>
                <w:lang w:val="hr-HR"/>
              </w:rPr>
              <w:t>Rad specijalističkih službi u Domu zdravlja Hadžići je nedovoljan da zadovolji minimum potreba stanovnika općine, a samim tim i mladih</w:t>
            </w:r>
          </w:p>
        </w:tc>
        <w:tc>
          <w:tcPr>
            <w:tcW w:w="3321" w:type="dxa"/>
          </w:tcPr>
          <w:p w:rsidR="00781790" w:rsidRPr="00B40485" w:rsidRDefault="00781790" w:rsidP="00E65E81">
            <w:pPr>
              <w:jc w:val="both"/>
              <w:rPr>
                <w:rFonts w:ascii="Abel Pro" w:hAnsi="Abel Pro"/>
                <w:sz w:val="22"/>
                <w:lang w:val="hr-HR"/>
              </w:rPr>
            </w:pPr>
            <w:r>
              <w:rPr>
                <w:rFonts w:ascii="Abel Pro" w:hAnsi="Abel Pro"/>
                <w:sz w:val="22"/>
                <w:lang w:val="hr-HR"/>
              </w:rPr>
              <w:t xml:space="preserve">6.1. </w:t>
            </w:r>
            <w:r w:rsidRPr="00781790">
              <w:rPr>
                <w:rFonts w:ascii="Abel Pro" w:hAnsi="Abel Pro"/>
                <w:sz w:val="22"/>
                <w:lang w:val="hr-HR"/>
              </w:rPr>
              <w:t xml:space="preserve">Specijalističke ambulante u okviru svojih radnih dana redovno na raspolaganju imaju </w:t>
            </w:r>
            <w:r w:rsidR="00E65E81">
              <w:rPr>
                <w:rFonts w:ascii="Abel Pro" w:hAnsi="Abel Pro"/>
                <w:sz w:val="22"/>
                <w:lang w:val="hr-HR"/>
              </w:rPr>
              <w:t>ljekare</w:t>
            </w:r>
            <w:r w:rsidRPr="00781790">
              <w:rPr>
                <w:rFonts w:ascii="Abel Pro" w:hAnsi="Abel Pro"/>
                <w:sz w:val="22"/>
                <w:lang w:val="hr-HR"/>
              </w:rPr>
              <w:t xml:space="preserve"> u oblasti svojih nadležnosti, te su zdravstvene potrebe svih stanovnika</w:t>
            </w:r>
            <w:r>
              <w:rPr>
                <w:rFonts w:ascii="Abel Pro" w:hAnsi="Abel Pro"/>
                <w:sz w:val="22"/>
                <w:lang w:val="hr-HR"/>
              </w:rPr>
              <w:t xml:space="preserve"> a time i mladih</w:t>
            </w:r>
            <w:r w:rsidRPr="00781790">
              <w:rPr>
                <w:rFonts w:ascii="Abel Pro" w:hAnsi="Abel Pro"/>
                <w:sz w:val="22"/>
                <w:lang w:val="hr-HR"/>
              </w:rPr>
              <w:t xml:space="preserve"> zadovoljene na adekvatan način.</w:t>
            </w:r>
          </w:p>
        </w:tc>
        <w:tc>
          <w:tcPr>
            <w:tcW w:w="3321" w:type="dxa"/>
          </w:tcPr>
          <w:p w:rsidR="00781790" w:rsidRPr="00781790" w:rsidRDefault="00781790" w:rsidP="00781790">
            <w:pPr>
              <w:jc w:val="both"/>
              <w:rPr>
                <w:rFonts w:ascii="Abel Pro" w:hAnsi="Abel Pro"/>
                <w:sz w:val="22"/>
                <w:lang w:val="hr-HR"/>
              </w:rPr>
            </w:pPr>
            <w:r>
              <w:rPr>
                <w:rFonts w:ascii="Abel Pro" w:hAnsi="Abel Pro"/>
                <w:sz w:val="22"/>
                <w:lang w:val="hr-HR"/>
              </w:rPr>
              <w:t xml:space="preserve">6.1.1. </w:t>
            </w:r>
            <w:r w:rsidRPr="00781790">
              <w:rPr>
                <w:rFonts w:ascii="Abel Pro" w:hAnsi="Abel Pro"/>
                <w:sz w:val="22"/>
                <w:lang w:val="hr-HR"/>
              </w:rPr>
              <w:t xml:space="preserve">Zdravstveni savjet putem Općinskog vijeća a prema Kantonalnom ministarstvu zdravstva kontinuirano apeluje i iznosi probleme u </w:t>
            </w:r>
            <w:r>
              <w:rPr>
                <w:rFonts w:ascii="Abel Pro" w:hAnsi="Abel Pro"/>
                <w:sz w:val="22"/>
                <w:lang w:val="hr-HR"/>
              </w:rPr>
              <w:t>radu specijalističkih službi</w:t>
            </w:r>
            <w:r w:rsidRPr="00781790">
              <w:rPr>
                <w:rFonts w:ascii="Abel Pro" w:hAnsi="Abel Pro"/>
                <w:sz w:val="22"/>
                <w:lang w:val="hr-HR"/>
              </w:rPr>
              <w:t xml:space="preserve"> te zahtjeva da se </w:t>
            </w:r>
            <w:r>
              <w:rPr>
                <w:rFonts w:ascii="Abel Pro" w:hAnsi="Abel Pro"/>
                <w:sz w:val="22"/>
                <w:lang w:val="hr-HR"/>
              </w:rPr>
              <w:t>pronađe adekvatno</w:t>
            </w:r>
            <w:r w:rsidRPr="00781790">
              <w:rPr>
                <w:rFonts w:ascii="Abel Pro" w:hAnsi="Abel Pro"/>
                <w:sz w:val="22"/>
                <w:lang w:val="hr-HR"/>
              </w:rPr>
              <w:t xml:space="preserve"> rješenje.</w:t>
            </w:r>
          </w:p>
          <w:p w:rsidR="00781790" w:rsidRPr="00781790" w:rsidRDefault="00781790" w:rsidP="00781790">
            <w:pPr>
              <w:jc w:val="both"/>
              <w:rPr>
                <w:rFonts w:ascii="Abel Pro" w:hAnsi="Abel Pro"/>
                <w:sz w:val="22"/>
                <w:lang w:val="hr-HR"/>
              </w:rPr>
            </w:pPr>
            <w:r>
              <w:rPr>
                <w:rFonts w:ascii="Abel Pro" w:hAnsi="Abel Pro"/>
                <w:sz w:val="22"/>
                <w:lang w:val="hr-HR"/>
              </w:rPr>
              <w:t>6.1.2.</w:t>
            </w:r>
            <w:r w:rsidRPr="00781790">
              <w:rPr>
                <w:rFonts w:ascii="Abel Pro" w:hAnsi="Abel Pro"/>
                <w:sz w:val="22"/>
                <w:lang w:val="hr-HR"/>
              </w:rPr>
              <w:t xml:space="preserve"> Kantonalno m</w:t>
            </w:r>
            <w:r>
              <w:rPr>
                <w:rFonts w:ascii="Abel Pro" w:hAnsi="Abel Pro"/>
                <w:sz w:val="22"/>
                <w:lang w:val="hr-HR"/>
              </w:rPr>
              <w:t>inistarstvo zdravstva u suradnji</w:t>
            </w:r>
            <w:r w:rsidRPr="00781790">
              <w:rPr>
                <w:rFonts w:ascii="Abel Pro" w:hAnsi="Abel Pro"/>
                <w:sz w:val="22"/>
                <w:lang w:val="hr-HR"/>
              </w:rPr>
              <w:t xml:space="preserve"> sa Domom zdravlja Hadžići radi na </w:t>
            </w:r>
            <w:r>
              <w:rPr>
                <w:rFonts w:ascii="Abel Pro" w:hAnsi="Abel Pro"/>
                <w:sz w:val="22"/>
                <w:lang w:val="hr-HR"/>
              </w:rPr>
              <w:t>otklanjanju</w:t>
            </w:r>
            <w:r w:rsidRPr="00781790">
              <w:rPr>
                <w:rFonts w:ascii="Abel Pro" w:hAnsi="Abel Pro"/>
                <w:sz w:val="22"/>
                <w:lang w:val="hr-HR"/>
              </w:rPr>
              <w:t xml:space="preserve"> problema sa </w:t>
            </w:r>
            <w:r>
              <w:rPr>
                <w:rFonts w:ascii="Abel Pro" w:hAnsi="Abel Pro"/>
                <w:sz w:val="22"/>
                <w:lang w:val="hr-HR"/>
              </w:rPr>
              <w:t xml:space="preserve">kojima se susreće stanovništvo, te provodi mjere kojima će rad specijalističkih službi biti na raspolaganju građanima općine. </w:t>
            </w:r>
          </w:p>
          <w:p w:rsidR="00781790" w:rsidRPr="00B40485" w:rsidRDefault="00781790" w:rsidP="00781790">
            <w:pPr>
              <w:jc w:val="both"/>
              <w:rPr>
                <w:rFonts w:ascii="Abel Pro" w:hAnsi="Abel Pro"/>
                <w:sz w:val="22"/>
                <w:lang w:val="hr-HR"/>
              </w:rPr>
            </w:pPr>
          </w:p>
        </w:tc>
      </w:tr>
    </w:tbl>
    <w:p w:rsidR="00781790" w:rsidRDefault="00781790" w:rsidP="00EC70B9">
      <w:pPr>
        <w:pStyle w:val="Heading1"/>
        <w:numPr>
          <w:ilvl w:val="0"/>
          <w:numId w:val="0"/>
        </w:numPr>
        <w:spacing w:after="120"/>
        <w:rPr>
          <w:rFonts w:ascii="Abel Pro" w:hAnsi="Abel Pro"/>
          <w:b/>
          <w:sz w:val="28"/>
          <w:lang w:val="hr-HR"/>
        </w:rPr>
      </w:pPr>
    </w:p>
    <w:p w:rsidR="00781790" w:rsidRDefault="00781790">
      <w:pPr>
        <w:rPr>
          <w:rFonts w:ascii="Abel Pro" w:eastAsiaTheme="majorEastAsia" w:hAnsi="Abel Pro" w:cstheme="majorBidi"/>
          <w:b/>
          <w:color w:val="2E74B5" w:themeColor="accent1" w:themeShade="BF"/>
          <w:sz w:val="28"/>
          <w:szCs w:val="32"/>
          <w:lang w:val="hr-HR"/>
        </w:rPr>
      </w:pPr>
    </w:p>
    <w:p w:rsidR="00B45D67" w:rsidRPr="00B45D67" w:rsidRDefault="004A66EB" w:rsidP="00EC70B9">
      <w:pPr>
        <w:pStyle w:val="Heading1"/>
        <w:numPr>
          <w:ilvl w:val="0"/>
          <w:numId w:val="0"/>
        </w:numPr>
        <w:spacing w:after="120"/>
        <w:rPr>
          <w:rFonts w:ascii="Abel Pro" w:hAnsi="Abel Pro"/>
          <w:b/>
          <w:sz w:val="28"/>
          <w:lang w:val="hr-HR"/>
        </w:rPr>
      </w:pPr>
      <w:bookmarkStart w:id="90" w:name="_Toc149747966"/>
      <w:r w:rsidRPr="00B45D67">
        <w:rPr>
          <w:rFonts w:ascii="Abel Pro" w:hAnsi="Abel Pro"/>
          <w:b/>
          <w:sz w:val="28"/>
          <w:lang w:val="hr-HR"/>
        </w:rPr>
        <w:t xml:space="preserve">4.5 </w:t>
      </w:r>
      <w:r w:rsidR="000A5BBA" w:rsidRPr="00B45D67">
        <w:rPr>
          <w:rFonts w:ascii="Abel Pro" w:hAnsi="Abel Pro"/>
          <w:b/>
          <w:sz w:val="28"/>
          <w:lang w:val="hr-HR"/>
        </w:rPr>
        <w:t>Kultura i sport</w:t>
      </w:r>
      <w:bookmarkEnd w:id="90"/>
    </w:p>
    <w:p w:rsidR="00003C04" w:rsidRPr="009051F4" w:rsidRDefault="00B45D67" w:rsidP="00B45D67">
      <w:pPr>
        <w:pStyle w:val="Heading2"/>
        <w:numPr>
          <w:ilvl w:val="0"/>
          <w:numId w:val="0"/>
        </w:numPr>
        <w:spacing w:after="120"/>
        <w:ind w:left="576" w:hanging="576"/>
        <w:rPr>
          <w:rFonts w:ascii="Abel Pro" w:hAnsi="Abel Pro"/>
          <w:sz w:val="24"/>
          <w:lang w:val="hr-HR"/>
        </w:rPr>
      </w:pPr>
      <w:bookmarkStart w:id="91" w:name="_Toc149747967"/>
      <w:r w:rsidRPr="009051F4">
        <w:rPr>
          <w:rFonts w:ascii="Abel Pro" w:hAnsi="Abel Pro"/>
          <w:sz w:val="24"/>
          <w:lang w:val="hr-HR"/>
        </w:rPr>
        <w:t xml:space="preserve">4.5.1 </w:t>
      </w:r>
      <w:r w:rsidR="00003C04" w:rsidRPr="009051F4">
        <w:rPr>
          <w:rFonts w:ascii="Abel Pro" w:hAnsi="Abel Pro"/>
          <w:sz w:val="24"/>
          <w:lang w:val="hr-HR"/>
        </w:rPr>
        <w:t>Uvod</w:t>
      </w:r>
      <w:bookmarkEnd w:id="91"/>
    </w:p>
    <w:p w:rsidR="008C76BA" w:rsidRPr="00312373" w:rsidRDefault="009D18AB" w:rsidP="009D18AB">
      <w:pPr>
        <w:spacing w:after="120"/>
        <w:jc w:val="both"/>
        <w:rPr>
          <w:rFonts w:ascii="Abel Pro" w:hAnsi="Abel Pro"/>
          <w:b/>
          <w:sz w:val="22"/>
          <w:lang w:val="hr-HR"/>
        </w:rPr>
      </w:pPr>
      <w:r w:rsidRPr="008651EE">
        <w:rPr>
          <w:rFonts w:ascii="Abel Pro" w:hAnsi="Abel Pro"/>
          <w:sz w:val="22"/>
          <w:szCs w:val="22"/>
          <w:lang w:val="hr-HR"/>
        </w:rPr>
        <w:t>Pod pojmom kultura podrazumijeva se složena društvena pojava koja obuhvata oblast duhovnog i materijalnog stvaralaštva i predstavlja bitnu kariku u odgoju i obrazovanju, očuvanju kulturne tradicije i vrijednosti društva, te bitno utječe na nadgradnju svake ličnosti.</w:t>
      </w:r>
      <w:r>
        <w:rPr>
          <w:rFonts w:ascii="Abel Pro" w:hAnsi="Abel Pro"/>
          <w:sz w:val="22"/>
          <w:szCs w:val="22"/>
          <w:lang w:val="hr-HR"/>
        </w:rPr>
        <w:t xml:space="preserve"> Učešćem i bavljenjem </w:t>
      </w:r>
      <w:r w:rsidR="006B4C4D">
        <w:rPr>
          <w:rFonts w:ascii="Abel Pro" w:hAnsi="Abel Pro"/>
          <w:sz w:val="22"/>
          <w:szCs w:val="22"/>
          <w:lang w:val="hr-HR"/>
        </w:rPr>
        <w:t>sportom i sportskim</w:t>
      </w:r>
      <w:r>
        <w:rPr>
          <w:rFonts w:ascii="Abel Pro" w:hAnsi="Abel Pro"/>
          <w:sz w:val="22"/>
          <w:szCs w:val="22"/>
          <w:lang w:val="hr-HR"/>
        </w:rPr>
        <w:t xml:space="preserve"> aktivnosti</w:t>
      </w:r>
      <w:r w:rsidR="006B4C4D">
        <w:rPr>
          <w:rFonts w:ascii="Abel Pro" w:hAnsi="Abel Pro"/>
          <w:sz w:val="22"/>
          <w:szCs w:val="22"/>
          <w:lang w:val="hr-HR"/>
        </w:rPr>
        <w:t>ma mladi</w:t>
      </w:r>
      <w:r>
        <w:rPr>
          <w:rFonts w:ascii="Abel Pro" w:hAnsi="Abel Pro"/>
          <w:sz w:val="22"/>
          <w:szCs w:val="22"/>
          <w:lang w:val="hr-HR"/>
        </w:rPr>
        <w:t xml:space="preserve"> utiču na </w:t>
      </w:r>
      <w:r w:rsidR="006B4C4D">
        <w:rPr>
          <w:rFonts w:ascii="Abel Pro" w:hAnsi="Abel Pro"/>
          <w:sz w:val="22"/>
          <w:szCs w:val="22"/>
          <w:lang w:val="hr-HR"/>
        </w:rPr>
        <w:t xml:space="preserve">rast i </w:t>
      </w:r>
      <w:r>
        <w:rPr>
          <w:rFonts w:ascii="Abel Pro" w:hAnsi="Abel Pro"/>
          <w:sz w:val="22"/>
          <w:szCs w:val="22"/>
          <w:lang w:val="hr-HR"/>
        </w:rPr>
        <w:t xml:space="preserve">razvoj </w:t>
      </w:r>
      <w:r w:rsidR="006B4C4D">
        <w:rPr>
          <w:rFonts w:ascii="Abel Pro" w:hAnsi="Abel Pro"/>
          <w:sz w:val="22"/>
          <w:szCs w:val="22"/>
          <w:lang w:val="hr-HR"/>
        </w:rPr>
        <w:t xml:space="preserve">tijela </w:t>
      </w:r>
      <w:r>
        <w:rPr>
          <w:rFonts w:ascii="Abel Pro" w:hAnsi="Abel Pro"/>
          <w:sz w:val="22"/>
          <w:szCs w:val="22"/>
          <w:lang w:val="hr-HR"/>
        </w:rPr>
        <w:t xml:space="preserve">jačajući psihomotoričke sposobnosti. Bavljenje sportom doprinosi i zdravlju mladih. </w:t>
      </w:r>
      <w:r w:rsidR="008900BB">
        <w:rPr>
          <w:rFonts w:ascii="Abel Pro" w:hAnsi="Abel Pro"/>
          <w:sz w:val="22"/>
          <w:szCs w:val="22"/>
          <w:lang w:val="hr-HR"/>
        </w:rPr>
        <w:t xml:space="preserve">Sportske i kulturne aktivnosti mladima omogućavaju da razvijaju socijalne vještine, ispolje ideje i talenat koji posjeduju. Kultura i sport su </w:t>
      </w:r>
      <w:r w:rsidR="00A747A4">
        <w:rPr>
          <w:rFonts w:ascii="Abel Pro" w:hAnsi="Abel Pro"/>
          <w:sz w:val="22"/>
          <w:szCs w:val="22"/>
          <w:lang w:val="hr-HR"/>
        </w:rPr>
        <w:t>među najboljim promotorima jedn</w:t>
      </w:r>
      <w:r w:rsidR="008900BB">
        <w:rPr>
          <w:rFonts w:ascii="Abel Pro" w:hAnsi="Abel Pro"/>
          <w:sz w:val="22"/>
          <w:szCs w:val="22"/>
          <w:lang w:val="hr-HR"/>
        </w:rPr>
        <w:t>og društva i države te je zbog</w:t>
      </w:r>
      <w:r w:rsidR="006B4C4D">
        <w:rPr>
          <w:rFonts w:ascii="Abel Pro" w:hAnsi="Abel Pro"/>
          <w:sz w:val="22"/>
          <w:szCs w:val="22"/>
          <w:lang w:val="hr-HR"/>
        </w:rPr>
        <w:t xml:space="preserve"> toga potrebno ulagati i brinuti</w:t>
      </w:r>
      <w:r w:rsidR="008900BB">
        <w:rPr>
          <w:rFonts w:ascii="Abel Pro" w:hAnsi="Abel Pro"/>
          <w:sz w:val="22"/>
          <w:szCs w:val="22"/>
          <w:lang w:val="hr-HR"/>
        </w:rPr>
        <w:t xml:space="preserve"> se o</w:t>
      </w:r>
      <w:r w:rsidR="006B4C4D">
        <w:rPr>
          <w:rFonts w:ascii="Abel Pro" w:hAnsi="Abel Pro"/>
          <w:sz w:val="22"/>
          <w:szCs w:val="22"/>
          <w:lang w:val="hr-HR"/>
        </w:rPr>
        <w:t xml:space="preserve"> kulturi i sportu kao i</w:t>
      </w:r>
      <w:r w:rsidR="008900BB">
        <w:rPr>
          <w:rFonts w:ascii="Abel Pro" w:hAnsi="Abel Pro"/>
          <w:sz w:val="22"/>
          <w:szCs w:val="22"/>
          <w:lang w:val="hr-HR"/>
        </w:rPr>
        <w:t xml:space="preserve"> akterima koji djeluju unutar</w:t>
      </w:r>
      <w:r w:rsidR="006B4C4D">
        <w:rPr>
          <w:rFonts w:ascii="Abel Pro" w:hAnsi="Abel Pro"/>
          <w:sz w:val="22"/>
          <w:szCs w:val="22"/>
          <w:lang w:val="hr-HR"/>
        </w:rPr>
        <w:t xml:space="preserve"> navedneih oblasti. Upravo </w:t>
      </w:r>
      <w:r w:rsidR="008900BB">
        <w:rPr>
          <w:rFonts w:ascii="Abel Pro" w:hAnsi="Abel Pro"/>
          <w:sz w:val="22"/>
          <w:szCs w:val="22"/>
          <w:lang w:val="hr-HR"/>
        </w:rPr>
        <w:t xml:space="preserve">akteri kao što su udruženja, klubovi, neformalne grupe okupljaju veliki broj mladih. </w:t>
      </w:r>
    </w:p>
    <w:p w:rsidR="00003C04" w:rsidRPr="009051F4" w:rsidRDefault="00B45D67" w:rsidP="00B45D67">
      <w:pPr>
        <w:pStyle w:val="Heading2"/>
        <w:numPr>
          <w:ilvl w:val="0"/>
          <w:numId w:val="0"/>
        </w:numPr>
        <w:spacing w:after="120"/>
        <w:ind w:left="576" w:hanging="576"/>
        <w:rPr>
          <w:rFonts w:ascii="Abel Pro" w:hAnsi="Abel Pro"/>
          <w:sz w:val="24"/>
          <w:lang w:val="hr-HR"/>
        </w:rPr>
      </w:pPr>
      <w:bookmarkStart w:id="92" w:name="_Toc149747968"/>
      <w:r w:rsidRPr="009051F4">
        <w:rPr>
          <w:rFonts w:ascii="Abel Pro" w:hAnsi="Abel Pro"/>
          <w:sz w:val="24"/>
          <w:lang w:val="hr-HR"/>
        </w:rPr>
        <w:t xml:space="preserve">4.5.2 </w:t>
      </w:r>
      <w:r w:rsidR="00003C04" w:rsidRPr="009051F4">
        <w:rPr>
          <w:rFonts w:ascii="Abel Pro" w:hAnsi="Abel Pro"/>
          <w:sz w:val="24"/>
          <w:lang w:val="hr-HR"/>
        </w:rPr>
        <w:t>Pravni okvir</w:t>
      </w:r>
      <w:bookmarkEnd w:id="92"/>
    </w:p>
    <w:p w:rsidR="001E0C71" w:rsidRDefault="001E0C71" w:rsidP="001E0C71">
      <w:pPr>
        <w:spacing w:after="120"/>
        <w:jc w:val="both"/>
        <w:rPr>
          <w:rFonts w:ascii="Abel Pro" w:hAnsi="Abel Pro"/>
          <w:sz w:val="22"/>
          <w:lang w:val="hr-HR"/>
        </w:rPr>
      </w:pPr>
      <w:r w:rsidRPr="001E0C71">
        <w:rPr>
          <w:rFonts w:ascii="Abel Pro" w:hAnsi="Abel Pro"/>
          <w:sz w:val="22"/>
          <w:lang w:val="hr-HR"/>
        </w:rPr>
        <w:t>Zakon o principima lokalne samouprave u Federaciji BiH („Službene novine Federacije BiH“, broj 49/2006 i 51/2009) utvrđuje nadležnosti jedinica lokalne samouprave u oblastima koje su uobičajene za lokalne zajednice, među kojima je i oblast kulture i sporta. Osim toga, Zakon o principima lokalne samouprave u FBiH kao vlastite nadležnosti jedinica lokalne samouprave propisuje ocjenjivanje kvaliteta pružanja usluga javnih ustanova u oblastima kulture i sporta. Općine i gradovi također, prema svojim mogućnostima, mogu finansijskim sredstvima pomoći takve javne ustanove u vršenju njihovih nadležnosti kako bi se podigao kvalitet usluga u skladu s potrebama građana.</w:t>
      </w:r>
    </w:p>
    <w:p w:rsidR="001E0C71" w:rsidRDefault="001E0C71" w:rsidP="001E0C71">
      <w:pPr>
        <w:jc w:val="both"/>
        <w:rPr>
          <w:rFonts w:ascii="Abel Pro" w:hAnsi="Abel Pro"/>
          <w:sz w:val="22"/>
          <w:lang w:val="hr-HR"/>
        </w:rPr>
      </w:pPr>
      <w:r w:rsidRPr="001E0C71">
        <w:rPr>
          <w:rFonts w:ascii="Abel Pro" w:hAnsi="Abel Pro"/>
          <w:sz w:val="22"/>
          <w:lang w:val="hr-HR"/>
        </w:rPr>
        <w:t xml:space="preserve">Zakonski akti iz oblasti kulture i sporta koji se trenutno primjenjuju u Kantonu Sarajevo i Općini, a koji se direktno ili indirektno tiču mladih su:  </w:t>
      </w:r>
    </w:p>
    <w:p w:rsidR="001E0C71" w:rsidRPr="001E0C71" w:rsidRDefault="001E0C71" w:rsidP="00A73E76">
      <w:pPr>
        <w:pStyle w:val="ListParagraph"/>
        <w:numPr>
          <w:ilvl w:val="0"/>
          <w:numId w:val="30"/>
        </w:numPr>
        <w:jc w:val="both"/>
        <w:rPr>
          <w:rFonts w:ascii="Abel Pro" w:hAnsi="Abel Pro"/>
          <w:sz w:val="22"/>
          <w:lang w:val="hr-HR"/>
        </w:rPr>
      </w:pPr>
      <w:r w:rsidRPr="001E0C71">
        <w:rPr>
          <w:rFonts w:ascii="Abel Pro" w:hAnsi="Abel Pro"/>
          <w:sz w:val="22"/>
          <w:lang w:val="hr-HR"/>
        </w:rPr>
        <w:t>Zakon o ustanovama („Službeni list R BiH, broj 6/92, 8/93 i 19/94);</w:t>
      </w:r>
    </w:p>
    <w:p w:rsidR="001E0C71" w:rsidRPr="001E0C71" w:rsidRDefault="001E0C71" w:rsidP="00A73E76">
      <w:pPr>
        <w:pStyle w:val="ListParagraph"/>
        <w:numPr>
          <w:ilvl w:val="0"/>
          <w:numId w:val="30"/>
        </w:numPr>
        <w:jc w:val="both"/>
        <w:rPr>
          <w:rFonts w:ascii="Abel Pro" w:hAnsi="Abel Pro"/>
          <w:sz w:val="22"/>
          <w:lang w:val="hr-HR"/>
        </w:rPr>
      </w:pPr>
      <w:r w:rsidRPr="001E0C71">
        <w:rPr>
          <w:rFonts w:ascii="Abel Pro" w:hAnsi="Abel Pro"/>
          <w:sz w:val="22"/>
          <w:lang w:val="hr-HR"/>
        </w:rPr>
        <w:t>Zakon o arhivskoj djelatnosti („Službene novine Kantona Sarajevo“, broj 50/16);</w:t>
      </w:r>
    </w:p>
    <w:p w:rsidR="001E0C71" w:rsidRPr="001E0C71" w:rsidRDefault="001E0C71" w:rsidP="00A73E76">
      <w:pPr>
        <w:pStyle w:val="ListParagraph"/>
        <w:numPr>
          <w:ilvl w:val="0"/>
          <w:numId w:val="30"/>
        </w:numPr>
        <w:jc w:val="both"/>
        <w:rPr>
          <w:rFonts w:ascii="Abel Pro" w:hAnsi="Abel Pro"/>
          <w:sz w:val="22"/>
          <w:lang w:val="hr-HR"/>
        </w:rPr>
      </w:pPr>
      <w:r w:rsidRPr="001E0C71">
        <w:rPr>
          <w:rFonts w:ascii="Abel Pro" w:hAnsi="Abel Pro"/>
          <w:sz w:val="22"/>
          <w:lang w:val="hr-HR"/>
        </w:rPr>
        <w:t>Zakon o bibliotečkoj djelatnosti („Službene novine Kantona Sarajevo“, broj 4/99);</w:t>
      </w:r>
    </w:p>
    <w:p w:rsidR="001E0C71" w:rsidRPr="001E0C71" w:rsidRDefault="001E0C71" w:rsidP="00A73E76">
      <w:pPr>
        <w:pStyle w:val="ListParagraph"/>
        <w:numPr>
          <w:ilvl w:val="0"/>
          <w:numId w:val="30"/>
        </w:numPr>
        <w:jc w:val="both"/>
        <w:rPr>
          <w:rFonts w:ascii="Abel Pro" w:hAnsi="Abel Pro"/>
          <w:sz w:val="22"/>
          <w:lang w:val="hr-HR"/>
        </w:rPr>
      </w:pPr>
      <w:r w:rsidRPr="001E0C71">
        <w:rPr>
          <w:rFonts w:ascii="Abel Pro" w:hAnsi="Abel Pro"/>
          <w:sz w:val="22"/>
          <w:lang w:val="hr-HR"/>
        </w:rPr>
        <w:t>Zakon o estradnoj djelatnosti („Službene novine Kantona Sarajevo“, broj 17/01);</w:t>
      </w:r>
    </w:p>
    <w:p w:rsidR="001E0C71" w:rsidRPr="001E0C71" w:rsidRDefault="001E0C71" w:rsidP="00A73E76">
      <w:pPr>
        <w:pStyle w:val="ListParagraph"/>
        <w:numPr>
          <w:ilvl w:val="0"/>
          <w:numId w:val="30"/>
        </w:numPr>
        <w:jc w:val="both"/>
        <w:rPr>
          <w:rFonts w:ascii="Abel Pro" w:hAnsi="Abel Pro"/>
          <w:sz w:val="22"/>
          <w:lang w:val="hr-HR"/>
        </w:rPr>
      </w:pPr>
      <w:r w:rsidRPr="001E0C71">
        <w:rPr>
          <w:rFonts w:ascii="Abel Pro" w:hAnsi="Abel Pro"/>
          <w:sz w:val="22"/>
          <w:lang w:val="hr-HR"/>
        </w:rPr>
        <w:t>Zakon o istaknutim samostalnim umjetnicima („Službene novine Kantona Sarajevo“, broj 45/15);</w:t>
      </w:r>
    </w:p>
    <w:p w:rsidR="001E0C71" w:rsidRPr="001E0C71" w:rsidRDefault="001E0C71" w:rsidP="00A73E76">
      <w:pPr>
        <w:pStyle w:val="ListParagraph"/>
        <w:numPr>
          <w:ilvl w:val="0"/>
          <w:numId w:val="30"/>
        </w:numPr>
        <w:jc w:val="both"/>
        <w:rPr>
          <w:rFonts w:ascii="Abel Pro" w:hAnsi="Abel Pro"/>
          <w:sz w:val="22"/>
          <w:lang w:val="hr-HR"/>
        </w:rPr>
      </w:pPr>
      <w:r w:rsidRPr="001E0C71">
        <w:rPr>
          <w:rFonts w:ascii="Abel Pro" w:hAnsi="Abel Pro"/>
          <w:sz w:val="22"/>
          <w:lang w:val="hr-HR"/>
        </w:rPr>
        <w:t>Zakon o javnim skijalištima („Službene novine Kantona Sarajevo“, broj 54/12);</w:t>
      </w:r>
    </w:p>
    <w:p w:rsidR="001E0C71" w:rsidRPr="001E0C71" w:rsidRDefault="001E0C71" w:rsidP="00A73E76">
      <w:pPr>
        <w:pStyle w:val="ListParagraph"/>
        <w:numPr>
          <w:ilvl w:val="0"/>
          <w:numId w:val="30"/>
        </w:numPr>
        <w:jc w:val="both"/>
        <w:rPr>
          <w:rFonts w:ascii="Abel Pro" w:hAnsi="Abel Pro"/>
          <w:sz w:val="22"/>
          <w:lang w:val="hr-HR"/>
        </w:rPr>
      </w:pPr>
      <w:r w:rsidRPr="001E0C71">
        <w:rPr>
          <w:rFonts w:ascii="Abel Pro" w:hAnsi="Abel Pro"/>
          <w:sz w:val="22"/>
          <w:lang w:val="hr-HR"/>
        </w:rPr>
        <w:t>Zakon o muzejskoj djelatnosti („Službene novine Kantona Sarajevo“, broj 13/17);</w:t>
      </w:r>
    </w:p>
    <w:p w:rsidR="001E0C71" w:rsidRPr="001E0C71" w:rsidRDefault="001E0C71" w:rsidP="00A73E76">
      <w:pPr>
        <w:pStyle w:val="ListParagraph"/>
        <w:numPr>
          <w:ilvl w:val="0"/>
          <w:numId w:val="30"/>
        </w:numPr>
        <w:jc w:val="both"/>
        <w:rPr>
          <w:rFonts w:ascii="Abel Pro" w:hAnsi="Abel Pro"/>
          <w:sz w:val="22"/>
          <w:lang w:val="hr-HR"/>
        </w:rPr>
      </w:pPr>
      <w:r w:rsidRPr="001E0C71">
        <w:rPr>
          <w:rFonts w:ascii="Abel Pro" w:hAnsi="Abel Pro"/>
          <w:sz w:val="22"/>
          <w:lang w:val="hr-HR"/>
        </w:rPr>
        <w:t>Zakon o pozorišnoj djelatnosti („Službene novine Kantona Sarajevo“, broj 42/13 i 6/16);</w:t>
      </w:r>
    </w:p>
    <w:p w:rsidR="001E0C71" w:rsidRPr="001E0C71" w:rsidRDefault="001E0C71" w:rsidP="00A73E76">
      <w:pPr>
        <w:pStyle w:val="ListParagraph"/>
        <w:numPr>
          <w:ilvl w:val="0"/>
          <w:numId w:val="30"/>
        </w:numPr>
        <w:jc w:val="both"/>
        <w:rPr>
          <w:rFonts w:ascii="Abel Pro" w:hAnsi="Abel Pro"/>
          <w:sz w:val="22"/>
          <w:lang w:val="hr-HR"/>
        </w:rPr>
      </w:pPr>
      <w:r w:rsidRPr="001E0C71">
        <w:rPr>
          <w:rFonts w:ascii="Abel Pro" w:hAnsi="Abel Pro"/>
          <w:sz w:val="22"/>
          <w:lang w:val="hr-HR"/>
        </w:rPr>
        <w:t>Zakon o muzejskoj djelatnosti („Službene novine Kantona Sarajevo“, broj 13/17);</w:t>
      </w:r>
    </w:p>
    <w:p w:rsidR="001E0C71" w:rsidRPr="001E0C71" w:rsidRDefault="001E0C71" w:rsidP="00A73E76">
      <w:pPr>
        <w:pStyle w:val="ListParagraph"/>
        <w:numPr>
          <w:ilvl w:val="0"/>
          <w:numId w:val="30"/>
        </w:numPr>
        <w:jc w:val="both"/>
        <w:rPr>
          <w:rFonts w:ascii="Abel Pro" w:hAnsi="Abel Pro"/>
          <w:sz w:val="22"/>
          <w:lang w:val="hr-HR"/>
        </w:rPr>
      </w:pPr>
      <w:r w:rsidRPr="001E0C71">
        <w:rPr>
          <w:rFonts w:ascii="Abel Pro" w:hAnsi="Abel Pro"/>
          <w:sz w:val="22"/>
          <w:lang w:val="hr-HR"/>
        </w:rPr>
        <w:t>Zakon o sportu („Službene novine Kantona Sarajevo“, broj 45/12);</w:t>
      </w:r>
    </w:p>
    <w:p w:rsidR="001E0C71" w:rsidRPr="001E0C71" w:rsidRDefault="001E0C71" w:rsidP="00A73E76">
      <w:pPr>
        <w:pStyle w:val="ListParagraph"/>
        <w:numPr>
          <w:ilvl w:val="0"/>
          <w:numId w:val="30"/>
        </w:numPr>
        <w:jc w:val="both"/>
        <w:rPr>
          <w:rFonts w:ascii="Abel Pro" w:hAnsi="Abel Pro"/>
          <w:sz w:val="22"/>
          <w:lang w:val="hr-HR"/>
        </w:rPr>
      </w:pPr>
      <w:r w:rsidRPr="001E0C71">
        <w:rPr>
          <w:rFonts w:ascii="Abel Pro" w:hAnsi="Abel Pro"/>
          <w:sz w:val="22"/>
          <w:lang w:val="hr-HR"/>
        </w:rPr>
        <w:t>Zakon o sprječavanju nasilja i nedoličnog ponašanja („Službene novine Kantona Sarajevo“, broj 7/07 i 23/07);</w:t>
      </w:r>
    </w:p>
    <w:p w:rsidR="000A5BBA" w:rsidRPr="001E0C71" w:rsidRDefault="001E0C71" w:rsidP="00A73E76">
      <w:pPr>
        <w:pStyle w:val="ListParagraph"/>
        <w:numPr>
          <w:ilvl w:val="0"/>
          <w:numId w:val="30"/>
        </w:numPr>
        <w:spacing w:after="240"/>
        <w:jc w:val="both"/>
        <w:rPr>
          <w:rFonts w:ascii="Abel Pro" w:hAnsi="Abel Pro"/>
          <w:sz w:val="22"/>
          <w:lang w:val="hr-HR"/>
        </w:rPr>
      </w:pPr>
      <w:r w:rsidRPr="001E0C71">
        <w:rPr>
          <w:rFonts w:ascii="Abel Pro" w:hAnsi="Abel Pro"/>
          <w:sz w:val="22"/>
          <w:lang w:val="hr-HR"/>
        </w:rPr>
        <w:t>Zakon o zaštiti kulturne baštine („Službene novine Kantona Sarajevo“, broj 37/08 i 2/00).</w:t>
      </w:r>
    </w:p>
    <w:p w:rsidR="001E0C71" w:rsidRPr="0037533E" w:rsidRDefault="00B45D67" w:rsidP="00B45D67">
      <w:pPr>
        <w:pStyle w:val="Heading2"/>
        <w:numPr>
          <w:ilvl w:val="0"/>
          <w:numId w:val="0"/>
        </w:numPr>
        <w:spacing w:after="120"/>
        <w:ind w:left="576" w:hanging="576"/>
        <w:rPr>
          <w:rFonts w:ascii="Abel Pro" w:hAnsi="Abel Pro"/>
          <w:sz w:val="24"/>
          <w:lang w:val="hr-HR"/>
        </w:rPr>
      </w:pPr>
      <w:bookmarkStart w:id="93" w:name="_Toc149747969"/>
      <w:r w:rsidRPr="0037533E">
        <w:rPr>
          <w:rFonts w:ascii="Abel Pro" w:hAnsi="Abel Pro"/>
          <w:sz w:val="24"/>
          <w:lang w:val="hr-HR"/>
        </w:rPr>
        <w:t xml:space="preserve">4.5.3 </w:t>
      </w:r>
      <w:r w:rsidR="001E0C71" w:rsidRPr="0037533E">
        <w:rPr>
          <w:rFonts w:ascii="Abel Pro" w:hAnsi="Abel Pro"/>
          <w:sz w:val="24"/>
          <w:lang w:val="hr-HR"/>
        </w:rPr>
        <w:t>Institucionalni okvir</w:t>
      </w:r>
      <w:bookmarkEnd w:id="93"/>
    </w:p>
    <w:p w:rsidR="00806CA7" w:rsidRDefault="001E0C71" w:rsidP="003205AA">
      <w:pPr>
        <w:spacing w:after="120"/>
        <w:jc w:val="both"/>
        <w:rPr>
          <w:rFonts w:ascii="Abel Pro" w:hAnsi="Abel Pro"/>
          <w:sz w:val="22"/>
          <w:lang w:val="hr-HR"/>
        </w:rPr>
      </w:pPr>
      <w:r w:rsidRPr="001E0C71">
        <w:rPr>
          <w:rFonts w:ascii="Abel Pro" w:hAnsi="Abel Pro"/>
          <w:sz w:val="22"/>
          <w:lang w:val="hr-HR"/>
        </w:rPr>
        <w:t xml:space="preserve">U Bosni i Hercegovini oblast kulture i sporta je decentralizirano uređena. Ministarstvo civilnih poslova BiH nadležno je za utvrđivanje osnovnih principa koordinacije, usklađivanje planova entitetskih organa vlasti i definiranje strategije na međunarodnom planu u oblasti kulture. Na nivou entiteta postoje ministarstva nadležna za pitanja kulture i sporta, i to u Republici Srpskoj Ministarstvo prosvjete i kulture, a u Federaciji BiH Ministarstvo kulture i sporta. U Federacije BiH nadležnosti u oblasti kulture i sporta dalje su na nivou kantonalnih ministarstava, pa tako nadležnost za provođenje politika i mjera iz </w:t>
      </w:r>
      <w:r w:rsidRPr="001E0C71">
        <w:rPr>
          <w:rFonts w:ascii="Abel Pro" w:hAnsi="Abel Pro"/>
          <w:sz w:val="22"/>
          <w:lang w:val="hr-HR"/>
        </w:rPr>
        <w:lastRenderedPageBreak/>
        <w:t xml:space="preserve">oblasti kulture i sporta u Kantonu Sarajevo provodi Ministarstvo kulture i sporta Kantona Sarajevo. Poslove iz oblasti kulture i sporta Ministarstvo kulture i sporta Kantona Sarajevo vrši u okviru </w:t>
      </w:r>
      <w:r>
        <w:rPr>
          <w:rFonts w:ascii="Abel Pro" w:hAnsi="Abel Pro"/>
          <w:sz w:val="22"/>
          <w:lang w:val="hr-HR"/>
        </w:rPr>
        <w:t>tri</w:t>
      </w:r>
      <w:r w:rsidRPr="001E0C71">
        <w:rPr>
          <w:rFonts w:ascii="Abel Pro" w:hAnsi="Abel Pro"/>
          <w:sz w:val="22"/>
          <w:lang w:val="hr-HR"/>
        </w:rPr>
        <w:t xml:space="preserve"> organizacijske jedinice, i to</w:t>
      </w:r>
      <w:r>
        <w:rPr>
          <w:rFonts w:ascii="Abel Pro" w:hAnsi="Abel Pro"/>
          <w:sz w:val="22"/>
          <w:lang w:val="hr-HR"/>
        </w:rPr>
        <w:t>: Sektor za sport,</w:t>
      </w:r>
      <w:r w:rsidRPr="001E0C71">
        <w:rPr>
          <w:rFonts w:ascii="Abel Pro" w:hAnsi="Abel Pro"/>
          <w:sz w:val="22"/>
          <w:lang w:val="hr-HR"/>
        </w:rPr>
        <w:t xml:space="preserve"> Sektor za kulturu</w:t>
      </w:r>
      <w:r>
        <w:rPr>
          <w:rFonts w:ascii="Abel Pro" w:hAnsi="Abel Pro"/>
          <w:sz w:val="22"/>
          <w:lang w:val="hr-HR"/>
        </w:rPr>
        <w:t>, Sektor za ekonomske i pravne poslove</w:t>
      </w:r>
      <w:r w:rsidRPr="001E0C71">
        <w:rPr>
          <w:rFonts w:ascii="Abel Pro" w:hAnsi="Abel Pro"/>
          <w:sz w:val="22"/>
          <w:lang w:val="hr-HR"/>
        </w:rPr>
        <w:t xml:space="preserve">. Sektor za sport utvrđuje i predlaže politike u oblasti sporta, odmora i rekreacije, te organizira i učestvuje u organiziranju značajnih sportskih manifestacija i takmičenja. Sektor za kulturu obavlja poslove koji se odnose na utvrđivanje i predlaganje politike razvoja kulture i kulturnih djelatnosti, osnivanje i nadzor nad radom javnih ustanova kulture iz nadležnost Ministarstva, organiziranje i učestvovanje u organiziranju kulturnih manifestacija od značaja za Kanton Sarajevo, kao i reguliranje i osiguravanje uvjeta za zaštitu, revitalizaciju, restauraciju kulturno-historijskog i graditeljskog naslijeđa, muzeja, spomenika i spomeničkih ansambala na području Kantona Sarajevo. </w:t>
      </w:r>
    </w:p>
    <w:p w:rsidR="00D2265E" w:rsidRDefault="003524EC" w:rsidP="003524EC">
      <w:pPr>
        <w:jc w:val="both"/>
        <w:rPr>
          <w:rFonts w:ascii="Abel Pro" w:hAnsi="Abel Pro"/>
          <w:sz w:val="22"/>
          <w:lang w:val="hr-HR"/>
        </w:rPr>
      </w:pPr>
      <w:r>
        <w:rPr>
          <w:rFonts w:ascii="Abel Pro" w:hAnsi="Abel Pro"/>
          <w:sz w:val="22"/>
          <w:lang w:val="hr-HR"/>
        </w:rPr>
        <w:t>Općina Hadžići u skladu s</w:t>
      </w:r>
      <w:r w:rsidR="006B4C4D">
        <w:rPr>
          <w:rFonts w:ascii="Abel Pro" w:hAnsi="Abel Pro"/>
          <w:sz w:val="22"/>
          <w:lang w:val="hr-HR"/>
        </w:rPr>
        <w:t>a</w:t>
      </w:r>
      <w:r>
        <w:rPr>
          <w:rFonts w:ascii="Abel Pro" w:hAnsi="Abel Pro"/>
          <w:sz w:val="22"/>
          <w:lang w:val="hr-HR"/>
        </w:rPr>
        <w:t xml:space="preserve"> nadležnostima također provodi politike i mjere usmjerene na oblasti kulture i sporta. U sklopu Općine djeluje Služba za opću upravu, društvene djelatnosti i zajedničke poslove u kojoj je zaposlen i službenik za kulturu i sport. Služba organizuje javne i kulturne manifestacije iz oblasti kulture i sporta, </w:t>
      </w:r>
      <w:r w:rsidR="005B57CB">
        <w:rPr>
          <w:rFonts w:ascii="Abel Pro" w:hAnsi="Abel Pro"/>
          <w:sz w:val="22"/>
          <w:lang w:val="hr-HR"/>
        </w:rPr>
        <w:t>vodi</w:t>
      </w:r>
      <w:r>
        <w:rPr>
          <w:rFonts w:ascii="Abel Pro" w:hAnsi="Abel Pro"/>
          <w:sz w:val="22"/>
          <w:lang w:val="hr-HR"/>
        </w:rPr>
        <w:t xml:space="preserve"> registar udruženja iz oblasti kulture i sporta te priprema, organizuje i provodi sportske manifestacije i manifestacije kulturno-zab</w:t>
      </w:r>
      <w:r w:rsidR="005B57CB">
        <w:rPr>
          <w:rFonts w:ascii="Abel Pro" w:hAnsi="Abel Pro"/>
          <w:sz w:val="22"/>
          <w:lang w:val="hr-HR"/>
        </w:rPr>
        <w:t>avnog karaktera povodom obiljež</w:t>
      </w:r>
      <w:r>
        <w:rPr>
          <w:rFonts w:ascii="Abel Pro" w:hAnsi="Abel Pro"/>
          <w:sz w:val="22"/>
          <w:lang w:val="hr-HR"/>
        </w:rPr>
        <w:t>a</w:t>
      </w:r>
      <w:r w:rsidR="005B57CB">
        <w:rPr>
          <w:rFonts w:ascii="Abel Pro" w:hAnsi="Abel Pro"/>
          <w:sz w:val="22"/>
          <w:lang w:val="hr-HR"/>
        </w:rPr>
        <w:t>va</w:t>
      </w:r>
      <w:r>
        <w:rPr>
          <w:rFonts w:ascii="Abel Pro" w:hAnsi="Abel Pro"/>
          <w:sz w:val="22"/>
          <w:lang w:val="hr-HR"/>
        </w:rPr>
        <w:t>nja Dana općine i drugih značajnijih datuma i događaja. Općinsko vijeće na sjednicama raspravlja o pitanjima i problemima iz ovih oblasti. U skladu s mogućnostima i nadležnostima Općine kao lokalne zajednice osigurani su uslovi za djelovanje i rad javne ustanove iz oblasti kulture i sporta – Javne ustanove „Kulturno sportski i rekreacioni centar“Hadžići“</w:t>
      </w:r>
      <w:r>
        <w:rPr>
          <w:rStyle w:val="FootnoteReference"/>
          <w:rFonts w:ascii="Abel Pro" w:hAnsi="Abel Pro"/>
          <w:sz w:val="22"/>
          <w:lang w:val="hr-HR"/>
        </w:rPr>
        <w:footnoteReference w:id="42"/>
      </w:r>
      <w:r w:rsidR="00D2265E">
        <w:rPr>
          <w:rFonts w:ascii="Abel Pro" w:hAnsi="Abel Pro"/>
          <w:sz w:val="22"/>
          <w:lang w:val="hr-HR"/>
        </w:rPr>
        <w:t xml:space="preserve">. </w:t>
      </w:r>
    </w:p>
    <w:p w:rsidR="00D2265E" w:rsidRDefault="00D2265E" w:rsidP="003524EC">
      <w:pPr>
        <w:jc w:val="both"/>
        <w:rPr>
          <w:rFonts w:ascii="Abel Pro" w:hAnsi="Abel Pro"/>
          <w:sz w:val="22"/>
          <w:lang w:val="hr-HR"/>
        </w:rPr>
      </w:pPr>
    </w:p>
    <w:p w:rsidR="00D2265E" w:rsidRPr="00D2265E" w:rsidRDefault="00D2265E" w:rsidP="00A73E76">
      <w:pPr>
        <w:pStyle w:val="ListParagraph"/>
        <w:numPr>
          <w:ilvl w:val="0"/>
          <w:numId w:val="23"/>
        </w:numPr>
        <w:jc w:val="both"/>
        <w:rPr>
          <w:rFonts w:ascii="Abel Pro" w:hAnsi="Abel Pro"/>
          <w:b/>
          <w:sz w:val="22"/>
          <w:lang w:val="hr-HR"/>
        </w:rPr>
      </w:pPr>
      <w:r w:rsidRPr="00D2265E">
        <w:rPr>
          <w:rFonts w:ascii="Abel Pro" w:hAnsi="Abel Pro"/>
          <w:b/>
          <w:sz w:val="22"/>
          <w:lang w:val="hr-HR"/>
        </w:rPr>
        <w:t>Sportske organizacije i udruženja</w:t>
      </w:r>
    </w:p>
    <w:p w:rsidR="00D2265E" w:rsidRDefault="00D2265E" w:rsidP="0088570B">
      <w:pPr>
        <w:spacing w:after="120"/>
        <w:jc w:val="both"/>
        <w:rPr>
          <w:rFonts w:ascii="Abel Pro" w:hAnsi="Abel Pro"/>
          <w:sz w:val="22"/>
          <w:lang w:val="hr-HR"/>
        </w:rPr>
      </w:pPr>
      <w:r>
        <w:rPr>
          <w:rFonts w:ascii="Abel Pro" w:hAnsi="Abel Pro"/>
          <w:sz w:val="22"/>
          <w:lang w:val="hr-HR"/>
        </w:rPr>
        <w:t xml:space="preserve">Na području općine funkcioniše 27 organizacija i udruženja u sportu, odnosno klubova, koji okupljaju oko 1.300 učesnika registrovanih u svim starosnim dobima i u oba spola. U općini egzistiraju i dva kantonalna sportska saveza </w:t>
      </w:r>
      <w:r w:rsidRPr="00D2265E">
        <w:rPr>
          <w:rFonts w:ascii="Abel Pro" w:hAnsi="Abel Pro"/>
          <w:sz w:val="22"/>
          <w:lang w:val="hr-HR"/>
        </w:rPr>
        <w:t>saveza i to Rukometni savez KS i Taekwondo savez KS</w:t>
      </w:r>
      <w:r w:rsidR="003205AA">
        <w:rPr>
          <w:rFonts w:ascii="Abel Pro" w:hAnsi="Abel Pro"/>
          <w:sz w:val="22"/>
          <w:lang w:val="hr-HR"/>
        </w:rPr>
        <w:t xml:space="preserve">. Na prostoru Općine Hadžići, </w:t>
      </w:r>
      <w:r w:rsidR="003205AA" w:rsidRPr="003205AA">
        <w:rPr>
          <w:rFonts w:ascii="Abel Pro" w:hAnsi="Abel Pro"/>
          <w:sz w:val="22"/>
          <w:lang w:val="hr-HR"/>
        </w:rPr>
        <w:t xml:space="preserve">najveći broj mladih okuplja FK </w:t>
      </w:r>
      <w:r w:rsidR="003205AA">
        <w:rPr>
          <w:rFonts w:ascii="Abel Pro" w:hAnsi="Abel Pro"/>
          <w:sz w:val="22"/>
          <w:lang w:val="hr-HR"/>
        </w:rPr>
        <w:t>Radnik</w:t>
      </w:r>
      <w:r w:rsidR="003205AA" w:rsidRPr="003205AA">
        <w:rPr>
          <w:rFonts w:ascii="Abel Pro" w:hAnsi="Abel Pro"/>
          <w:sz w:val="22"/>
          <w:lang w:val="hr-HR"/>
        </w:rPr>
        <w:t xml:space="preserve"> Hadžići, s obzirom da se radi o najmasovnijem sportskom kolektivu na području ove općine. Pored njega, također veliki broj mladih okuplja i Ženski rukometni klub Hadžići, te su to dv</w:t>
      </w:r>
      <w:r w:rsidR="003205AA">
        <w:rPr>
          <w:rFonts w:ascii="Abel Pro" w:hAnsi="Abel Pro"/>
          <w:sz w:val="22"/>
          <w:lang w:val="hr-HR"/>
        </w:rPr>
        <w:t xml:space="preserve">a najveća sportska kolektiva u </w:t>
      </w:r>
      <w:r w:rsidR="003205AA" w:rsidRPr="003205AA">
        <w:rPr>
          <w:rFonts w:ascii="Abel Pro" w:hAnsi="Abel Pro"/>
          <w:sz w:val="22"/>
          <w:lang w:val="hr-HR"/>
        </w:rPr>
        <w:t>općini.</w:t>
      </w:r>
    </w:p>
    <w:p w:rsidR="00D2265E" w:rsidRPr="00312373" w:rsidRDefault="00D2265E" w:rsidP="00D2265E">
      <w:pPr>
        <w:pBdr>
          <w:top w:val="single" w:sz="4" w:space="1" w:color="auto"/>
          <w:left w:val="single" w:sz="4" w:space="4" w:color="auto"/>
          <w:bottom w:val="single" w:sz="4" w:space="1" w:color="auto"/>
          <w:right w:val="single" w:sz="4" w:space="4" w:color="auto"/>
          <w:between w:val="single" w:sz="4" w:space="1" w:color="auto"/>
          <w:bar w:val="single" w:sz="4" w:color="auto"/>
        </w:pBdr>
        <w:ind w:left="568"/>
        <w:jc w:val="both"/>
        <w:rPr>
          <w:rFonts w:ascii="Abel Pro" w:hAnsi="Abel Pro"/>
          <w:b/>
          <w:bCs/>
          <w:sz w:val="22"/>
          <w:szCs w:val="20"/>
          <w:lang w:val="bs-Latn-BA"/>
        </w:rPr>
      </w:pPr>
      <w:r w:rsidRPr="00312373">
        <w:rPr>
          <w:rFonts w:ascii="Abel Pro" w:hAnsi="Abel Pro"/>
          <w:b/>
          <w:bCs/>
          <w:sz w:val="22"/>
          <w:lang w:val="bs-Latn-BA"/>
        </w:rPr>
        <w:t>Sportovi sa loptom                                                          Rang/oblik takmičenja</w:t>
      </w:r>
    </w:p>
    <w:p w:rsidR="00D2265E" w:rsidRPr="00312373" w:rsidRDefault="00D2265E" w:rsidP="00D2265E">
      <w:pPr>
        <w:pBdr>
          <w:top w:val="single" w:sz="4" w:space="1" w:color="auto"/>
          <w:left w:val="single" w:sz="4" w:space="4" w:color="auto"/>
          <w:bottom w:val="single" w:sz="4" w:space="1" w:color="auto"/>
          <w:right w:val="single" w:sz="4" w:space="4" w:color="auto"/>
          <w:between w:val="single" w:sz="4" w:space="1" w:color="auto"/>
          <w:bar w:val="single" w:sz="4" w:color="auto"/>
        </w:pBdr>
        <w:ind w:left="568"/>
        <w:jc w:val="both"/>
        <w:rPr>
          <w:rFonts w:ascii="Abel Pro" w:hAnsi="Abel Pro"/>
          <w:sz w:val="22"/>
          <w:lang w:val="bs-Latn-BA"/>
        </w:rPr>
      </w:pPr>
      <w:r w:rsidRPr="00312373">
        <w:rPr>
          <w:rFonts w:ascii="Abel Pro" w:hAnsi="Abel Pro"/>
          <w:sz w:val="22"/>
          <w:lang w:val="bs-Latn-BA"/>
        </w:rPr>
        <w:t xml:space="preserve">1. Ženski rukometni klub "Hadžići"                                 Premijer liga BiH         </w:t>
      </w:r>
    </w:p>
    <w:p w:rsidR="00D2265E" w:rsidRPr="00312373" w:rsidRDefault="00D2265E" w:rsidP="00D2265E">
      <w:pPr>
        <w:pBdr>
          <w:top w:val="single" w:sz="4" w:space="1" w:color="auto"/>
          <w:left w:val="single" w:sz="4" w:space="4" w:color="auto"/>
          <w:bottom w:val="single" w:sz="4" w:space="1" w:color="auto"/>
          <w:right w:val="single" w:sz="4" w:space="4" w:color="auto"/>
          <w:between w:val="single" w:sz="4" w:space="1" w:color="auto"/>
          <w:bar w:val="single" w:sz="4" w:color="auto"/>
        </w:pBdr>
        <w:ind w:left="568"/>
        <w:jc w:val="both"/>
        <w:rPr>
          <w:rFonts w:ascii="Abel Pro" w:hAnsi="Abel Pro"/>
          <w:sz w:val="22"/>
          <w:lang w:val="bs-Latn-BA"/>
        </w:rPr>
      </w:pPr>
      <w:r w:rsidRPr="00312373">
        <w:rPr>
          <w:rFonts w:ascii="Abel Pro" w:hAnsi="Abel Pro"/>
          <w:sz w:val="22"/>
          <w:lang w:val="bs-Latn-BA"/>
        </w:rPr>
        <w:t xml:space="preserve">2. Košarkaški klub ''Bošnjak''                                           Premijer liga BiH            </w:t>
      </w:r>
    </w:p>
    <w:p w:rsidR="00D2265E" w:rsidRPr="00312373" w:rsidRDefault="00D2265E" w:rsidP="00D2265E">
      <w:pPr>
        <w:pBdr>
          <w:top w:val="single" w:sz="4" w:space="1" w:color="auto"/>
          <w:left w:val="single" w:sz="4" w:space="4" w:color="auto"/>
          <w:bottom w:val="single" w:sz="4" w:space="1" w:color="auto"/>
          <w:right w:val="single" w:sz="4" w:space="4" w:color="auto"/>
          <w:between w:val="single" w:sz="4" w:space="1" w:color="auto"/>
          <w:bar w:val="single" w:sz="4" w:color="auto"/>
        </w:pBdr>
        <w:ind w:left="568"/>
        <w:jc w:val="both"/>
        <w:rPr>
          <w:rFonts w:ascii="Abel Pro" w:hAnsi="Abel Pro"/>
          <w:sz w:val="22"/>
          <w:lang w:val="bs-Latn-BA"/>
        </w:rPr>
      </w:pPr>
      <w:r w:rsidRPr="00312373">
        <w:rPr>
          <w:rFonts w:ascii="Abel Pro" w:hAnsi="Abel Pro"/>
          <w:sz w:val="22"/>
          <w:lang w:val="bs-Latn-BA"/>
        </w:rPr>
        <w:t xml:space="preserve">3. Fudbalski klub ''Radnik''                                               Prva liga F BiH                    </w:t>
      </w:r>
    </w:p>
    <w:p w:rsidR="00D2265E" w:rsidRPr="00312373" w:rsidRDefault="00D2265E" w:rsidP="00D2265E">
      <w:pPr>
        <w:pBdr>
          <w:top w:val="single" w:sz="4" w:space="1" w:color="auto"/>
          <w:left w:val="single" w:sz="4" w:space="4" w:color="auto"/>
          <w:bottom w:val="single" w:sz="4" w:space="1" w:color="auto"/>
          <w:right w:val="single" w:sz="4" w:space="4" w:color="auto"/>
          <w:between w:val="single" w:sz="4" w:space="1" w:color="auto"/>
          <w:bar w:val="single" w:sz="4" w:color="auto"/>
        </w:pBdr>
        <w:ind w:left="568"/>
        <w:jc w:val="both"/>
        <w:rPr>
          <w:rFonts w:ascii="Abel Pro" w:hAnsi="Abel Pro"/>
          <w:sz w:val="22"/>
          <w:lang w:val="bs-Latn-BA"/>
        </w:rPr>
      </w:pPr>
      <w:r w:rsidRPr="00312373">
        <w:rPr>
          <w:rFonts w:ascii="Abel Pro" w:hAnsi="Abel Pro"/>
          <w:sz w:val="22"/>
          <w:lang w:val="bs-Latn-BA"/>
        </w:rPr>
        <w:t xml:space="preserve">4. Odbojkaški klub invalida –SID ''Igman''                      Prva liga  BiH       </w:t>
      </w:r>
    </w:p>
    <w:p w:rsidR="00D2265E" w:rsidRPr="00312373" w:rsidRDefault="00D2265E" w:rsidP="00D2265E">
      <w:pPr>
        <w:pBdr>
          <w:top w:val="single" w:sz="4" w:space="1" w:color="auto"/>
          <w:left w:val="single" w:sz="4" w:space="4" w:color="auto"/>
          <w:bottom w:val="single" w:sz="4" w:space="1" w:color="auto"/>
          <w:right w:val="single" w:sz="4" w:space="4" w:color="auto"/>
          <w:between w:val="single" w:sz="4" w:space="1" w:color="auto"/>
          <w:bar w:val="single" w:sz="4" w:color="auto"/>
        </w:pBdr>
        <w:ind w:left="568"/>
        <w:jc w:val="both"/>
        <w:rPr>
          <w:rFonts w:ascii="Abel Pro" w:hAnsi="Abel Pro"/>
          <w:sz w:val="22"/>
          <w:lang w:val="bs-Latn-BA"/>
        </w:rPr>
      </w:pPr>
      <w:r w:rsidRPr="00312373">
        <w:rPr>
          <w:rFonts w:ascii="Abel Pro" w:hAnsi="Abel Pro"/>
          <w:sz w:val="22"/>
          <w:lang w:val="bs-Latn-BA"/>
        </w:rPr>
        <w:t>5. Škola fudbala „Bukovica</w:t>
      </w:r>
      <w:r w:rsidRPr="00312373">
        <w:rPr>
          <w:rFonts w:ascii="Abel Pro" w:hAnsi="Abel Pro"/>
          <w:i/>
          <w:sz w:val="22"/>
          <w:lang w:val="bs-Latn-BA"/>
        </w:rPr>
        <w:t xml:space="preserve">“                                          </w:t>
      </w:r>
      <w:r w:rsidRPr="00312373">
        <w:rPr>
          <w:rFonts w:ascii="Abel Pro" w:hAnsi="Abel Pro"/>
          <w:sz w:val="22"/>
          <w:lang w:val="bs-Latn-BA"/>
        </w:rPr>
        <w:t>Amaterska takmičenja</w:t>
      </w:r>
    </w:p>
    <w:p w:rsidR="00D2265E" w:rsidRPr="00312373" w:rsidRDefault="00D2265E" w:rsidP="00D2265E">
      <w:pPr>
        <w:pBdr>
          <w:top w:val="single" w:sz="4" w:space="1" w:color="auto"/>
          <w:left w:val="single" w:sz="4" w:space="4" w:color="auto"/>
          <w:bottom w:val="single" w:sz="4" w:space="1" w:color="auto"/>
          <w:right w:val="single" w:sz="4" w:space="4" w:color="auto"/>
          <w:between w:val="single" w:sz="4" w:space="1" w:color="auto"/>
          <w:bar w:val="single" w:sz="4" w:color="auto"/>
        </w:pBdr>
        <w:ind w:left="568"/>
        <w:jc w:val="both"/>
        <w:rPr>
          <w:rFonts w:ascii="Abel Pro" w:hAnsi="Abel Pro"/>
          <w:sz w:val="22"/>
          <w:lang w:val="bs-Latn-BA"/>
        </w:rPr>
      </w:pPr>
      <w:r w:rsidRPr="00312373">
        <w:rPr>
          <w:rFonts w:ascii="Abel Pro" w:hAnsi="Abel Pro"/>
          <w:sz w:val="22"/>
          <w:lang w:val="bs-Latn-BA"/>
        </w:rPr>
        <w:t xml:space="preserve">6. Škola fudbala „La Paz“                                                 Liga Kantona Sarajevo  </w:t>
      </w:r>
    </w:p>
    <w:p w:rsidR="00D2265E" w:rsidRPr="00312373" w:rsidRDefault="00D2265E" w:rsidP="00D2265E">
      <w:pPr>
        <w:pBdr>
          <w:top w:val="single" w:sz="4" w:space="1" w:color="auto"/>
          <w:left w:val="single" w:sz="4" w:space="4" w:color="auto"/>
          <w:bottom w:val="single" w:sz="4" w:space="1" w:color="auto"/>
          <w:right w:val="single" w:sz="4" w:space="4" w:color="auto"/>
          <w:between w:val="single" w:sz="4" w:space="1" w:color="auto"/>
          <w:bar w:val="single" w:sz="4" w:color="auto"/>
        </w:pBdr>
        <w:ind w:left="568"/>
        <w:jc w:val="both"/>
        <w:rPr>
          <w:rFonts w:ascii="Abel Pro" w:hAnsi="Abel Pro"/>
          <w:sz w:val="22"/>
          <w:lang w:val="bs-Latn-BA"/>
        </w:rPr>
      </w:pPr>
      <w:r w:rsidRPr="00312373">
        <w:rPr>
          <w:rFonts w:ascii="Abel Pro" w:hAnsi="Abel Pro"/>
          <w:sz w:val="22"/>
          <w:lang w:val="bs-Latn-BA"/>
        </w:rPr>
        <w:t>7. Košarkaški klub „Rolling“                                            Liga Kantona Sarajevo</w:t>
      </w:r>
    </w:p>
    <w:p w:rsidR="00D2265E" w:rsidRPr="00312373" w:rsidRDefault="00D2265E" w:rsidP="00D2265E">
      <w:pPr>
        <w:pBdr>
          <w:top w:val="single" w:sz="4" w:space="1" w:color="auto"/>
          <w:left w:val="single" w:sz="4" w:space="4" w:color="auto"/>
          <w:bottom w:val="single" w:sz="4" w:space="1" w:color="auto"/>
          <w:right w:val="single" w:sz="4" w:space="4" w:color="auto"/>
          <w:between w:val="single" w:sz="4" w:space="1" w:color="auto"/>
          <w:bar w:val="single" w:sz="4" w:color="auto"/>
        </w:pBdr>
        <w:ind w:left="568"/>
        <w:jc w:val="both"/>
        <w:rPr>
          <w:rFonts w:ascii="Abel Pro" w:hAnsi="Abel Pro"/>
          <w:sz w:val="22"/>
          <w:lang w:val="bs-Latn-BA"/>
        </w:rPr>
      </w:pPr>
      <w:r w:rsidRPr="00312373">
        <w:rPr>
          <w:rFonts w:ascii="Abel Pro" w:hAnsi="Abel Pro"/>
          <w:sz w:val="22"/>
          <w:lang w:val="bs-Latn-BA"/>
        </w:rPr>
        <w:t xml:space="preserve">8. Sportsko udruženje "Futuro"                                         Turnirska takmičenja                                  </w:t>
      </w:r>
    </w:p>
    <w:p w:rsidR="00D2265E" w:rsidRPr="00312373" w:rsidRDefault="00D2265E" w:rsidP="00D2265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bel Pro" w:hAnsi="Abel Pro"/>
          <w:sz w:val="22"/>
          <w:lang w:val="bs-Latn-BA"/>
        </w:rPr>
      </w:pPr>
      <w:r w:rsidRPr="00312373">
        <w:rPr>
          <w:rFonts w:ascii="Abel Pro" w:hAnsi="Abel Pro"/>
          <w:b/>
          <w:bCs/>
          <w:sz w:val="22"/>
          <w:lang w:val="bs-Latn-BA"/>
        </w:rPr>
        <w:t>Borilački sportovi</w:t>
      </w:r>
    </w:p>
    <w:p w:rsidR="00D2265E" w:rsidRPr="00312373" w:rsidRDefault="00D2265E" w:rsidP="00D2265E">
      <w:pPr>
        <w:pBdr>
          <w:top w:val="single" w:sz="4" w:space="1" w:color="auto"/>
          <w:left w:val="single" w:sz="4" w:space="4" w:color="auto"/>
          <w:bottom w:val="single" w:sz="4" w:space="1" w:color="auto"/>
          <w:right w:val="single" w:sz="4" w:space="4" w:color="auto"/>
          <w:between w:val="single" w:sz="4" w:space="1" w:color="auto"/>
          <w:bar w:val="single" w:sz="4" w:color="auto"/>
        </w:pBdr>
        <w:ind w:left="568"/>
        <w:jc w:val="both"/>
        <w:rPr>
          <w:rFonts w:ascii="Abel Pro" w:hAnsi="Abel Pro"/>
          <w:sz w:val="22"/>
          <w:lang w:val="bs-Latn-BA"/>
        </w:rPr>
      </w:pPr>
      <w:r w:rsidRPr="00312373">
        <w:rPr>
          <w:rFonts w:ascii="Abel Pro" w:hAnsi="Abel Pro"/>
          <w:sz w:val="22"/>
          <w:lang w:val="bs-Latn-BA"/>
        </w:rPr>
        <w:t>1. Kickboxing Police Academy                                         Državna prvenstva</w:t>
      </w:r>
    </w:p>
    <w:p w:rsidR="00D2265E" w:rsidRPr="00312373" w:rsidRDefault="00D2265E" w:rsidP="00D2265E">
      <w:pPr>
        <w:pBdr>
          <w:top w:val="single" w:sz="4" w:space="1" w:color="auto"/>
          <w:left w:val="single" w:sz="4" w:space="4" w:color="auto"/>
          <w:bottom w:val="single" w:sz="4" w:space="1" w:color="auto"/>
          <w:right w:val="single" w:sz="4" w:space="4" w:color="auto"/>
          <w:between w:val="single" w:sz="4" w:space="1" w:color="auto"/>
          <w:bar w:val="single" w:sz="4" w:color="auto"/>
        </w:pBdr>
        <w:ind w:left="568"/>
        <w:jc w:val="both"/>
        <w:rPr>
          <w:rFonts w:ascii="Abel Pro" w:hAnsi="Abel Pro"/>
          <w:sz w:val="22"/>
          <w:lang w:val="bs-Latn-BA"/>
        </w:rPr>
      </w:pPr>
      <w:r w:rsidRPr="00312373">
        <w:rPr>
          <w:rFonts w:ascii="Abel Pro" w:hAnsi="Abel Pro"/>
          <w:sz w:val="22"/>
          <w:lang w:val="bs-Latn-BA"/>
        </w:rPr>
        <w:t>2. Taekwondo klub ''Centar''                                             Državna prvenstva</w:t>
      </w:r>
    </w:p>
    <w:p w:rsidR="00D2265E" w:rsidRPr="00312373" w:rsidRDefault="00D2265E" w:rsidP="00D2265E">
      <w:pPr>
        <w:pBdr>
          <w:top w:val="single" w:sz="4" w:space="1" w:color="auto"/>
          <w:left w:val="single" w:sz="4" w:space="4" w:color="auto"/>
          <w:bottom w:val="single" w:sz="4" w:space="1" w:color="auto"/>
          <w:right w:val="single" w:sz="4" w:space="4" w:color="auto"/>
          <w:between w:val="single" w:sz="4" w:space="1" w:color="auto"/>
          <w:bar w:val="single" w:sz="4" w:color="auto"/>
        </w:pBdr>
        <w:ind w:left="568"/>
        <w:jc w:val="both"/>
        <w:rPr>
          <w:rFonts w:ascii="Abel Pro" w:hAnsi="Abel Pro"/>
          <w:sz w:val="22"/>
          <w:lang w:val="bs-Latn-BA"/>
        </w:rPr>
      </w:pPr>
      <w:r w:rsidRPr="00312373">
        <w:rPr>
          <w:rFonts w:ascii="Abel Pro" w:hAnsi="Abel Pro"/>
          <w:sz w:val="22"/>
          <w:lang w:val="bs-Latn-BA"/>
        </w:rPr>
        <w:t>3. Defendo akademija                                                        Međunarodna prvenstva</w:t>
      </w:r>
    </w:p>
    <w:p w:rsidR="00D2265E" w:rsidRPr="00312373" w:rsidRDefault="00D2265E" w:rsidP="00D2265E">
      <w:pPr>
        <w:pBdr>
          <w:top w:val="single" w:sz="4" w:space="1" w:color="auto"/>
          <w:left w:val="single" w:sz="4" w:space="4" w:color="auto"/>
          <w:bottom w:val="single" w:sz="4" w:space="1" w:color="auto"/>
          <w:right w:val="single" w:sz="4" w:space="4" w:color="auto"/>
          <w:between w:val="single" w:sz="4" w:space="1" w:color="auto"/>
          <w:bar w:val="single" w:sz="4" w:color="auto"/>
        </w:pBdr>
        <w:ind w:left="568"/>
        <w:jc w:val="both"/>
        <w:rPr>
          <w:rFonts w:ascii="Abel Pro" w:hAnsi="Abel Pro"/>
          <w:sz w:val="22"/>
          <w:lang w:val="bs-Latn-BA"/>
        </w:rPr>
      </w:pPr>
      <w:r w:rsidRPr="00312373">
        <w:rPr>
          <w:rFonts w:ascii="Abel Pro" w:hAnsi="Abel Pro"/>
          <w:sz w:val="22"/>
          <w:lang w:val="bs-Latn-BA"/>
        </w:rPr>
        <w:t>4. Karate klub „Hadžići“                                                    Državna prvenstva</w:t>
      </w:r>
    </w:p>
    <w:p w:rsidR="00D2265E" w:rsidRPr="00312373" w:rsidRDefault="00D2265E" w:rsidP="00D2265E">
      <w:pPr>
        <w:pBdr>
          <w:top w:val="single" w:sz="4" w:space="1" w:color="auto"/>
          <w:left w:val="single" w:sz="4" w:space="4" w:color="auto"/>
          <w:bottom w:val="single" w:sz="4" w:space="1" w:color="auto"/>
          <w:right w:val="single" w:sz="4" w:space="4" w:color="auto"/>
          <w:between w:val="single" w:sz="4" w:space="1" w:color="auto"/>
          <w:bar w:val="single" w:sz="4" w:color="auto"/>
        </w:pBdr>
        <w:ind w:left="568"/>
        <w:jc w:val="both"/>
        <w:rPr>
          <w:rFonts w:ascii="Abel Pro" w:hAnsi="Abel Pro"/>
          <w:i/>
          <w:sz w:val="22"/>
          <w:lang w:val="bs-Latn-BA"/>
        </w:rPr>
      </w:pPr>
      <w:r w:rsidRPr="00312373">
        <w:rPr>
          <w:rFonts w:ascii="Abel Pro" w:hAnsi="Abel Pro"/>
          <w:sz w:val="22"/>
          <w:lang w:val="bs-Latn-BA"/>
        </w:rPr>
        <w:t>5. Taekwondo klub „Iskra“                                                Državna prvenstva</w:t>
      </w:r>
    </w:p>
    <w:p w:rsidR="00D2265E" w:rsidRPr="00312373" w:rsidRDefault="00D2265E" w:rsidP="00D2265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bel Pro" w:hAnsi="Abel Pro"/>
          <w:b/>
          <w:bCs/>
          <w:sz w:val="22"/>
          <w:lang w:val="bs-Latn-BA"/>
        </w:rPr>
      </w:pPr>
      <w:r w:rsidRPr="00312373">
        <w:rPr>
          <w:rFonts w:ascii="Abel Pro" w:hAnsi="Abel Pro"/>
          <w:b/>
          <w:bCs/>
          <w:sz w:val="22"/>
          <w:lang w:val="bs-Latn-BA"/>
        </w:rPr>
        <w:t xml:space="preserve">Ostali sportovi </w:t>
      </w:r>
    </w:p>
    <w:p w:rsidR="00D2265E" w:rsidRPr="00312373" w:rsidRDefault="00D2265E" w:rsidP="00D2265E">
      <w:pPr>
        <w:pBdr>
          <w:top w:val="single" w:sz="4" w:space="1" w:color="auto"/>
          <w:left w:val="single" w:sz="4" w:space="4" w:color="auto"/>
          <w:bottom w:val="single" w:sz="4" w:space="1" w:color="auto"/>
          <w:right w:val="single" w:sz="4" w:space="4" w:color="auto"/>
          <w:between w:val="single" w:sz="4" w:space="1" w:color="auto"/>
          <w:bar w:val="single" w:sz="4" w:color="auto"/>
        </w:pBdr>
        <w:ind w:left="568"/>
        <w:jc w:val="both"/>
        <w:rPr>
          <w:rFonts w:ascii="Abel Pro" w:hAnsi="Abel Pro"/>
          <w:sz w:val="22"/>
          <w:lang w:val="bs-Latn-BA"/>
        </w:rPr>
      </w:pPr>
      <w:r w:rsidRPr="00312373">
        <w:rPr>
          <w:rFonts w:ascii="Abel Pro" w:hAnsi="Abel Pro"/>
          <w:sz w:val="22"/>
          <w:lang w:val="bs-Latn-BA"/>
        </w:rPr>
        <w:lastRenderedPageBreak/>
        <w:t xml:space="preserve">1. Ski klub "Šavnici"                                                        Državna prvenstva                                 </w:t>
      </w:r>
    </w:p>
    <w:p w:rsidR="00D2265E" w:rsidRPr="00312373" w:rsidRDefault="00D2265E" w:rsidP="00D2265E">
      <w:pPr>
        <w:pBdr>
          <w:top w:val="single" w:sz="4" w:space="1" w:color="auto"/>
          <w:left w:val="single" w:sz="4" w:space="4" w:color="auto"/>
          <w:bottom w:val="single" w:sz="4" w:space="1" w:color="auto"/>
          <w:right w:val="single" w:sz="4" w:space="4" w:color="auto"/>
          <w:between w:val="single" w:sz="4" w:space="1" w:color="auto"/>
          <w:bar w:val="single" w:sz="4" w:color="auto"/>
        </w:pBdr>
        <w:ind w:left="568"/>
        <w:jc w:val="both"/>
        <w:rPr>
          <w:rFonts w:ascii="Abel Pro" w:hAnsi="Abel Pro"/>
          <w:sz w:val="22"/>
          <w:lang w:val="bs-Latn-BA"/>
        </w:rPr>
      </w:pPr>
      <w:r w:rsidRPr="00312373">
        <w:rPr>
          <w:rFonts w:ascii="Abel Pro" w:hAnsi="Abel Pro"/>
          <w:sz w:val="22"/>
          <w:lang w:val="bs-Latn-BA"/>
        </w:rPr>
        <w:t xml:space="preserve">2. Šahovski klub "Bjelašnica"                                          Prva liga  BiH                                  </w:t>
      </w:r>
    </w:p>
    <w:p w:rsidR="00D2265E" w:rsidRPr="00312373" w:rsidRDefault="00D2265E" w:rsidP="00D2265E">
      <w:pPr>
        <w:pBdr>
          <w:top w:val="single" w:sz="4" w:space="1" w:color="auto"/>
          <w:left w:val="single" w:sz="4" w:space="4" w:color="auto"/>
          <w:bottom w:val="single" w:sz="4" w:space="1" w:color="auto"/>
          <w:right w:val="single" w:sz="4" w:space="4" w:color="auto"/>
          <w:between w:val="single" w:sz="4" w:space="1" w:color="auto"/>
          <w:bar w:val="single" w:sz="4" w:color="auto"/>
        </w:pBdr>
        <w:ind w:left="568"/>
        <w:jc w:val="both"/>
        <w:rPr>
          <w:rFonts w:ascii="Abel Pro" w:hAnsi="Abel Pro"/>
          <w:sz w:val="22"/>
          <w:lang w:val="bs-Latn-BA"/>
        </w:rPr>
      </w:pPr>
      <w:r w:rsidRPr="00312373">
        <w:rPr>
          <w:rFonts w:ascii="Abel Pro" w:hAnsi="Abel Pro"/>
          <w:sz w:val="22"/>
          <w:lang w:val="bs-Latn-BA"/>
        </w:rPr>
        <w:t xml:space="preserve">3. Sport i rekreacija invalida                                            Kantonalni turniri    </w:t>
      </w:r>
    </w:p>
    <w:p w:rsidR="00D2265E" w:rsidRPr="00312373" w:rsidRDefault="00D2265E" w:rsidP="00D2265E">
      <w:pPr>
        <w:pBdr>
          <w:top w:val="single" w:sz="4" w:space="1" w:color="auto"/>
          <w:left w:val="single" w:sz="4" w:space="4" w:color="auto"/>
          <w:bottom w:val="single" w:sz="4" w:space="1" w:color="auto"/>
          <w:right w:val="single" w:sz="4" w:space="4" w:color="auto"/>
          <w:between w:val="single" w:sz="4" w:space="1" w:color="auto"/>
          <w:bar w:val="single" w:sz="4" w:color="auto"/>
        </w:pBdr>
        <w:ind w:left="568"/>
        <w:jc w:val="both"/>
        <w:rPr>
          <w:rFonts w:ascii="Abel Pro" w:hAnsi="Abel Pro"/>
          <w:sz w:val="22"/>
          <w:lang w:val="bs-Latn-BA"/>
        </w:rPr>
      </w:pPr>
      <w:r w:rsidRPr="00312373">
        <w:rPr>
          <w:rFonts w:ascii="Abel Pro" w:hAnsi="Abel Pro"/>
          <w:sz w:val="22"/>
          <w:lang w:val="bs-Latn-BA"/>
        </w:rPr>
        <w:t>4. Streljački klub ''Igman''                                                Državna takmičenja</w:t>
      </w:r>
    </w:p>
    <w:p w:rsidR="00D2265E" w:rsidRPr="00312373" w:rsidRDefault="00D2265E" w:rsidP="00D2265E">
      <w:pPr>
        <w:pBdr>
          <w:top w:val="single" w:sz="4" w:space="1" w:color="auto"/>
          <w:left w:val="single" w:sz="4" w:space="4" w:color="auto"/>
          <w:bottom w:val="single" w:sz="4" w:space="1" w:color="auto"/>
          <w:right w:val="single" w:sz="4" w:space="4" w:color="auto"/>
          <w:between w:val="single" w:sz="4" w:space="1" w:color="auto"/>
          <w:bar w:val="single" w:sz="4" w:color="auto"/>
        </w:pBdr>
        <w:ind w:left="568"/>
        <w:jc w:val="both"/>
        <w:rPr>
          <w:rFonts w:ascii="Abel Pro" w:hAnsi="Abel Pro"/>
          <w:sz w:val="22"/>
          <w:lang w:val="bs-Latn-BA"/>
        </w:rPr>
      </w:pPr>
      <w:r w:rsidRPr="00312373">
        <w:rPr>
          <w:rFonts w:ascii="Abel Pro" w:hAnsi="Abel Pro"/>
          <w:sz w:val="22"/>
          <w:lang w:val="bs-Latn-BA"/>
        </w:rPr>
        <w:t>5. Lovačko društvo ''Bjelašnica''                                      Rekreativno</w:t>
      </w:r>
    </w:p>
    <w:p w:rsidR="00D2265E" w:rsidRPr="00312373" w:rsidRDefault="00D2265E" w:rsidP="00D2265E">
      <w:pPr>
        <w:pBdr>
          <w:top w:val="single" w:sz="4" w:space="1" w:color="auto"/>
          <w:left w:val="single" w:sz="4" w:space="4" w:color="auto"/>
          <w:bottom w:val="single" w:sz="4" w:space="1" w:color="auto"/>
          <w:right w:val="single" w:sz="4" w:space="4" w:color="auto"/>
          <w:between w:val="single" w:sz="4" w:space="1" w:color="auto"/>
          <w:bar w:val="single" w:sz="4" w:color="auto"/>
        </w:pBdr>
        <w:ind w:left="568"/>
        <w:jc w:val="both"/>
        <w:rPr>
          <w:rFonts w:ascii="Abel Pro" w:hAnsi="Abel Pro"/>
          <w:sz w:val="22"/>
          <w:lang w:val="bs-Latn-BA"/>
        </w:rPr>
      </w:pPr>
      <w:r w:rsidRPr="00312373">
        <w:rPr>
          <w:rFonts w:ascii="Abel Pro" w:hAnsi="Abel Pro"/>
          <w:sz w:val="22"/>
          <w:lang w:val="bs-Latn-BA"/>
        </w:rPr>
        <w:t>6. USRD ''Zujevina''                                                         Rekreativno</w:t>
      </w:r>
    </w:p>
    <w:p w:rsidR="00D2265E" w:rsidRPr="00312373" w:rsidRDefault="00D2265E" w:rsidP="00D2265E">
      <w:pPr>
        <w:pBdr>
          <w:top w:val="single" w:sz="4" w:space="1" w:color="auto"/>
          <w:left w:val="single" w:sz="4" w:space="4" w:color="auto"/>
          <w:bottom w:val="single" w:sz="4" w:space="1" w:color="auto"/>
          <w:right w:val="single" w:sz="4" w:space="4" w:color="auto"/>
          <w:between w:val="single" w:sz="4" w:space="1" w:color="auto"/>
          <w:bar w:val="single" w:sz="4" w:color="auto"/>
        </w:pBdr>
        <w:ind w:left="568"/>
        <w:jc w:val="both"/>
        <w:rPr>
          <w:rFonts w:ascii="Abel Pro" w:hAnsi="Abel Pro"/>
          <w:sz w:val="22"/>
          <w:lang w:val="bs-Latn-BA"/>
        </w:rPr>
      </w:pPr>
      <w:r w:rsidRPr="00312373">
        <w:rPr>
          <w:rFonts w:ascii="Abel Pro" w:hAnsi="Abel Pro"/>
          <w:sz w:val="22"/>
          <w:lang w:val="bs-Latn-BA"/>
        </w:rPr>
        <w:t xml:space="preserve">7. Planinarsko društvo ''Pazarić''                                      Rekreativno                            </w:t>
      </w:r>
    </w:p>
    <w:p w:rsidR="00D2265E" w:rsidRPr="00312373" w:rsidRDefault="00D2265E" w:rsidP="00D2265E">
      <w:pPr>
        <w:pBdr>
          <w:top w:val="single" w:sz="4" w:space="1" w:color="auto"/>
          <w:left w:val="single" w:sz="4" w:space="4" w:color="auto"/>
          <w:bottom w:val="single" w:sz="4" w:space="1" w:color="auto"/>
          <w:right w:val="single" w:sz="4" w:space="4" w:color="auto"/>
          <w:between w:val="single" w:sz="4" w:space="1" w:color="auto"/>
          <w:bar w:val="single" w:sz="4" w:color="auto"/>
        </w:pBdr>
        <w:ind w:left="568"/>
        <w:jc w:val="both"/>
        <w:rPr>
          <w:rFonts w:ascii="Abel Pro" w:hAnsi="Abel Pro"/>
          <w:sz w:val="22"/>
          <w:lang w:val="bs-Latn-BA"/>
        </w:rPr>
      </w:pPr>
      <w:r w:rsidRPr="00312373">
        <w:rPr>
          <w:rFonts w:ascii="Abel Pro" w:hAnsi="Abel Pro"/>
          <w:sz w:val="22"/>
          <w:lang w:val="bs-Latn-BA"/>
        </w:rPr>
        <w:t>8. Planinarsko društvo ''Brezovača''                                 Rekreativno</w:t>
      </w:r>
    </w:p>
    <w:p w:rsidR="00D2265E" w:rsidRPr="00312373" w:rsidRDefault="00D2265E" w:rsidP="00D2265E">
      <w:pPr>
        <w:pBdr>
          <w:top w:val="single" w:sz="4" w:space="1" w:color="auto"/>
          <w:left w:val="single" w:sz="4" w:space="4" w:color="auto"/>
          <w:bottom w:val="single" w:sz="4" w:space="1" w:color="auto"/>
          <w:right w:val="single" w:sz="4" w:space="4" w:color="auto"/>
          <w:between w:val="single" w:sz="4" w:space="1" w:color="auto"/>
          <w:bar w:val="single" w:sz="4" w:color="auto"/>
        </w:pBdr>
        <w:ind w:left="568"/>
        <w:jc w:val="both"/>
        <w:rPr>
          <w:rFonts w:ascii="Abel Pro" w:hAnsi="Abel Pro"/>
          <w:sz w:val="22"/>
          <w:lang w:val="bs-Latn-BA"/>
        </w:rPr>
      </w:pPr>
      <w:r w:rsidRPr="00312373">
        <w:rPr>
          <w:rFonts w:ascii="Abel Pro" w:hAnsi="Abel Pro"/>
          <w:sz w:val="22"/>
          <w:lang w:val="bs-Latn-BA"/>
        </w:rPr>
        <w:t>9. Konjički klub ''Basqil''                                                  Državna takmičenja</w:t>
      </w:r>
    </w:p>
    <w:p w:rsidR="00D2265E" w:rsidRPr="00312373" w:rsidRDefault="00D2265E" w:rsidP="00D2265E">
      <w:pPr>
        <w:pBdr>
          <w:top w:val="single" w:sz="4" w:space="1" w:color="auto"/>
          <w:left w:val="single" w:sz="4" w:space="4" w:color="auto"/>
          <w:bottom w:val="single" w:sz="4" w:space="1" w:color="auto"/>
          <w:right w:val="single" w:sz="4" w:space="4" w:color="auto"/>
          <w:between w:val="single" w:sz="4" w:space="1" w:color="auto"/>
          <w:bar w:val="single" w:sz="4" w:color="auto"/>
        </w:pBdr>
        <w:ind w:left="568"/>
        <w:jc w:val="both"/>
        <w:rPr>
          <w:rFonts w:ascii="Abel Pro" w:hAnsi="Abel Pro"/>
          <w:sz w:val="22"/>
          <w:lang w:val="bs-Latn-BA"/>
        </w:rPr>
      </w:pPr>
      <w:r w:rsidRPr="00312373">
        <w:rPr>
          <w:rFonts w:ascii="Abel Pro" w:hAnsi="Abel Pro"/>
          <w:sz w:val="22"/>
          <w:lang w:val="bs-Latn-BA"/>
        </w:rPr>
        <w:t>10. Stonoteniski klub ''Ormanj''                                         Druga liga BiH</w:t>
      </w:r>
    </w:p>
    <w:p w:rsidR="00D2265E" w:rsidRPr="00312373" w:rsidRDefault="00D2265E" w:rsidP="00D2265E">
      <w:pPr>
        <w:pBdr>
          <w:top w:val="single" w:sz="4" w:space="1" w:color="auto"/>
          <w:left w:val="single" w:sz="4" w:space="4" w:color="auto"/>
          <w:bottom w:val="single" w:sz="4" w:space="1" w:color="auto"/>
          <w:right w:val="single" w:sz="4" w:space="4" w:color="auto"/>
          <w:between w:val="single" w:sz="4" w:space="1" w:color="auto"/>
          <w:bar w:val="single" w:sz="4" w:color="auto"/>
        </w:pBdr>
        <w:ind w:left="568"/>
        <w:jc w:val="both"/>
        <w:rPr>
          <w:rFonts w:ascii="Abel Pro" w:hAnsi="Abel Pro"/>
          <w:sz w:val="22"/>
          <w:lang w:val="bs-Latn-BA"/>
        </w:rPr>
      </w:pPr>
      <w:r w:rsidRPr="00312373">
        <w:rPr>
          <w:rFonts w:ascii="Abel Pro" w:hAnsi="Abel Pro"/>
          <w:sz w:val="22"/>
          <w:lang w:val="bs-Latn-BA"/>
        </w:rPr>
        <w:t>11. Atletski klub Sarajevo – sekcija Hadžići                     Državna prvenstva</w:t>
      </w:r>
    </w:p>
    <w:p w:rsidR="00D2265E" w:rsidRPr="00312373" w:rsidRDefault="00D2265E" w:rsidP="00D2265E">
      <w:pPr>
        <w:pBdr>
          <w:top w:val="single" w:sz="4" w:space="1" w:color="auto"/>
          <w:left w:val="single" w:sz="4" w:space="4" w:color="auto"/>
          <w:bottom w:val="single" w:sz="4" w:space="1" w:color="auto"/>
          <w:right w:val="single" w:sz="4" w:space="4" w:color="auto"/>
          <w:between w:val="single" w:sz="4" w:space="1" w:color="auto"/>
          <w:bar w:val="single" w:sz="4" w:color="auto"/>
        </w:pBdr>
        <w:ind w:left="568"/>
        <w:jc w:val="both"/>
        <w:rPr>
          <w:rFonts w:ascii="Abel Pro" w:hAnsi="Abel Pro"/>
          <w:sz w:val="22"/>
          <w:lang w:val="bs-Latn-BA"/>
        </w:rPr>
      </w:pPr>
      <w:r w:rsidRPr="00312373">
        <w:rPr>
          <w:rFonts w:ascii="Abel Pro" w:hAnsi="Abel Pro"/>
          <w:sz w:val="22"/>
          <w:lang w:val="bs-Latn-BA"/>
        </w:rPr>
        <w:t>12. Udruženje ljubitelja ekstremnih sportova “Limit”      Rekreativno</w:t>
      </w:r>
    </w:p>
    <w:p w:rsidR="00D2265E" w:rsidRPr="00312373" w:rsidRDefault="00D2265E" w:rsidP="00D2265E">
      <w:pPr>
        <w:pBdr>
          <w:top w:val="single" w:sz="4" w:space="1" w:color="auto"/>
          <w:left w:val="single" w:sz="4" w:space="4" w:color="auto"/>
          <w:bottom w:val="single" w:sz="4" w:space="1" w:color="auto"/>
          <w:right w:val="single" w:sz="4" w:space="4" w:color="auto"/>
          <w:between w:val="single" w:sz="4" w:space="1" w:color="auto"/>
          <w:bar w:val="single" w:sz="4" w:color="auto"/>
        </w:pBdr>
        <w:ind w:left="568"/>
        <w:jc w:val="both"/>
        <w:rPr>
          <w:rFonts w:ascii="Abel Pro" w:hAnsi="Abel Pro"/>
          <w:sz w:val="22"/>
          <w:lang w:val="bs-Latn-BA"/>
        </w:rPr>
      </w:pPr>
      <w:r w:rsidRPr="00312373">
        <w:rPr>
          <w:rFonts w:ascii="Abel Pro" w:hAnsi="Abel Pro"/>
          <w:sz w:val="22"/>
          <w:lang w:val="bs-Latn-BA"/>
        </w:rPr>
        <w:t>13. Ski klub „Brezovača“                                                  Državna prvenstva</w:t>
      </w:r>
    </w:p>
    <w:p w:rsidR="0056620D" w:rsidRDefault="00D2265E" w:rsidP="0056620D">
      <w:pPr>
        <w:pBdr>
          <w:top w:val="single" w:sz="4" w:space="1" w:color="auto"/>
          <w:left w:val="single" w:sz="4" w:space="4" w:color="auto"/>
          <w:bottom w:val="single" w:sz="4" w:space="1" w:color="auto"/>
          <w:right w:val="single" w:sz="4" w:space="4" w:color="auto"/>
          <w:between w:val="single" w:sz="4" w:space="1" w:color="auto"/>
          <w:bar w:val="single" w:sz="4" w:color="auto"/>
        </w:pBdr>
        <w:ind w:left="568"/>
        <w:jc w:val="both"/>
        <w:rPr>
          <w:rFonts w:ascii="Abel Pro" w:hAnsi="Abel Pro"/>
          <w:sz w:val="22"/>
          <w:lang w:val="hr-HR"/>
        </w:rPr>
      </w:pPr>
      <w:r w:rsidRPr="00312373">
        <w:rPr>
          <w:rFonts w:ascii="Abel Pro" w:hAnsi="Abel Pro"/>
          <w:sz w:val="22"/>
          <w:lang w:val="bs-Latn-BA"/>
        </w:rPr>
        <w:t>14. Udruženje škola sporta i rekreativnog sporta „LT sport“</w:t>
      </w:r>
    </w:p>
    <w:p w:rsidR="0056620D" w:rsidRDefault="0056620D" w:rsidP="0056620D">
      <w:pPr>
        <w:jc w:val="both"/>
        <w:rPr>
          <w:rFonts w:ascii="Abel Pro" w:hAnsi="Abel Pro"/>
          <w:sz w:val="22"/>
          <w:lang w:val="hr-HR"/>
        </w:rPr>
      </w:pPr>
    </w:p>
    <w:p w:rsidR="00D2265E" w:rsidRPr="0056620D" w:rsidRDefault="00D2265E" w:rsidP="0056620D">
      <w:pPr>
        <w:jc w:val="both"/>
        <w:rPr>
          <w:rFonts w:ascii="Abel Pro" w:hAnsi="Abel Pro"/>
          <w:sz w:val="22"/>
          <w:lang w:val="hr-HR"/>
        </w:rPr>
      </w:pPr>
      <w:r>
        <w:rPr>
          <w:rFonts w:ascii="Abel Pro" w:hAnsi="Abel Pro"/>
          <w:sz w:val="22"/>
          <w:lang w:val="hr-HR"/>
        </w:rPr>
        <w:t xml:space="preserve">U općini Hadžići registrovana su i dva udruženja iz domena fitnessa: Fitness centar „Dynamic“ Zovik i Udruženje „Sportska priča“ Hadžići. </w:t>
      </w:r>
    </w:p>
    <w:p w:rsidR="0031262B" w:rsidRDefault="0031262B" w:rsidP="00D2265E">
      <w:pPr>
        <w:jc w:val="both"/>
        <w:rPr>
          <w:rFonts w:ascii="Abel Pro" w:hAnsi="Abel Pro"/>
          <w:sz w:val="22"/>
          <w:lang w:val="hr-HR"/>
        </w:rPr>
      </w:pPr>
    </w:p>
    <w:p w:rsidR="00AB7F53" w:rsidRPr="00AB7F53" w:rsidRDefault="00AB7F53" w:rsidP="00AB7F53">
      <w:pPr>
        <w:jc w:val="both"/>
        <w:rPr>
          <w:rFonts w:ascii="Abel Pro" w:hAnsi="Abel Pro"/>
          <w:b/>
          <w:sz w:val="22"/>
          <w:lang w:val="hr-HR"/>
        </w:rPr>
      </w:pPr>
      <w:r w:rsidRPr="00AB7F53">
        <w:rPr>
          <w:rFonts w:ascii="Abel Pro" w:hAnsi="Abel Pro"/>
          <w:b/>
          <w:sz w:val="22"/>
          <w:lang w:val="hr-HR"/>
        </w:rPr>
        <w:t>Udruženja iz oblasti kulture</w:t>
      </w:r>
      <w:r>
        <w:rPr>
          <w:rFonts w:ascii="Abel Pro" w:hAnsi="Abel Pro"/>
          <w:b/>
          <w:sz w:val="22"/>
          <w:lang w:val="hr-HR"/>
        </w:rPr>
        <w:t>:</w:t>
      </w:r>
    </w:p>
    <w:p w:rsidR="00AB7F53" w:rsidRPr="001553F9" w:rsidRDefault="00AB7F53" w:rsidP="001553F9">
      <w:pPr>
        <w:pStyle w:val="ListParagraph"/>
        <w:numPr>
          <w:ilvl w:val="0"/>
          <w:numId w:val="43"/>
        </w:numPr>
        <w:jc w:val="both"/>
        <w:rPr>
          <w:rFonts w:ascii="Abel Pro" w:hAnsi="Abel Pro"/>
          <w:sz w:val="22"/>
          <w:lang w:val="hr-HR"/>
        </w:rPr>
      </w:pPr>
      <w:r w:rsidRPr="001553F9">
        <w:rPr>
          <w:rFonts w:ascii="Abel Pro" w:hAnsi="Abel Pro"/>
          <w:sz w:val="22"/>
          <w:lang w:val="hr-HR"/>
        </w:rPr>
        <w:t>KUD „Ivan - planina“ Tarčin</w:t>
      </w:r>
    </w:p>
    <w:p w:rsidR="00AB7F53" w:rsidRPr="001553F9" w:rsidRDefault="00AB7F53" w:rsidP="001553F9">
      <w:pPr>
        <w:pStyle w:val="ListParagraph"/>
        <w:numPr>
          <w:ilvl w:val="0"/>
          <w:numId w:val="43"/>
        </w:numPr>
        <w:jc w:val="both"/>
        <w:rPr>
          <w:rFonts w:ascii="Abel Pro" w:hAnsi="Abel Pro"/>
          <w:sz w:val="22"/>
          <w:lang w:val="hr-HR"/>
        </w:rPr>
      </w:pPr>
      <w:r w:rsidRPr="001553F9">
        <w:rPr>
          <w:rFonts w:ascii="Abel Pro" w:hAnsi="Abel Pro"/>
          <w:sz w:val="22"/>
          <w:lang w:val="hr-HR"/>
        </w:rPr>
        <w:t>KUD „Bjelašnica“ Pazarić</w:t>
      </w:r>
    </w:p>
    <w:p w:rsidR="00AB7F53" w:rsidRPr="001553F9" w:rsidRDefault="00AB7F53" w:rsidP="001553F9">
      <w:pPr>
        <w:pStyle w:val="ListParagraph"/>
        <w:numPr>
          <w:ilvl w:val="0"/>
          <w:numId w:val="43"/>
        </w:numPr>
        <w:jc w:val="both"/>
        <w:rPr>
          <w:rFonts w:ascii="Abel Pro" w:hAnsi="Abel Pro"/>
          <w:sz w:val="22"/>
          <w:lang w:val="hr-HR"/>
        </w:rPr>
      </w:pPr>
      <w:r w:rsidRPr="001553F9">
        <w:rPr>
          <w:rFonts w:ascii="Abel Pro" w:hAnsi="Abel Pro"/>
          <w:sz w:val="22"/>
          <w:lang w:val="hr-HR"/>
        </w:rPr>
        <w:t>KUD „Igman“ Hadžići</w:t>
      </w:r>
    </w:p>
    <w:p w:rsidR="00AB7F53" w:rsidRPr="001553F9" w:rsidRDefault="00AB7F53" w:rsidP="001553F9">
      <w:pPr>
        <w:pStyle w:val="ListParagraph"/>
        <w:numPr>
          <w:ilvl w:val="0"/>
          <w:numId w:val="43"/>
        </w:numPr>
        <w:jc w:val="both"/>
        <w:rPr>
          <w:rFonts w:ascii="Abel Pro" w:hAnsi="Abel Pro"/>
          <w:sz w:val="22"/>
          <w:lang w:val="hr-HR"/>
        </w:rPr>
      </w:pPr>
      <w:r w:rsidRPr="001553F9">
        <w:rPr>
          <w:rFonts w:ascii="Abel Pro" w:hAnsi="Abel Pro"/>
          <w:sz w:val="22"/>
          <w:lang w:val="hr-HR"/>
        </w:rPr>
        <w:t>KUD „Mladi metalac“ Hadžići</w:t>
      </w:r>
    </w:p>
    <w:p w:rsidR="00AB7F53" w:rsidRDefault="00AB7F53" w:rsidP="001553F9">
      <w:pPr>
        <w:pStyle w:val="ListParagraph"/>
        <w:numPr>
          <w:ilvl w:val="0"/>
          <w:numId w:val="43"/>
        </w:numPr>
        <w:jc w:val="both"/>
        <w:rPr>
          <w:rFonts w:ascii="Abel Pro" w:hAnsi="Abel Pro"/>
          <w:sz w:val="22"/>
          <w:lang w:val="hr-HR"/>
        </w:rPr>
      </w:pPr>
      <w:r w:rsidRPr="001553F9">
        <w:rPr>
          <w:rFonts w:ascii="Abel Pro" w:hAnsi="Abel Pro"/>
          <w:sz w:val="22"/>
          <w:lang w:val="hr-HR"/>
        </w:rPr>
        <w:t>Udruženje za afirmaciju kulture i umjetnosti „ARS POPULI“</w:t>
      </w:r>
    </w:p>
    <w:p w:rsidR="001553F9" w:rsidRDefault="001553F9" w:rsidP="001553F9">
      <w:pPr>
        <w:pStyle w:val="ListParagraph"/>
        <w:jc w:val="both"/>
        <w:rPr>
          <w:rFonts w:ascii="Abel Pro" w:hAnsi="Abel Pro"/>
          <w:sz w:val="22"/>
          <w:lang w:val="hr-HR"/>
        </w:rPr>
      </w:pPr>
    </w:p>
    <w:p w:rsidR="001553F9" w:rsidRPr="001553F9" w:rsidRDefault="001553F9" w:rsidP="001553F9">
      <w:pPr>
        <w:pStyle w:val="ListParagraph"/>
        <w:jc w:val="both"/>
        <w:rPr>
          <w:rFonts w:ascii="Abel Pro" w:hAnsi="Abel Pro"/>
          <w:sz w:val="22"/>
          <w:lang w:val="hr-HR"/>
        </w:rPr>
      </w:pPr>
    </w:p>
    <w:p w:rsidR="00596F6C" w:rsidRPr="00106FFD" w:rsidRDefault="00AE54E9" w:rsidP="00A73E76">
      <w:pPr>
        <w:pStyle w:val="ListParagraph"/>
        <w:numPr>
          <w:ilvl w:val="0"/>
          <w:numId w:val="23"/>
        </w:numPr>
        <w:spacing w:after="120"/>
        <w:rPr>
          <w:rFonts w:ascii="Abel Pro" w:hAnsi="Abel Pro"/>
          <w:b/>
          <w:sz w:val="22"/>
          <w:lang w:val="hr-HR"/>
        </w:rPr>
      </w:pPr>
      <w:r>
        <w:rPr>
          <w:rFonts w:ascii="Abel Pro" w:hAnsi="Abel Pro"/>
          <w:b/>
          <w:sz w:val="22"/>
          <w:lang w:val="hr-HR"/>
        </w:rPr>
        <w:t xml:space="preserve">Manifestacija </w:t>
      </w:r>
      <w:r w:rsidR="00596F6C" w:rsidRPr="00106FFD">
        <w:rPr>
          <w:rFonts w:ascii="Abel Pro" w:hAnsi="Abel Pro"/>
          <w:b/>
          <w:sz w:val="22"/>
          <w:lang w:val="hr-HR"/>
        </w:rPr>
        <w:t xml:space="preserve">Hadžićko ljeto </w:t>
      </w:r>
    </w:p>
    <w:p w:rsidR="00596F6C" w:rsidRDefault="00596F6C" w:rsidP="00DB4E3F">
      <w:pPr>
        <w:jc w:val="both"/>
        <w:rPr>
          <w:rFonts w:ascii="Abel Pro" w:hAnsi="Abel Pro"/>
          <w:sz w:val="22"/>
          <w:lang w:val="hr-HR"/>
        </w:rPr>
      </w:pPr>
      <w:r>
        <w:rPr>
          <w:rFonts w:ascii="Abel Pro" w:hAnsi="Abel Pro"/>
          <w:sz w:val="22"/>
          <w:lang w:val="hr-HR"/>
        </w:rPr>
        <w:t>Najznačajnija kulturna manifestacija na području općine je „Hadžićko ljeto“ koja se održava svake godine i u prosjeku okuplja preko 30.000 posjetilaca.</w:t>
      </w:r>
      <w:r w:rsidR="006B4C4D">
        <w:rPr>
          <w:rFonts w:ascii="Abel Pro" w:hAnsi="Abel Pro"/>
          <w:sz w:val="22"/>
          <w:lang w:val="hr-HR"/>
        </w:rPr>
        <w:t xml:space="preserve"> Manifestacija</w:t>
      </w:r>
      <w:r w:rsidR="00DB4E3F">
        <w:rPr>
          <w:rFonts w:ascii="Abel Pro" w:hAnsi="Abel Pro"/>
          <w:sz w:val="22"/>
          <w:lang w:val="hr-HR"/>
        </w:rPr>
        <w:t xml:space="preserve"> uključuje mlade kao posjetioce, </w:t>
      </w:r>
      <w:r w:rsidR="00BD4F2D">
        <w:rPr>
          <w:rFonts w:ascii="Abel Pro" w:hAnsi="Abel Pro"/>
          <w:sz w:val="22"/>
          <w:lang w:val="hr-HR"/>
        </w:rPr>
        <w:t xml:space="preserve">ali i kao učesnike programa kroz nastupe kulturno-umjetničkih društava sa područja općine, druženja i razmjenu </w:t>
      </w:r>
      <w:r w:rsidR="00DB4E3F">
        <w:rPr>
          <w:rFonts w:ascii="Abel Pro" w:hAnsi="Abel Pro"/>
          <w:sz w:val="22"/>
          <w:lang w:val="hr-HR"/>
        </w:rPr>
        <w:t xml:space="preserve">iskustva sa mladim </w:t>
      </w:r>
      <w:r w:rsidR="00BD4F2D">
        <w:rPr>
          <w:rFonts w:ascii="Abel Pro" w:hAnsi="Abel Pro"/>
          <w:sz w:val="22"/>
          <w:lang w:val="hr-HR"/>
        </w:rPr>
        <w:t>članovima kulturno-umjetničkih društava iz drugi</w:t>
      </w:r>
      <w:r w:rsidR="00DB4E3F">
        <w:rPr>
          <w:rFonts w:ascii="Abel Pro" w:hAnsi="Abel Pro"/>
          <w:sz w:val="22"/>
          <w:lang w:val="hr-HR"/>
        </w:rPr>
        <w:t>h</w:t>
      </w:r>
      <w:r w:rsidR="00BD4F2D">
        <w:rPr>
          <w:rFonts w:ascii="Abel Pro" w:hAnsi="Abel Pro"/>
          <w:sz w:val="22"/>
          <w:lang w:val="hr-HR"/>
        </w:rPr>
        <w:t xml:space="preserve"> zemalja koji uzmu učešće na manifestaciji.</w:t>
      </w:r>
    </w:p>
    <w:p w:rsidR="00106FFD" w:rsidRDefault="00106FFD">
      <w:pPr>
        <w:rPr>
          <w:rFonts w:ascii="Abel Pro" w:hAnsi="Abel Pro"/>
          <w:sz w:val="22"/>
          <w:lang w:val="hr-HR"/>
        </w:rPr>
      </w:pPr>
    </w:p>
    <w:p w:rsidR="001438F4" w:rsidRDefault="001438F4" w:rsidP="00A73E76">
      <w:pPr>
        <w:pStyle w:val="ListParagraph"/>
        <w:numPr>
          <w:ilvl w:val="0"/>
          <w:numId w:val="33"/>
        </w:numPr>
        <w:spacing w:after="120"/>
        <w:rPr>
          <w:rFonts w:ascii="Abel Pro" w:hAnsi="Abel Pro"/>
          <w:b/>
          <w:sz w:val="22"/>
          <w:lang w:val="hr-HR"/>
        </w:rPr>
      </w:pPr>
      <w:r w:rsidRPr="001438F4">
        <w:rPr>
          <w:rFonts w:ascii="Abel Pro" w:hAnsi="Abel Pro"/>
          <w:b/>
          <w:sz w:val="22"/>
          <w:lang w:val="hr-HR"/>
        </w:rPr>
        <w:t>Javni poziv za raspodjelu sredstava iz Budžeta općine Hadžići iz oblasti sporta sa granta „ostale aktivnosti – sport“</w:t>
      </w:r>
    </w:p>
    <w:p w:rsidR="001438F4" w:rsidRDefault="00045E49" w:rsidP="0039328A">
      <w:pPr>
        <w:jc w:val="both"/>
        <w:rPr>
          <w:rFonts w:ascii="Abel Pro" w:hAnsi="Abel Pro"/>
          <w:sz w:val="22"/>
          <w:lang w:val="hr-HR"/>
        </w:rPr>
      </w:pPr>
      <w:r>
        <w:rPr>
          <w:rFonts w:ascii="Abel Pro" w:hAnsi="Abel Pro"/>
          <w:sz w:val="22"/>
          <w:lang w:val="hr-HR"/>
        </w:rPr>
        <w:t>Općina Hadžići je donijela Pravilnik o kriterijima , načinu i postupku raspodjele sredstava Općine iz oblasti sporta sa granta „Ostale aktivnosti-sport“. Pravilnikom</w:t>
      </w:r>
      <w:r>
        <w:rPr>
          <w:rStyle w:val="FootnoteReference"/>
          <w:rFonts w:ascii="Abel Pro" w:hAnsi="Abel Pro"/>
          <w:sz w:val="22"/>
          <w:lang w:val="hr-HR"/>
        </w:rPr>
        <w:footnoteReference w:id="43"/>
      </w:r>
      <w:r>
        <w:rPr>
          <w:rFonts w:ascii="Abel Pro" w:hAnsi="Abel Pro"/>
          <w:sz w:val="22"/>
          <w:lang w:val="hr-HR"/>
        </w:rPr>
        <w:t xml:space="preserve"> je jasno preciziran način dodjele sredstava sa ovog granta, putem d</w:t>
      </w:r>
      <w:r w:rsidR="001553F9">
        <w:rPr>
          <w:rFonts w:ascii="Abel Pro" w:hAnsi="Abel Pro"/>
          <w:sz w:val="22"/>
          <w:lang w:val="hr-HR"/>
        </w:rPr>
        <w:t>va Javna poziva u toku kalendar</w:t>
      </w:r>
      <w:r>
        <w:rPr>
          <w:rFonts w:ascii="Abel Pro" w:hAnsi="Abel Pro"/>
          <w:sz w:val="22"/>
          <w:lang w:val="hr-HR"/>
        </w:rPr>
        <w:t xml:space="preserve">ske godine. Pravo učešća imaju sportski klubovi odnosno udruženja iz oblasti sporta sa sjedištem i registracijom na području općine. Pravo učešća imaju i sekcije sportskih klubova registrovanih na području Kantona Sarajevo koje svoje sportske aktivnosti obavljaju na području općine sa najmanje 5 godina kontinuiranog rada na području općine. </w:t>
      </w:r>
    </w:p>
    <w:p w:rsidR="00BD4F2D" w:rsidRDefault="005C67BD" w:rsidP="00BD4F2D">
      <w:pPr>
        <w:spacing w:after="120"/>
        <w:jc w:val="both"/>
        <w:rPr>
          <w:rFonts w:ascii="Abel Pro" w:hAnsi="Abel Pro"/>
          <w:sz w:val="22"/>
          <w:lang w:val="hr-HR"/>
        </w:rPr>
      </w:pPr>
      <w:r>
        <w:rPr>
          <w:rFonts w:ascii="Abel Pro" w:hAnsi="Abel Pro"/>
          <w:sz w:val="22"/>
          <w:lang w:val="hr-HR"/>
        </w:rPr>
        <w:lastRenderedPageBreak/>
        <w:t xml:space="preserve">Prvi javni poziv je objavljen 1. februara 2022. godine i na njega se prijavilo 14 udruženja iz oblasti sporta sa ukupno 21 projektom. Komisija je podržala 19 projekata dok 2 projekta nisu zadovoljila eliminatorne kriterije. </w:t>
      </w:r>
    </w:p>
    <w:p w:rsidR="005C67BD" w:rsidRPr="00BD4F2D" w:rsidRDefault="005C67BD" w:rsidP="005C67BD">
      <w:pPr>
        <w:jc w:val="both"/>
        <w:rPr>
          <w:rFonts w:ascii="Abel Pro" w:hAnsi="Abel Pro"/>
          <w:sz w:val="22"/>
          <w:lang w:val="hr-HR"/>
        </w:rPr>
      </w:pPr>
      <w:r>
        <w:rPr>
          <w:rFonts w:ascii="Abel Pro" w:hAnsi="Abel Pro"/>
          <w:sz w:val="22"/>
          <w:lang w:val="hr-HR"/>
        </w:rPr>
        <w:t xml:space="preserve">Drugi Javni poziv objavljen je 8. septembra 2022. godine. </w:t>
      </w:r>
      <w:r w:rsidRPr="005C67BD">
        <w:rPr>
          <w:rFonts w:ascii="Abel Pro" w:hAnsi="Abel Pro" w:cstheme="minorHAnsi"/>
          <w:sz w:val="22"/>
          <w:lang w:val="bs-Latn-BA"/>
        </w:rPr>
        <w:t>Komisija za odabir projekata je prema Pravilniku o kriterijima, načinu i postupku raspodjele sredstava Općine Hadžići iz oblasti sporta sa granta „Ostale aktivnosti - sport“ izvršila otvaranje pristiglih aplikacija i provjeru da li su zadovoljeni eliminatorni kriteriji te pristupila ocjenjivanju pristiglih prijedloga. Na Javni poziv se prijavilo 12 udruženja iz oblasti sporta sa ukupno 13 projekata od čega je Komisija</w:t>
      </w:r>
      <w:r w:rsidR="0083354C">
        <w:rPr>
          <w:rFonts w:ascii="Abel Pro" w:hAnsi="Abel Pro" w:cstheme="minorHAnsi"/>
          <w:sz w:val="22"/>
          <w:lang w:val="bs-Latn-BA"/>
        </w:rPr>
        <w:t xml:space="preserve"> nakon pregleda svih pristi</w:t>
      </w:r>
      <w:r>
        <w:rPr>
          <w:rFonts w:ascii="Abel Pro" w:hAnsi="Abel Pro" w:cstheme="minorHAnsi"/>
          <w:sz w:val="22"/>
          <w:lang w:val="bs-Latn-BA"/>
        </w:rPr>
        <w:t>g</w:t>
      </w:r>
      <w:r w:rsidR="0083354C">
        <w:rPr>
          <w:rFonts w:ascii="Abel Pro" w:hAnsi="Abel Pro" w:cstheme="minorHAnsi"/>
          <w:sz w:val="22"/>
          <w:lang w:val="bs-Latn-BA"/>
        </w:rPr>
        <w:t>l</w:t>
      </w:r>
      <w:r>
        <w:rPr>
          <w:rFonts w:ascii="Abel Pro" w:hAnsi="Abel Pro" w:cstheme="minorHAnsi"/>
          <w:sz w:val="22"/>
          <w:lang w:val="bs-Latn-BA"/>
        </w:rPr>
        <w:t>ih aplikacija podržala 9</w:t>
      </w:r>
      <w:r w:rsidRPr="005C67BD">
        <w:rPr>
          <w:rFonts w:ascii="Abel Pro" w:hAnsi="Abel Pro" w:cstheme="minorHAnsi"/>
          <w:sz w:val="22"/>
          <w:lang w:val="bs-Latn-BA"/>
        </w:rPr>
        <w:t xml:space="preserve"> projekata.</w:t>
      </w:r>
    </w:p>
    <w:p w:rsidR="005C67BD" w:rsidRDefault="005C67BD" w:rsidP="005C67BD">
      <w:pPr>
        <w:jc w:val="both"/>
        <w:rPr>
          <w:rFonts w:ascii="Abel Pro" w:hAnsi="Abel Pro" w:cstheme="minorHAnsi"/>
          <w:sz w:val="22"/>
          <w:lang w:val="bs-Latn-BA"/>
        </w:rPr>
      </w:pPr>
    </w:p>
    <w:p w:rsidR="005C67BD" w:rsidRDefault="005C67BD" w:rsidP="005C67BD">
      <w:pPr>
        <w:jc w:val="both"/>
        <w:rPr>
          <w:rFonts w:ascii="Abel Pro" w:hAnsi="Abel Pro" w:cstheme="minorHAnsi"/>
          <w:sz w:val="22"/>
          <w:lang w:val="bs-Latn-BA"/>
        </w:rPr>
      </w:pPr>
      <w:r>
        <w:rPr>
          <w:rFonts w:ascii="Abel Pro" w:hAnsi="Abel Pro" w:cstheme="minorHAnsi"/>
          <w:sz w:val="22"/>
          <w:lang w:val="bs-Latn-BA"/>
        </w:rPr>
        <w:t>Ov</w:t>
      </w:r>
      <w:r w:rsidR="003F4BFA">
        <w:rPr>
          <w:rFonts w:ascii="Abel Pro" w:hAnsi="Abel Pro" w:cstheme="minorHAnsi"/>
          <w:sz w:val="22"/>
          <w:lang w:val="bs-Latn-BA"/>
        </w:rPr>
        <w:t>o je bio prvi put da se sredstva</w:t>
      </w:r>
      <w:r>
        <w:rPr>
          <w:rFonts w:ascii="Abel Pro" w:hAnsi="Abel Pro" w:cstheme="minorHAnsi"/>
          <w:sz w:val="22"/>
          <w:lang w:val="bs-Latn-BA"/>
        </w:rPr>
        <w:t xml:space="preserve"> za vanredne sportske aktivnosti dodjeljuju putem Javnog poziva, a na ovaj način utrošeno je preko 80% sredstava sa granta „Ostale aktivnosti-sport“</w:t>
      </w:r>
      <w:r w:rsidR="005964C4">
        <w:rPr>
          <w:rFonts w:ascii="Abel Pro" w:hAnsi="Abel Pro" w:cstheme="minorHAnsi"/>
          <w:sz w:val="22"/>
          <w:lang w:val="bs-Latn-BA"/>
        </w:rPr>
        <w:t xml:space="preserve">. Rezultati konkursa i iznos sredstava objavljeni su na oficijalnoj web stranici kao i putem društvenih mreža. Ostatak sredstava je dodjeljen udruženjima i pojedincima za aktivnosti koje nisu mogle biti obuhvaćene Pravilnikom o kriterijima </w:t>
      </w:r>
      <w:r w:rsidR="005964C4" w:rsidRPr="005964C4">
        <w:rPr>
          <w:rFonts w:ascii="Abel Pro" w:hAnsi="Abel Pro" w:cstheme="minorHAnsi"/>
          <w:sz w:val="22"/>
          <w:lang w:val="bs-Latn-BA"/>
        </w:rPr>
        <w:t>načinu i postupku raspodjele sredstava Općine Hadžići iz oblasti sporta sa granta</w:t>
      </w:r>
      <w:r w:rsidR="005964C4">
        <w:rPr>
          <w:rFonts w:ascii="Abel Pro" w:hAnsi="Abel Pro" w:cstheme="minorHAnsi"/>
          <w:sz w:val="22"/>
          <w:lang w:val="bs-Latn-BA"/>
        </w:rPr>
        <w:t xml:space="preserve"> „Ostale aktivnosti - sport“ </w:t>
      </w:r>
      <w:r w:rsidR="005964C4" w:rsidRPr="005964C4">
        <w:rPr>
          <w:rFonts w:ascii="Abel Pro" w:hAnsi="Abel Pro" w:cstheme="minorHAnsi"/>
          <w:sz w:val="22"/>
          <w:lang w:val="bs-Latn-BA"/>
        </w:rPr>
        <w:t>za aktivnosti koje su se dešavale van te</w:t>
      </w:r>
      <w:r w:rsidR="00334AB2">
        <w:rPr>
          <w:rFonts w:ascii="Abel Pro" w:hAnsi="Abel Pro" w:cstheme="minorHAnsi"/>
          <w:sz w:val="22"/>
          <w:lang w:val="bs-Latn-BA"/>
        </w:rPr>
        <w:t>ritorije o</w:t>
      </w:r>
      <w:r w:rsidR="005964C4">
        <w:rPr>
          <w:rFonts w:ascii="Abel Pro" w:hAnsi="Abel Pro" w:cstheme="minorHAnsi"/>
          <w:sz w:val="22"/>
          <w:lang w:val="bs-Latn-BA"/>
        </w:rPr>
        <w:t>pćine Hadžići (</w:t>
      </w:r>
      <w:r w:rsidR="005964C4" w:rsidRPr="005964C4">
        <w:rPr>
          <w:rFonts w:ascii="Abel Pro" w:hAnsi="Abel Pro" w:cstheme="minorHAnsi"/>
          <w:sz w:val="22"/>
          <w:lang w:val="bs-Latn-BA"/>
        </w:rPr>
        <w:t>finansiranje odlaska na takmičenja).</w:t>
      </w:r>
    </w:p>
    <w:p w:rsidR="001438F4" w:rsidRDefault="001438F4">
      <w:pPr>
        <w:rPr>
          <w:rFonts w:ascii="Abel Pro" w:hAnsi="Abel Pro"/>
          <w:sz w:val="22"/>
          <w:lang w:val="hr-HR"/>
        </w:rPr>
      </w:pPr>
    </w:p>
    <w:p w:rsidR="00106FFD" w:rsidRPr="003205AA" w:rsidRDefault="00106FFD" w:rsidP="00A73E76">
      <w:pPr>
        <w:pStyle w:val="ListParagraph"/>
        <w:numPr>
          <w:ilvl w:val="0"/>
          <w:numId w:val="23"/>
        </w:numPr>
        <w:spacing w:after="120"/>
        <w:rPr>
          <w:rFonts w:ascii="Abel Pro" w:hAnsi="Abel Pro"/>
          <w:b/>
          <w:sz w:val="22"/>
          <w:lang w:val="hr-HR"/>
        </w:rPr>
      </w:pPr>
      <w:r w:rsidRPr="003205AA">
        <w:rPr>
          <w:rFonts w:ascii="Abel Pro" w:hAnsi="Abel Pro"/>
          <w:b/>
          <w:sz w:val="22"/>
          <w:lang w:val="hr-HR"/>
        </w:rPr>
        <w:t xml:space="preserve">K-HUB </w:t>
      </w:r>
    </w:p>
    <w:p w:rsidR="00106FFD" w:rsidRDefault="00106FFD" w:rsidP="00106FFD">
      <w:pPr>
        <w:jc w:val="both"/>
        <w:rPr>
          <w:rFonts w:ascii="Abel Pro" w:hAnsi="Abel Pro"/>
          <w:sz w:val="22"/>
          <w:lang w:val="hr-HR"/>
        </w:rPr>
      </w:pPr>
      <w:r w:rsidRPr="00106FFD">
        <w:rPr>
          <w:rFonts w:ascii="Abel Pro" w:hAnsi="Abel Pro"/>
          <w:sz w:val="22"/>
          <w:lang w:val="hr-HR"/>
        </w:rPr>
        <w:t>Javna ustanova Kulturno sportski i rekreacioni centar Hadžići u saradnji sa Općinom Hadžići otvorila je u decembru 2021.  godine vrata prvog Hub-a na području općine pod nazivom K-HUB.</w:t>
      </w:r>
      <w:r>
        <w:rPr>
          <w:rFonts w:ascii="Abel Pro" w:hAnsi="Abel Pro"/>
          <w:sz w:val="22"/>
          <w:lang w:val="hr-HR"/>
        </w:rPr>
        <w:t xml:space="preserve"> Radi se o multifunkcionalnom</w:t>
      </w:r>
      <w:r w:rsidRPr="00106FFD">
        <w:rPr>
          <w:rFonts w:ascii="Abel Pro" w:hAnsi="Abel Pro"/>
          <w:sz w:val="22"/>
          <w:lang w:val="hr-HR"/>
        </w:rPr>
        <w:t xml:space="preserve"> prostor</w:t>
      </w:r>
      <w:r>
        <w:rPr>
          <w:rFonts w:ascii="Abel Pro" w:hAnsi="Abel Pro"/>
          <w:sz w:val="22"/>
          <w:lang w:val="hr-HR"/>
        </w:rPr>
        <w:t>u</w:t>
      </w:r>
      <w:r w:rsidRPr="00106FFD">
        <w:rPr>
          <w:rFonts w:ascii="Abel Pro" w:hAnsi="Abel Pro"/>
          <w:sz w:val="22"/>
          <w:lang w:val="hr-HR"/>
        </w:rPr>
        <w:t xml:space="preserve"> namijenjen</w:t>
      </w:r>
      <w:r>
        <w:rPr>
          <w:rFonts w:ascii="Abel Pro" w:hAnsi="Abel Pro"/>
          <w:sz w:val="22"/>
          <w:lang w:val="hr-HR"/>
        </w:rPr>
        <w:t xml:space="preserve">om </w:t>
      </w:r>
      <w:r w:rsidRPr="00106FFD">
        <w:rPr>
          <w:rFonts w:ascii="Abel Pro" w:hAnsi="Abel Pro"/>
          <w:sz w:val="22"/>
          <w:lang w:val="hr-HR"/>
        </w:rPr>
        <w:t>srednjoškolcima, studentima kao i freelancerima. H</w:t>
      </w:r>
      <w:r w:rsidR="00334AB2">
        <w:rPr>
          <w:rFonts w:ascii="Abel Pro" w:hAnsi="Abel Pro"/>
          <w:sz w:val="22"/>
          <w:lang w:val="hr-HR"/>
        </w:rPr>
        <w:t>UB</w:t>
      </w:r>
      <w:r w:rsidRPr="00106FFD">
        <w:rPr>
          <w:rFonts w:ascii="Abel Pro" w:hAnsi="Abel Pro"/>
          <w:sz w:val="22"/>
          <w:lang w:val="hr-HR"/>
        </w:rPr>
        <w:t xml:space="preserve"> nudi</w:t>
      </w:r>
      <w:r>
        <w:rPr>
          <w:rFonts w:ascii="Abel Pro" w:hAnsi="Abel Pro"/>
          <w:sz w:val="22"/>
          <w:lang w:val="hr-HR"/>
        </w:rPr>
        <w:t xml:space="preserve"> mogućnost organizacije</w:t>
      </w:r>
      <w:r w:rsidRPr="00106FFD">
        <w:rPr>
          <w:rFonts w:ascii="Abel Pro" w:hAnsi="Abel Pro"/>
          <w:sz w:val="22"/>
          <w:lang w:val="hr-HR"/>
        </w:rPr>
        <w:t xml:space="preserve"> r</w:t>
      </w:r>
      <w:r>
        <w:rPr>
          <w:rFonts w:ascii="Abel Pro" w:hAnsi="Abel Pro"/>
          <w:sz w:val="22"/>
          <w:lang w:val="hr-HR"/>
        </w:rPr>
        <w:t>adionica za mlade, organizovanja</w:t>
      </w:r>
      <w:r w:rsidRPr="00106FFD">
        <w:rPr>
          <w:rFonts w:ascii="Abel Pro" w:hAnsi="Abel Pro"/>
          <w:sz w:val="22"/>
          <w:lang w:val="hr-HR"/>
        </w:rPr>
        <w:t xml:space="preserve"> individalnih i grupnih instrukcija iz svih oblasti te pokretanje start-up biznisa.</w:t>
      </w:r>
      <w:r w:rsidR="00792A02">
        <w:rPr>
          <w:rFonts w:ascii="Abel Pro" w:hAnsi="Abel Pro"/>
          <w:sz w:val="22"/>
          <w:lang w:val="hr-HR"/>
        </w:rPr>
        <w:t xml:space="preserve">U okviru HUB-a mladima su na raspolaganju kursevi stranih jezika (engleski i njemački) te edukacije iz različitih oblasti socijalne inkluzije,kohezije, pisanja projekata i sl. </w:t>
      </w:r>
      <w:r w:rsidRPr="00106FFD">
        <w:rPr>
          <w:rFonts w:ascii="Abel Pro" w:hAnsi="Abel Pro"/>
          <w:sz w:val="22"/>
          <w:lang w:val="hr-HR"/>
        </w:rPr>
        <w:t>Za adaptaciju i opremanje, Općina Hadžići je izdvojila 28.000 KM. Međunarodna organizacija za migracije (IOM BiH) donirala je računarsku opremu u vrijednosti od 8.000 KM</w:t>
      </w:r>
      <w:r>
        <w:rPr>
          <w:rFonts w:ascii="Abel Pro" w:hAnsi="Abel Pro"/>
          <w:sz w:val="22"/>
          <w:lang w:val="hr-HR"/>
        </w:rPr>
        <w:t>.</w:t>
      </w:r>
      <w:r w:rsidR="004E6A6C">
        <w:rPr>
          <w:rFonts w:ascii="Abel Pro" w:hAnsi="Abel Pro"/>
          <w:sz w:val="22"/>
          <w:lang w:val="hr-HR"/>
        </w:rPr>
        <w:t>P</w:t>
      </w:r>
      <w:r w:rsidR="004E6A6C" w:rsidRPr="004E6A6C">
        <w:rPr>
          <w:rFonts w:ascii="Abel Pro" w:hAnsi="Abel Pro"/>
          <w:sz w:val="22"/>
          <w:lang w:val="hr-HR"/>
        </w:rPr>
        <w:t xml:space="preserve">otpuno </w:t>
      </w:r>
      <w:r w:rsidR="004E6A6C">
        <w:rPr>
          <w:rFonts w:ascii="Abel Pro" w:hAnsi="Abel Pro"/>
          <w:sz w:val="22"/>
          <w:lang w:val="hr-HR"/>
        </w:rPr>
        <w:t xml:space="preserve">je </w:t>
      </w:r>
      <w:r w:rsidR="004E6A6C" w:rsidRPr="004E6A6C">
        <w:rPr>
          <w:rFonts w:ascii="Abel Pro" w:hAnsi="Abel Pro"/>
          <w:sz w:val="22"/>
          <w:lang w:val="hr-HR"/>
        </w:rPr>
        <w:t>besplatan na korištenje uz najavu rukovodstvu radi adekvatne organizacije provedenih aktivnosti. Važeći cjenovnik koji je formiran od osnivanja odnosi se na pravna lica, te pojedince,</w:t>
      </w:r>
      <w:r w:rsidR="00334AB2">
        <w:rPr>
          <w:rFonts w:ascii="Abel Pro" w:hAnsi="Abel Pro"/>
          <w:sz w:val="22"/>
          <w:lang w:val="hr-HR"/>
        </w:rPr>
        <w:t xml:space="preserve"> udruženja i organizacije koji</w:t>
      </w:r>
      <w:r w:rsidR="004E6A6C">
        <w:rPr>
          <w:rFonts w:ascii="Abel Pro" w:hAnsi="Abel Pro"/>
          <w:sz w:val="22"/>
          <w:lang w:val="hr-HR"/>
        </w:rPr>
        <w:t xml:space="preserve"> nisu </w:t>
      </w:r>
      <w:r w:rsidR="004E6A6C" w:rsidRPr="004E6A6C">
        <w:rPr>
          <w:rFonts w:ascii="Abel Pro" w:hAnsi="Abel Pro"/>
          <w:sz w:val="22"/>
          <w:lang w:val="hr-HR"/>
        </w:rPr>
        <w:t>sa područja općine Hadžići.</w:t>
      </w:r>
    </w:p>
    <w:p w:rsidR="00106FFD" w:rsidRDefault="00106FFD" w:rsidP="00106FFD">
      <w:pPr>
        <w:jc w:val="both"/>
        <w:rPr>
          <w:rFonts w:ascii="Abel Pro" w:hAnsi="Abel Pro"/>
          <w:sz w:val="22"/>
          <w:lang w:val="hr-HR"/>
        </w:rPr>
      </w:pPr>
    </w:p>
    <w:p w:rsidR="00106FFD" w:rsidRPr="003205AA" w:rsidRDefault="00106FFD" w:rsidP="00A73E76">
      <w:pPr>
        <w:pStyle w:val="ListParagraph"/>
        <w:numPr>
          <w:ilvl w:val="0"/>
          <w:numId w:val="23"/>
        </w:numPr>
        <w:jc w:val="both"/>
        <w:rPr>
          <w:rFonts w:ascii="Abel Pro" w:hAnsi="Abel Pro"/>
          <w:b/>
          <w:sz w:val="22"/>
          <w:lang w:val="hr-HR"/>
        </w:rPr>
      </w:pPr>
      <w:r w:rsidRPr="003205AA">
        <w:rPr>
          <w:rFonts w:ascii="Abel Pro" w:hAnsi="Abel Pro"/>
          <w:b/>
          <w:sz w:val="22"/>
          <w:lang w:val="hr-HR"/>
        </w:rPr>
        <w:t>Multimedijalna sala Općine Hadžići</w:t>
      </w:r>
    </w:p>
    <w:p w:rsidR="003205AA" w:rsidRDefault="00106FFD" w:rsidP="00BD4F2D">
      <w:pPr>
        <w:spacing w:before="120" w:after="240"/>
        <w:jc w:val="both"/>
        <w:rPr>
          <w:rFonts w:ascii="Abel Pro" w:hAnsi="Abel Pro"/>
          <w:sz w:val="22"/>
          <w:lang w:val="hr-HR"/>
        </w:rPr>
      </w:pPr>
      <w:r>
        <w:rPr>
          <w:rFonts w:ascii="Abel Pro" w:hAnsi="Abel Pro"/>
          <w:sz w:val="22"/>
          <w:lang w:val="hr-HR"/>
        </w:rPr>
        <w:t xml:space="preserve">Sala </w:t>
      </w:r>
      <w:r w:rsidRPr="00106FFD">
        <w:rPr>
          <w:rFonts w:ascii="Abel Pro" w:hAnsi="Abel Pro"/>
          <w:sz w:val="22"/>
          <w:lang w:val="hr-HR"/>
        </w:rPr>
        <w:t xml:space="preserve">je dostupna na besplatno korištenje svim zainteresovanim korisnicima za različite aktivnosti iz oblasti kulture (promocije knjiga, tribine, izvođenje predstava i sl.) ukoliko su navedene aktivnosti nekomercijalnog karaktera. Ukoliko su aktivnosti komercijalnog karaktera, korištenje sale dodjeljuje se u skladu sa Pravilnikom o korištenju Multimedijalne sale. </w:t>
      </w:r>
    </w:p>
    <w:p w:rsidR="003205AA" w:rsidRPr="001438F4" w:rsidRDefault="003205AA" w:rsidP="00A73E76">
      <w:pPr>
        <w:pStyle w:val="ListParagraph"/>
        <w:numPr>
          <w:ilvl w:val="0"/>
          <w:numId w:val="23"/>
        </w:numPr>
        <w:spacing w:before="120" w:after="120"/>
        <w:jc w:val="both"/>
        <w:rPr>
          <w:rFonts w:ascii="Abel Pro" w:hAnsi="Abel Pro"/>
          <w:b/>
          <w:sz w:val="22"/>
          <w:lang w:val="hr-HR"/>
        </w:rPr>
      </w:pPr>
      <w:r w:rsidRPr="001438F4">
        <w:rPr>
          <w:rFonts w:ascii="Abel Pro" w:hAnsi="Abel Pro"/>
          <w:b/>
          <w:sz w:val="22"/>
          <w:lang w:val="hr-HR"/>
        </w:rPr>
        <w:t xml:space="preserve">Priznanja sportskim kolektivima i pojedincima </w:t>
      </w:r>
    </w:p>
    <w:p w:rsidR="003205AA" w:rsidRDefault="003205AA" w:rsidP="003205AA">
      <w:pPr>
        <w:jc w:val="both"/>
        <w:rPr>
          <w:rFonts w:ascii="Abel Pro" w:hAnsi="Abel Pro" w:cstheme="minorHAnsi"/>
          <w:sz w:val="22"/>
          <w:szCs w:val="22"/>
          <w:lang w:val="bs-Latn-BA"/>
        </w:rPr>
      </w:pPr>
      <w:r w:rsidRPr="003205AA">
        <w:rPr>
          <w:rFonts w:ascii="Abel Pro" w:hAnsi="Abel Pro" w:cstheme="minorHAnsi"/>
          <w:sz w:val="22"/>
          <w:szCs w:val="22"/>
          <w:lang w:val="bs-Latn-BA"/>
        </w:rPr>
        <w:t>Povodom Dana Općine Hadžići, na svečanoj sjednici Općinskog vijeća, Općina Hadžići, svake godine dodjeljuje priznanja najuspješnijem sportskom kolektivu i pojedincima za proteklu godinu po kategorijama kako slijedi:</w:t>
      </w:r>
    </w:p>
    <w:p w:rsidR="003205AA" w:rsidRDefault="003205AA" w:rsidP="00A73E76">
      <w:pPr>
        <w:pStyle w:val="ListParagraph"/>
        <w:numPr>
          <w:ilvl w:val="0"/>
          <w:numId w:val="32"/>
        </w:numPr>
        <w:jc w:val="both"/>
        <w:rPr>
          <w:rFonts w:ascii="Abel Pro" w:hAnsi="Abel Pro" w:cstheme="minorHAnsi"/>
          <w:sz w:val="22"/>
          <w:szCs w:val="22"/>
          <w:lang w:val="bs-Latn-BA"/>
        </w:rPr>
      </w:pPr>
      <w:r w:rsidRPr="003205AA">
        <w:rPr>
          <w:rFonts w:ascii="Abel Pro" w:hAnsi="Abel Pro" w:cstheme="minorHAnsi"/>
          <w:sz w:val="22"/>
          <w:szCs w:val="22"/>
          <w:lang w:val="bs-Latn-BA"/>
        </w:rPr>
        <w:t>najuspješniji sportista općine Hadžići</w:t>
      </w:r>
    </w:p>
    <w:p w:rsidR="003205AA" w:rsidRDefault="003205AA" w:rsidP="00A73E76">
      <w:pPr>
        <w:pStyle w:val="ListParagraph"/>
        <w:numPr>
          <w:ilvl w:val="0"/>
          <w:numId w:val="32"/>
        </w:numPr>
        <w:jc w:val="both"/>
        <w:rPr>
          <w:rFonts w:ascii="Abel Pro" w:hAnsi="Abel Pro" w:cstheme="minorHAnsi"/>
          <w:sz w:val="22"/>
          <w:szCs w:val="22"/>
          <w:lang w:val="bs-Latn-BA"/>
        </w:rPr>
      </w:pPr>
      <w:r>
        <w:rPr>
          <w:rFonts w:ascii="Abel Pro" w:hAnsi="Abel Pro" w:cstheme="minorHAnsi"/>
          <w:sz w:val="22"/>
          <w:szCs w:val="22"/>
          <w:lang w:val="bs-Latn-BA"/>
        </w:rPr>
        <w:t>najuspješnija sportistkinja općine Hadžići</w:t>
      </w:r>
    </w:p>
    <w:p w:rsidR="003205AA" w:rsidRDefault="003205AA" w:rsidP="00A73E76">
      <w:pPr>
        <w:pStyle w:val="ListParagraph"/>
        <w:numPr>
          <w:ilvl w:val="0"/>
          <w:numId w:val="32"/>
        </w:numPr>
        <w:jc w:val="both"/>
        <w:rPr>
          <w:rFonts w:ascii="Abel Pro" w:hAnsi="Abel Pro" w:cstheme="minorHAnsi"/>
          <w:sz w:val="22"/>
          <w:szCs w:val="22"/>
          <w:lang w:val="bs-Latn-BA"/>
        </w:rPr>
      </w:pPr>
      <w:r>
        <w:rPr>
          <w:rFonts w:ascii="Abel Pro" w:hAnsi="Abel Pro" w:cstheme="minorHAnsi"/>
          <w:sz w:val="22"/>
          <w:szCs w:val="22"/>
          <w:lang w:val="bs-Latn-BA"/>
        </w:rPr>
        <w:t>najuspješniji trener općine Hadžići</w:t>
      </w:r>
    </w:p>
    <w:p w:rsidR="003205AA" w:rsidRDefault="003205AA" w:rsidP="00A73E76">
      <w:pPr>
        <w:pStyle w:val="ListParagraph"/>
        <w:numPr>
          <w:ilvl w:val="0"/>
          <w:numId w:val="32"/>
        </w:numPr>
        <w:jc w:val="both"/>
        <w:rPr>
          <w:rFonts w:ascii="Abel Pro" w:hAnsi="Abel Pro" w:cstheme="minorHAnsi"/>
          <w:sz w:val="22"/>
          <w:szCs w:val="22"/>
          <w:lang w:val="bs-Latn-BA"/>
        </w:rPr>
      </w:pPr>
      <w:r>
        <w:rPr>
          <w:rFonts w:ascii="Abel Pro" w:hAnsi="Abel Pro" w:cstheme="minorHAnsi"/>
          <w:sz w:val="22"/>
          <w:szCs w:val="22"/>
          <w:lang w:val="bs-Latn-BA"/>
        </w:rPr>
        <w:t>najuspješnija ekipa općine Hadžići</w:t>
      </w:r>
    </w:p>
    <w:p w:rsidR="003205AA" w:rsidRDefault="003205AA" w:rsidP="00A73E76">
      <w:pPr>
        <w:pStyle w:val="ListParagraph"/>
        <w:numPr>
          <w:ilvl w:val="0"/>
          <w:numId w:val="32"/>
        </w:numPr>
        <w:jc w:val="both"/>
        <w:rPr>
          <w:rFonts w:ascii="Abel Pro" w:hAnsi="Abel Pro" w:cstheme="minorHAnsi"/>
          <w:sz w:val="22"/>
          <w:szCs w:val="22"/>
          <w:lang w:val="bs-Latn-BA"/>
        </w:rPr>
      </w:pPr>
      <w:r>
        <w:rPr>
          <w:rFonts w:ascii="Abel Pro" w:hAnsi="Abel Pro" w:cstheme="minorHAnsi"/>
          <w:sz w:val="22"/>
          <w:szCs w:val="22"/>
          <w:lang w:val="bs-Latn-BA"/>
        </w:rPr>
        <w:t>najperspektivniji sportista općine Hadžići</w:t>
      </w:r>
    </w:p>
    <w:p w:rsidR="003205AA" w:rsidRDefault="003205AA" w:rsidP="00A73E76">
      <w:pPr>
        <w:pStyle w:val="ListParagraph"/>
        <w:numPr>
          <w:ilvl w:val="0"/>
          <w:numId w:val="32"/>
        </w:numPr>
        <w:jc w:val="both"/>
        <w:rPr>
          <w:rFonts w:ascii="Abel Pro" w:hAnsi="Abel Pro" w:cstheme="minorHAnsi"/>
          <w:sz w:val="22"/>
          <w:szCs w:val="22"/>
          <w:lang w:val="bs-Latn-BA"/>
        </w:rPr>
      </w:pPr>
      <w:r>
        <w:rPr>
          <w:rFonts w:ascii="Abel Pro" w:hAnsi="Abel Pro" w:cstheme="minorHAnsi"/>
          <w:sz w:val="22"/>
          <w:szCs w:val="22"/>
          <w:lang w:val="bs-Latn-BA"/>
        </w:rPr>
        <w:t xml:space="preserve">najperspektivnija sportistkinja općine Hadžići </w:t>
      </w:r>
    </w:p>
    <w:p w:rsidR="003205AA" w:rsidRDefault="003205AA" w:rsidP="00A73E76">
      <w:pPr>
        <w:pStyle w:val="ListParagraph"/>
        <w:numPr>
          <w:ilvl w:val="0"/>
          <w:numId w:val="32"/>
        </w:numPr>
        <w:jc w:val="both"/>
        <w:rPr>
          <w:rFonts w:ascii="Abel Pro" w:hAnsi="Abel Pro" w:cstheme="minorHAnsi"/>
          <w:sz w:val="22"/>
          <w:szCs w:val="22"/>
          <w:lang w:val="bs-Latn-BA"/>
        </w:rPr>
      </w:pPr>
      <w:r>
        <w:rPr>
          <w:rFonts w:ascii="Abel Pro" w:hAnsi="Abel Pro" w:cstheme="minorHAnsi"/>
          <w:sz w:val="22"/>
          <w:szCs w:val="22"/>
          <w:lang w:val="bs-Latn-BA"/>
        </w:rPr>
        <w:t xml:space="preserve">najuspješniji sportista sa inavliditetom općine Hadžići </w:t>
      </w:r>
    </w:p>
    <w:p w:rsidR="003205AA" w:rsidRDefault="003205AA" w:rsidP="00A73E76">
      <w:pPr>
        <w:pStyle w:val="ListParagraph"/>
        <w:numPr>
          <w:ilvl w:val="0"/>
          <w:numId w:val="32"/>
        </w:numPr>
        <w:jc w:val="both"/>
        <w:rPr>
          <w:rFonts w:ascii="Abel Pro" w:hAnsi="Abel Pro" w:cstheme="minorHAnsi"/>
          <w:sz w:val="22"/>
          <w:szCs w:val="22"/>
          <w:lang w:val="bs-Latn-BA"/>
        </w:rPr>
      </w:pPr>
      <w:r>
        <w:rPr>
          <w:rFonts w:ascii="Abel Pro" w:hAnsi="Abel Pro" w:cstheme="minorHAnsi"/>
          <w:sz w:val="22"/>
          <w:szCs w:val="22"/>
          <w:lang w:val="bs-Latn-BA"/>
        </w:rPr>
        <w:lastRenderedPageBreak/>
        <w:t xml:space="preserve">perspektivni sportisti općine Hadžići </w:t>
      </w:r>
    </w:p>
    <w:p w:rsidR="001438F4" w:rsidRDefault="003205AA" w:rsidP="00A73E76">
      <w:pPr>
        <w:pStyle w:val="ListParagraph"/>
        <w:numPr>
          <w:ilvl w:val="0"/>
          <w:numId w:val="32"/>
        </w:numPr>
        <w:jc w:val="both"/>
        <w:rPr>
          <w:rFonts w:ascii="Abel Pro" w:hAnsi="Abel Pro" w:cstheme="minorHAnsi"/>
          <w:sz w:val="22"/>
          <w:szCs w:val="22"/>
          <w:lang w:val="bs-Latn-BA"/>
        </w:rPr>
      </w:pPr>
      <w:r>
        <w:rPr>
          <w:rFonts w:ascii="Abel Pro" w:hAnsi="Abel Pro" w:cstheme="minorHAnsi"/>
          <w:sz w:val="22"/>
          <w:szCs w:val="22"/>
          <w:lang w:val="bs-Latn-BA"/>
        </w:rPr>
        <w:t>posebno priznanje „Zaslužni sportski radnik“ (za doprinos u razvoju sporta tj. za životno djelo</w:t>
      </w:r>
      <w:r w:rsidR="000B4B8E">
        <w:rPr>
          <w:rFonts w:ascii="Abel Pro" w:hAnsi="Abel Pro" w:cstheme="minorHAnsi"/>
          <w:sz w:val="22"/>
          <w:szCs w:val="22"/>
          <w:lang w:val="bs-Latn-BA"/>
        </w:rPr>
        <w:t>)</w:t>
      </w:r>
      <w:r>
        <w:rPr>
          <w:rFonts w:ascii="Abel Pro" w:hAnsi="Abel Pro" w:cstheme="minorHAnsi"/>
          <w:sz w:val="22"/>
          <w:szCs w:val="22"/>
          <w:lang w:val="bs-Latn-BA"/>
        </w:rPr>
        <w:t>“</w:t>
      </w:r>
    </w:p>
    <w:p w:rsidR="0088570B" w:rsidRPr="001438F4" w:rsidRDefault="0088570B" w:rsidP="001438F4">
      <w:pPr>
        <w:jc w:val="both"/>
        <w:rPr>
          <w:rFonts w:ascii="Abel Pro" w:hAnsi="Abel Pro" w:cstheme="minorHAnsi"/>
          <w:sz w:val="22"/>
          <w:szCs w:val="22"/>
          <w:lang w:val="bs-Latn-BA"/>
        </w:rPr>
      </w:pPr>
    </w:p>
    <w:p w:rsidR="003205AA" w:rsidRPr="001438F4" w:rsidRDefault="001438F4" w:rsidP="00BD4F2D">
      <w:pPr>
        <w:pStyle w:val="ListParagraph"/>
        <w:numPr>
          <w:ilvl w:val="0"/>
          <w:numId w:val="23"/>
        </w:numPr>
        <w:spacing w:before="120" w:after="120"/>
        <w:jc w:val="both"/>
        <w:rPr>
          <w:rFonts w:ascii="Abel Pro" w:hAnsi="Abel Pro"/>
          <w:b/>
          <w:sz w:val="22"/>
          <w:lang w:val="hr-HR"/>
        </w:rPr>
      </w:pPr>
      <w:r w:rsidRPr="001438F4">
        <w:rPr>
          <w:rFonts w:ascii="Abel Pro" w:hAnsi="Abel Pro"/>
          <w:b/>
          <w:sz w:val="22"/>
          <w:lang w:val="hr-HR"/>
        </w:rPr>
        <w:t xml:space="preserve">Podrška individualnim projektima </w:t>
      </w:r>
    </w:p>
    <w:p w:rsidR="00BD4F2D" w:rsidRDefault="001438F4" w:rsidP="000B4B8E">
      <w:pPr>
        <w:spacing w:after="120"/>
        <w:jc w:val="both"/>
        <w:rPr>
          <w:rFonts w:ascii="Abel Pro" w:hAnsi="Abel Pro"/>
          <w:sz w:val="22"/>
          <w:lang w:val="hr-HR"/>
        </w:rPr>
      </w:pPr>
      <w:r>
        <w:rPr>
          <w:rFonts w:ascii="Abel Pro" w:hAnsi="Abel Pro"/>
          <w:sz w:val="22"/>
          <w:lang w:val="hr-HR"/>
        </w:rPr>
        <w:t xml:space="preserve">Pored sportskih klubova te udruženja iz oblasti sporta Općina podržava i individualne projekte pojedinaca te neformalnih grupa mladih, kao i finansiranje škole za plivanje za učenike osnovnih škola sa područja Općine, a putem Službe za opću upravu, društvene djelatnosti i zajedničke poslove. </w:t>
      </w:r>
      <w:r w:rsidR="00BD4F2D" w:rsidRPr="00BD4F2D">
        <w:rPr>
          <w:rFonts w:ascii="Abel Pro" w:hAnsi="Abel Pro"/>
          <w:sz w:val="22"/>
          <w:lang w:val="hr-HR"/>
        </w:rPr>
        <w:t>Na grantu „Škola plivanja“ u Budžetu Općine izdvojena su sljedeća sredstva 18.000,00 KM (2020</w:t>
      </w:r>
      <w:r w:rsidR="00BD4F2D">
        <w:rPr>
          <w:rFonts w:ascii="Abel Pro" w:hAnsi="Abel Pro"/>
          <w:sz w:val="22"/>
          <w:lang w:val="hr-HR"/>
        </w:rPr>
        <w:t>.</w:t>
      </w:r>
      <w:r w:rsidR="00BD4F2D" w:rsidRPr="00BD4F2D">
        <w:rPr>
          <w:rFonts w:ascii="Abel Pro" w:hAnsi="Abel Pro"/>
          <w:sz w:val="22"/>
          <w:lang w:val="hr-HR"/>
        </w:rPr>
        <w:t>), 28.000,00 (2021</w:t>
      </w:r>
      <w:r w:rsidR="00BD4F2D">
        <w:rPr>
          <w:rFonts w:ascii="Abel Pro" w:hAnsi="Abel Pro"/>
          <w:sz w:val="22"/>
          <w:lang w:val="hr-HR"/>
        </w:rPr>
        <w:t>.</w:t>
      </w:r>
      <w:r w:rsidR="00BD4F2D" w:rsidRPr="00BD4F2D">
        <w:rPr>
          <w:rFonts w:ascii="Abel Pro" w:hAnsi="Abel Pro"/>
          <w:sz w:val="22"/>
          <w:lang w:val="hr-HR"/>
        </w:rPr>
        <w:t>), te 18.000,00 (2022</w:t>
      </w:r>
      <w:r w:rsidR="00BD4F2D">
        <w:rPr>
          <w:rFonts w:ascii="Abel Pro" w:hAnsi="Abel Pro"/>
          <w:sz w:val="22"/>
          <w:lang w:val="hr-HR"/>
        </w:rPr>
        <w:t>.</w:t>
      </w:r>
      <w:r w:rsidR="00BD4F2D" w:rsidRPr="00BD4F2D">
        <w:rPr>
          <w:rFonts w:ascii="Abel Pro" w:hAnsi="Abel Pro"/>
          <w:sz w:val="22"/>
          <w:lang w:val="hr-HR"/>
        </w:rPr>
        <w:t>).</w:t>
      </w:r>
    </w:p>
    <w:p w:rsidR="00900BD7" w:rsidRPr="0037533E" w:rsidRDefault="00DB4E3F" w:rsidP="00DB4E3F">
      <w:pPr>
        <w:pStyle w:val="Heading2"/>
        <w:numPr>
          <w:ilvl w:val="0"/>
          <w:numId w:val="0"/>
        </w:numPr>
        <w:ind w:left="576" w:hanging="576"/>
        <w:rPr>
          <w:rFonts w:ascii="Abel Pro" w:hAnsi="Abel Pro" w:cstheme="minorHAnsi"/>
          <w:sz w:val="24"/>
          <w:lang w:val="hr-HR"/>
        </w:rPr>
      </w:pPr>
      <w:bookmarkStart w:id="94" w:name="_Toc149747970"/>
      <w:r w:rsidRPr="0037533E">
        <w:rPr>
          <w:rFonts w:ascii="Abel Pro" w:hAnsi="Abel Pro" w:cstheme="minorHAnsi"/>
          <w:sz w:val="24"/>
          <w:lang w:val="hr-HR"/>
        </w:rPr>
        <w:t xml:space="preserve">4.5.4 </w:t>
      </w:r>
      <w:r w:rsidR="00900BD7" w:rsidRPr="0037533E">
        <w:rPr>
          <w:rFonts w:ascii="Abel Pro" w:hAnsi="Abel Pro" w:cstheme="minorHAnsi"/>
          <w:sz w:val="24"/>
          <w:lang w:val="hr-HR"/>
        </w:rPr>
        <w:t>Finansijski okvir</w:t>
      </w:r>
      <w:bookmarkEnd w:id="94"/>
    </w:p>
    <w:p w:rsidR="005B57CB" w:rsidRDefault="00900BD7" w:rsidP="005B57CB">
      <w:pPr>
        <w:spacing w:before="120"/>
        <w:jc w:val="both"/>
        <w:rPr>
          <w:rFonts w:ascii="Abel Pro" w:hAnsi="Abel Pro" w:cstheme="minorHAnsi"/>
          <w:sz w:val="22"/>
          <w:lang w:val="hr-HR"/>
        </w:rPr>
      </w:pPr>
      <w:r w:rsidRPr="00900BD7">
        <w:rPr>
          <w:rFonts w:ascii="Abel Pro" w:hAnsi="Abel Pro"/>
          <w:sz w:val="22"/>
          <w:lang w:val="hr-HR"/>
        </w:rPr>
        <w:t>Općina Hadžići putem granta za kulturu, vrši redovna izdvanja sredstava na mjesečnom nivou za kulturno umjetnička društva sa područja općine, te vrši finansiranje putovanja navedenih društava u inostranstvo</w:t>
      </w:r>
      <w:r>
        <w:rPr>
          <w:rFonts w:ascii="Abel Pro" w:hAnsi="Abel Pro"/>
          <w:sz w:val="22"/>
          <w:lang w:val="hr-HR"/>
        </w:rPr>
        <w:t xml:space="preserve"> što je već i istaknuto u prijašnjem dijelu</w:t>
      </w:r>
      <w:r w:rsidRPr="00900BD7">
        <w:rPr>
          <w:rFonts w:ascii="Abel Pro" w:hAnsi="Abel Pro"/>
          <w:sz w:val="22"/>
          <w:lang w:val="hr-HR"/>
        </w:rPr>
        <w:t xml:space="preserve">. Pored toga kroz finansiranje </w:t>
      </w:r>
      <w:r w:rsidR="007F67CD">
        <w:rPr>
          <w:rFonts w:ascii="Abel Pro" w:hAnsi="Abel Pro"/>
          <w:sz w:val="22"/>
          <w:lang w:val="hr-HR"/>
        </w:rPr>
        <w:t>JU Kulturno-sportski i rekreacioni centar Hadžići</w:t>
      </w:r>
      <w:r w:rsidRPr="00900BD7">
        <w:rPr>
          <w:rFonts w:ascii="Abel Pro" w:hAnsi="Abel Pro"/>
          <w:sz w:val="22"/>
          <w:lang w:val="hr-HR"/>
        </w:rPr>
        <w:t xml:space="preserve"> na godišnjem nivou, također posredno finansira i aktivnosti navedene institucije iz oblasti kulture.</w:t>
      </w:r>
      <w:r w:rsidR="005B57CB" w:rsidRPr="005B57CB">
        <w:rPr>
          <w:rFonts w:ascii="Abel Pro" w:hAnsi="Abel Pro" w:cstheme="minorHAnsi"/>
          <w:sz w:val="22"/>
          <w:lang w:val="hr-HR"/>
        </w:rPr>
        <w:t xml:space="preserve"> Općina osigurava uslove za djelovanje i rad javne ustanove iz oblasti kulture i sporta  </w:t>
      </w:r>
      <w:r w:rsidR="005B57CB">
        <w:rPr>
          <w:rFonts w:ascii="Abel Pro" w:hAnsi="Abel Pro" w:cstheme="minorHAnsi"/>
          <w:sz w:val="22"/>
          <w:lang w:val="hr-HR"/>
        </w:rPr>
        <w:t>JU</w:t>
      </w:r>
      <w:r w:rsidR="005B57CB" w:rsidRPr="005B57CB">
        <w:rPr>
          <w:rFonts w:ascii="Abel Pro" w:hAnsi="Abel Pro" w:cstheme="minorHAnsi"/>
          <w:sz w:val="22"/>
          <w:lang w:val="hr-HR"/>
        </w:rPr>
        <w:t xml:space="preserve"> „Kulturno sportski i rekreacioni centar” Hadžići. Budžetom Općine za rad ove ustanove izdvojena su sljedeća sredstva 186.000,00 KM (2020</w:t>
      </w:r>
      <w:r w:rsidR="005B57CB">
        <w:rPr>
          <w:rFonts w:ascii="Abel Pro" w:hAnsi="Abel Pro" w:cstheme="minorHAnsi"/>
          <w:sz w:val="22"/>
          <w:lang w:val="hr-HR"/>
        </w:rPr>
        <w:t>.</w:t>
      </w:r>
      <w:r w:rsidR="005B57CB" w:rsidRPr="005B57CB">
        <w:rPr>
          <w:rFonts w:ascii="Abel Pro" w:hAnsi="Abel Pro" w:cstheme="minorHAnsi"/>
          <w:sz w:val="22"/>
          <w:lang w:val="hr-HR"/>
        </w:rPr>
        <w:t>), 200.000,00 KM (2021</w:t>
      </w:r>
      <w:r w:rsidR="005B57CB">
        <w:rPr>
          <w:rFonts w:ascii="Abel Pro" w:hAnsi="Abel Pro" w:cstheme="minorHAnsi"/>
          <w:sz w:val="22"/>
          <w:lang w:val="hr-HR"/>
        </w:rPr>
        <w:t>.</w:t>
      </w:r>
      <w:r w:rsidR="005B57CB" w:rsidRPr="005B57CB">
        <w:rPr>
          <w:rFonts w:ascii="Abel Pro" w:hAnsi="Abel Pro" w:cstheme="minorHAnsi"/>
          <w:sz w:val="22"/>
          <w:lang w:val="hr-HR"/>
        </w:rPr>
        <w:t>), 210.000,00 KM (2020</w:t>
      </w:r>
      <w:r w:rsidR="005B57CB">
        <w:rPr>
          <w:rFonts w:ascii="Abel Pro" w:hAnsi="Abel Pro" w:cstheme="minorHAnsi"/>
          <w:sz w:val="22"/>
          <w:lang w:val="hr-HR"/>
        </w:rPr>
        <w:t>.</w:t>
      </w:r>
      <w:r w:rsidR="005B57CB" w:rsidRPr="005B57CB">
        <w:rPr>
          <w:rFonts w:ascii="Abel Pro" w:hAnsi="Abel Pro" w:cstheme="minorHAnsi"/>
          <w:sz w:val="22"/>
          <w:lang w:val="hr-HR"/>
        </w:rPr>
        <w:t>)</w:t>
      </w:r>
      <w:r w:rsidR="005B57CB">
        <w:rPr>
          <w:rFonts w:ascii="Abel Pro" w:hAnsi="Abel Pro" w:cstheme="minorHAnsi"/>
          <w:sz w:val="22"/>
          <w:lang w:val="hr-HR"/>
        </w:rPr>
        <w:t xml:space="preserve">. </w:t>
      </w:r>
    </w:p>
    <w:p w:rsidR="00B97F9D" w:rsidRDefault="005B57CB" w:rsidP="00225A70">
      <w:pPr>
        <w:spacing w:before="120"/>
        <w:jc w:val="both"/>
        <w:rPr>
          <w:rFonts w:ascii="Abel Pro" w:hAnsi="Abel Pro"/>
          <w:sz w:val="22"/>
          <w:lang w:val="hr-HR"/>
        </w:rPr>
      </w:pPr>
      <w:r w:rsidRPr="005B57CB">
        <w:rPr>
          <w:rFonts w:ascii="Abel Pro" w:hAnsi="Abel Pro"/>
          <w:sz w:val="22"/>
          <w:lang w:val="hr-HR"/>
        </w:rPr>
        <w:t xml:space="preserve">Aktivnosti namijenjene mladima u okviru JU KSIRC Hadžići su podržane i kroz budžetsku poziciju  </w:t>
      </w:r>
      <w:r>
        <w:rPr>
          <w:rFonts w:ascii="Abel Pro" w:hAnsi="Abel Pro"/>
          <w:sz w:val="22"/>
          <w:lang w:val="hr-HR"/>
        </w:rPr>
        <w:t>„</w:t>
      </w:r>
      <w:r w:rsidRPr="005B57CB">
        <w:rPr>
          <w:rFonts w:ascii="Abel Pro" w:hAnsi="Abel Pro"/>
          <w:sz w:val="22"/>
          <w:lang w:val="hr-HR"/>
        </w:rPr>
        <w:t>Projekti mladih u 2022. godini</w:t>
      </w:r>
      <w:r>
        <w:rPr>
          <w:rFonts w:ascii="Abel Pro" w:hAnsi="Abel Pro"/>
          <w:sz w:val="22"/>
          <w:lang w:val="hr-HR"/>
        </w:rPr>
        <w:t>“</w:t>
      </w:r>
      <w:r w:rsidRPr="005B57CB">
        <w:rPr>
          <w:rFonts w:ascii="Abel Pro" w:hAnsi="Abel Pro"/>
          <w:sz w:val="22"/>
          <w:lang w:val="hr-HR"/>
        </w:rPr>
        <w:t xml:space="preserve"> kroz projekat “Edukacija mladih unutar K-HUB</w:t>
      </w:r>
      <w:r>
        <w:rPr>
          <w:rFonts w:ascii="Abel Pro" w:hAnsi="Abel Pro"/>
          <w:sz w:val="22"/>
          <w:lang w:val="hr-HR"/>
        </w:rPr>
        <w:t>-a” u iznosu od 2.500,00 KM. U</w:t>
      </w:r>
      <w:r w:rsidRPr="005B57CB">
        <w:rPr>
          <w:rFonts w:ascii="Abel Pro" w:hAnsi="Abel Pro"/>
          <w:sz w:val="22"/>
          <w:lang w:val="hr-HR"/>
        </w:rPr>
        <w:t xml:space="preserve"> 2021. godini </w:t>
      </w:r>
      <w:r>
        <w:rPr>
          <w:rFonts w:ascii="Abel Pro" w:hAnsi="Abel Pro"/>
          <w:sz w:val="22"/>
          <w:lang w:val="hr-HR"/>
        </w:rPr>
        <w:t xml:space="preserve">je to bio </w:t>
      </w:r>
      <w:r w:rsidRPr="005B57CB">
        <w:rPr>
          <w:rFonts w:ascii="Abel Pro" w:hAnsi="Abel Pro"/>
          <w:sz w:val="22"/>
          <w:lang w:val="hr-HR"/>
        </w:rPr>
        <w:t>projekat “Opremanje prostora za mlade K-HUB  uz aktivnosti za mlade” u iznosu od 5.000,00 KM.</w:t>
      </w:r>
      <w:r w:rsidR="00900BD7" w:rsidRPr="00900BD7">
        <w:rPr>
          <w:rFonts w:ascii="Abel Pro" w:hAnsi="Abel Pro"/>
          <w:sz w:val="22"/>
          <w:lang w:val="hr-HR"/>
        </w:rPr>
        <w:t>Isto tako, Općina putem svojih grantova pomaže rad akad</w:t>
      </w:r>
      <w:r w:rsidR="00334AB2">
        <w:rPr>
          <w:rFonts w:ascii="Abel Pro" w:hAnsi="Abel Pro"/>
          <w:sz w:val="22"/>
          <w:lang w:val="hr-HR"/>
        </w:rPr>
        <w:t xml:space="preserve">emskih slikara i književnika iz </w:t>
      </w:r>
      <w:r w:rsidR="00900BD7" w:rsidRPr="00900BD7">
        <w:rPr>
          <w:rFonts w:ascii="Abel Pro" w:hAnsi="Abel Pro"/>
          <w:sz w:val="22"/>
          <w:lang w:val="hr-HR"/>
        </w:rPr>
        <w:t>općine, kao i sve vanredne projekte pojedinaca (izložbe, promocije knjiga, tribine i sl.)</w:t>
      </w:r>
      <w:r w:rsidR="007F67CD">
        <w:rPr>
          <w:rFonts w:ascii="Abel Pro" w:hAnsi="Abel Pro"/>
          <w:sz w:val="22"/>
          <w:lang w:val="hr-HR"/>
        </w:rPr>
        <w:t>.</w:t>
      </w:r>
    </w:p>
    <w:p w:rsidR="00B97F9D" w:rsidRDefault="00B97F9D" w:rsidP="00B97F9D">
      <w:pPr>
        <w:spacing w:after="120"/>
        <w:rPr>
          <w:rFonts w:ascii="Abel Pro" w:hAnsi="Abel Pro"/>
          <w:sz w:val="22"/>
          <w:lang w:val="hr-HR"/>
        </w:rPr>
      </w:pPr>
      <w:r>
        <w:rPr>
          <w:rFonts w:ascii="Abel Pro" w:hAnsi="Abel Pro"/>
          <w:sz w:val="22"/>
          <w:lang w:val="hr-HR"/>
        </w:rPr>
        <w:t>Općina putem granta za kulturu vrši redovna izdvajanja sredstava</w:t>
      </w:r>
      <w:r w:rsidR="00F03E62">
        <w:rPr>
          <w:rFonts w:ascii="Abel Pro" w:hAnsi="Abel Pro"/>
          <w:sz w:val="22"/>
          <w:lang w:val="hr-HR"/>
        </w:rPr>
        <w:t xml:space="preserve"> na mjesečnom nivou za kulturno-</w:t>
      </w:r>
      <w:r>
        <w:rPr>
          <w:rFonts w:ascii="Abel Pro" w:hAnsi="Abel Pro"/>
          <w:sz w:val="22"/>
          <w:lang w:val="hr-HR"/>
        </w:rPr>
        <w:t>umjetnička društva sa po</w:t>
      </w:r>
      <w:r w:rsidR="002B0A79">
        <w:rPr>
          <w:rFonts w:ascii="Abel Pro" w:hAnsi="Abel Pro"/>
          <w:sz w:val="22"/>
          <w:lang w:val="hr-HR"/>
        </w:rPr>
        <w:t xml:space="preserve">dručja općine, te </w:t>
      </w:r>
      <w:r>
        <w:rPr>
          <w:rFonts w:ascii="Abel Pro" w:hAnsi="Abel Pro"/>
          <w:sz w:val="22"/>
          <w:lang w:val="hr-HR"/>
        </w:rPr>
        <w:t xml:space="preserve">pruža podršku finansiranjem putovanja navedenih društava u inostranstvo. </w:t>
      </w:r>
    </w:p>
    <w:p w:rsidR="00B97F9D" w:rsidRDefault="008D5E34" w:rsidP="008D5E34">
      <w:pPr>
        <w:pStyle w:val="Caption"/>
        <w:rPr>
          <w:lang w:val="hr-HR"/>
        </w:rPr>
      </w:pPr>
      <w:bookmarkStart w:id="95" w:name="_Toc149747996"/>
      <w:r>
        <w:t xml:space="preserve">Tabela  </w:t>
      </w:r>
      <w:r w:rsidR="00F416FA">
        <w:fldChar w:fldCharType="begin"/>
      </w:r>
      <w:r>
        <w:instrText xml:space="preserve"> SEQ Tabela_ \* ARABIC </w:instrText>
      </w:r>
      <w:r w:rsidR="00F416FA">
        <w:fldChar w:fldCharType="separate"/>
      </w:r>
      <w:r w:rsidR="00F633DB">
        <w:rPr>
          <w:noProof/>
        </w:rPr>
        <w:t>11</w:t>
      </w:r>
      <w:r w:rsidR="00F416FA">
        <w:fldChar w:fldCharType="end"/>
      </w:r>
      <w:r>
        <w:t xml:space="preserve">. </w:t>
      </w:r>
      <w:r w:rsidR="00B97F9D">
        <w:rPr>
          <w:lang w:val="hr-HR"/>
        </w:rPr>
        <w:t>Izdvojena sredstva za sportska udruženja i drugo</w:t>
      </w:r>
      <w:bookmarkEnd w:id="95"/>
    </w:p>
    <w:tbl>
      <w:tblPr>
        <w:tblStyle w:val="GridTableLight"/>
        <w:tblW w:w="10076" w:type="dxa"/>
        <w:tblLook w:val="04A0"/>
      </w:tblPr>
      <w:tblGrid>
        <w:gridCol w:w="2825"/>
        <w:gridCol w:w="2529"/>
        <w:gridCol w:w="2190"/>
        <w:gridCol w:w="2532"/>
      </w:tblGrid>
      <w:tr w:rsidR="00B97F9D" w:rsidTr="008D2935">
        <w:trPr>
          <w:trHeight w:val="548"/>
        </w:trPr>
        <w:tc>
          <w:tcPr>
            <w:tcW w:w="10076" w:type="dxa"/>
            <w:gridSpan w:val="4"/>
          </w:tcPr>
          <w:p w:rsidR="00B97F9D" w:rsidRPr="00B97F9D" w:rsidRDefault="00B97F9D" w:rsidP="008D2935">
            <w:pPr>
              <w:jc w:val="center"/>
              <w:rPr>
                <w:rFonts w:ascii="Abel Pro" w:hAnsi="Abel Pro"/>
                <w:b/>
                <w:sz w:val="22"/>
                <w:szCs w:val="22"/>
                <w:lang w:val="hr-BA"/>
              </w:rPr>
            </w:pPr>
          </w:p>
          <w:p w:rsidR="00B97F9D" w:rsidRPr="00B97F9D" w:rsidRDefault="00B97F9D" w:rsidP="008D2935">
            <w:pPr>
              <w:jc w:val="center"/>
              <w:rPr>
                <w:rFonts w:ascii="Abel Pro" w:hAnsi="Abel Pro"/>
                <w:b/>
                <w:sz w:val="22"/>
                <w:szCs w:val="22"/>
              </w:rPr>
            </w:pPr>
            <w:r w:rsidRPr="00B97F9D">
              <w:rPr>
                <w:rFonts w:ascii="Abel Pro" w:hAnsi="Abel Pro"/>
                <w:b/>
                <w:sz w:val="22"/>
                <w:szCs w:val="22"/>
              </w:rPr>
              <w:t>IZDVOJENA SREDSTVA ZA SPORTSKA UDRUŽENJA I DRUGO</w:t>
            </w:r>
          </w:p>
          <w:p w:rsidR="00B97F9D" w:rsidRPr="00B97F9D" w:rsidRDefault="00B97F9D" w:rsidP="008D2935">
            <w:pPr>
              <w:jc w:val="center"/>
              <w:rPr>
                <w:rFonts w:ascii="Abel Pro" w:hAnsi="Abel Pro"/>
                <w:i/>
                <w:sz w:val="22"/>
                <w:szCs w:val="22"/>
              </w:rPr>
            </w:pPr>
          </w:p>
          <w:p w:rsidR="00B97F9D" w:rsidRPr="00B97F9D" w:rsidRDefault="00B97F9D" w:rsidP="008D2935">
            <w:pPr>
              <w:jc w:val="center"/>
              <w:rPr>
                <w:rFonts w:ascii="Abel Pro" w:hAnsi="Abel Pro"/>
                <w:b/>
                <w:sz w:val="22"/>
                <w:szCs w:val="22"/>
              </w:rPr>
            </w:pPr>
          </w:p>
        </w:tc>
      </w:tr>
      <w:tr w:rsidR="00B97F9D" w:rsidTr="008D2935">
        <w:trPr>
          <w:trHeight w:val="564"/>
        </w:trPr>
        <w:tc>
          <w:tcPr>
            <w:tcW w:w="2825" w:type="dxa"/>
            <w:hideMark/>
          </w:tcPr>
          <w:p w:rsidR="00B97F9D" w:rsidRPr="00B97F9D" w:rsidRDefault="00B97F9D" w:rsidP="008D2935">
            <w:pPr>
              <w:rPr>
                <w:rFonts w:ascii="Abel Pro" w:hAnsi="Abel Pro"/>
                <w:b/>
                <w:sz w:val="22"/>
                <w:szCs w:val="22"/>
              </w:rPr>
            </w:pPr>
            <w:r w:rsidRPr="00B97F9D">
              <w:rPr>
                <w:rFonts w:ascii="Abel Pro" w:hAnsi="Abel Pro"/>
                <w:b/>
                <w:sz w:val="22"/>
                <w:szCs w:val="22"/>
              </w:rPr>
              <w:t>REDOVNA SREDSTVA</w:t>
            </w:r>
          </w:p>
        </w:tc>
        <w:tc>
          <w:tcPr>
            <w:tcW w:w="2529" w:type="dxa"/>
            <w:hideMark/>
          </w:tcPr>
          <w:p w:rsidR="00B97F9D" w:rsidRPr="00B97F9D" w:rsidRDefault="00B97F9D" w:rsidP="008D2935">
            <w:pPr>
              <w:jc w:val="center"/>
              <w:rPr>
                <w:rFonts w:ascii="Abel Pro" w:hAnsi="Abel Pro"/>
                <w:b/>
                <w:sz w:val="22"/>
                <w:szCs w:val="22"/>
              </w:rPr>
            </w:pPr>
            <w:r w:rsidRPr="00B97F9D">
              <w:rPr>
                <w:rFonts w:ascii="Abel Pro" w:hAnsi="Abel Pro"/>
                <w:b/>
                <w:sz w:val="22"/>
                <w:szCs w:val="22"/>
              </w:rPr>
              <w:t>2020. godina</w:t>
            </w:r>
          </w:p>
        </w:tc>
        <w:tc>
          <w:tcPr>
            <w:tcW w:w="2190" w:type="dxa"/>
            <w:hideMark/>
          </w:tcPr>
          <w:p w:rsidR="00B97F9D" w:rsidRPr="00B97F9D" w:rsidRDefault="00B97F9D" w:rsidP="008D2935">
            <w:pPr>
              <w:jc w:val="center"/>
              <w:rPr>
                <w:rFonts w:ascii="Abel Pro" w:hAnsi="Abel Pro"/>
                <w:b/>
                <w:sz w:val="22"/>
                <w:szCs w:val="22"/>
              </w:rPr>
            </w:pPr>
            <w:r w:rsidRPr="00B97F9D">
              <w:rPr>
                <w:rFonts w:ascii="Abel Pro" w:hAnsi="Abel Pro"/>
                <w:b/>
                <w:sz w:val="22"/>
                <w:szCs w:val="22"/>
              </w:rPr>
              <w:t>2021. godina</w:t>
            </w:r>
          </w:p>
        </w:tc>
        <w:tc>
          <w:tcPr>
            <w:tcW w:w="2529" w:type="dxa"/>
            <w:hideMark/>
          </w:tcPr>
          <w:p w:rsidR="00B97F9D" w:rsidRPr="00B97F9D" w:rsidRDefault="00B97F9D" w:rsidP="008D2935">
            <w:pPr>
              <w:jc w:val="center"/>
              <w:rPr>
                <w:rFonts w:ascii="Abel Pro" w:hAnsi="Abel Pro"/>
                <w:b/>
                <w:sz w:val="22"/>
                <w:szCs w:val="22"/>
              </w:rPr>
            </w:pPr>
            <w:r w:rsidRPr="00B97F9D">
              <w:rPr>
                <w:rFonts w:ascii="Abel Pro" w:hAnsi="Abel Pro"/>
                <w:b/>
                <w:sz w:val="22"/>
                <w:szCs w:val="22"/>
              </w:rPr>
              <w:t>2022. godina</w:t>
            </w:r>
          </w:p>
        </w:tc>
      </w:tr>
      <w:tr w:rsidR="00B97F9D" w:rsidTr="008D2935">
        <w:trPr>
          <w:trHeight w:val="548"/>
        </w:trPr>
        <w:tc>
          <w:tcPr>
            <w:tcW w:w="2825" w:type="dxa"/>
            <w:hideMark/>
          </w:tcPr>
          <w:p w:rsidR="00B97F9D" w:rsidRPr="00B97F9D" w:rsidRDefault="00B97F9D" w:rsidP="008D2935">
            <w:pPr>
              <w:rPr>
                <w:rFonts w:ascii="Abel Pro" w:hAnsi="Abel Pro"/>
                <w:sz w:val="22"/>
                <w:szCs w:val="22"/>
              </w:rPr>
            </w:pPr>
            <w:r w:rsidRPr="00B97F9D">
              <w:rPr>
                <w:rFonts w:ascii="Abel Pro" w:hAnsi="Abel Pro"/>
                <w:sz w:val="22"/>
                <w:szCs w:val="22"/>
              </w:rPr>
              <w:t>FK „RADNIK“</w:t>
            </w:r>
          </w:p>
          <w:p w:rsidR="00B97F9D" w:rsidRPr="00B97F9D" w:rsidRDefault="00B97F9D" w:rsidP="008D2935">
            <w:pPr>
              <w:rPr>
                <w:rFonts w:ascii="Abel Pro" w:hAnsi="Abel Pro"/>
                <w:sz w:val="22"/>
                <w:szCs w:val="22"/>
              </w:rPr>
            </w:pPr>
            <w:r w:rsidRPr="00B97F9D">
              <w:rPr>
                <w:rFonts w:ascii="Abel Pro" w:hAnsi="Abel Pro"/>
                <w:sz w:val="22"/>
                <w:szCs w:val="22"/>
              </w:rPr>
              <w:t>Hadžići</w:t>
            </w:r>
          </w:p>
        </w:tc>
        <w:tc>
          <w:tcPr>
            <w:tcW w:w="2529" w:type="dxa"/>
            <w:hideMark/>
          </w:tcPr>
          <w:p w:rsidR="00B97F9D" w:rsidRPr="00B97F9D" w:rsidRDefault="00B97F9D" w:rsidP="008D2935">
            <w:pPr>
              <w:jc w:val="center"/>
              <w:rPr>
                <w:rFonts w:ascii="Abel Pro" w:hAnsi="Abel Pro"/>
                <w:sz w:val="22"/>
                <w:szCs w:val="22"/>
              </w:rPr>
            </w:pPr>
            <w:r w:rsidRPr="00B97F9D">
              <w:rPr>
                <w:rFonts w:ascii="Abel Pro" w:hAnsi="Abel Pro"/>
                <w:sz w:val="22"/>
                <w:szCs w:val="22"/>
              </w:rPr>
              <w:t>95.000,00 KM</w:t>
            </w:r>
          </w:p>
        </w:tc>
        <w:tc>
          <w:tcPr>
            <w:tcW w:w="2190" w:type="dxa"/>
            <w:hideMark/>
          </w:tcPr>
          <w:p w:rsidR="00B97F9D" w:rsidRPr="00B97F9D" w:rsidRDefault="00B97F9D" w:rsidP="008D2935">
            <w:pPr>
              <w:jc w:val="center"/>
              <w:rPr>
                <w:rFonts w:ascii="Abel Pro" w:hAnsi="Abel Pro"/>
                <w:sz w:val="22"/>
                <w:szCs w:val="22"/>
              </w:rPr>
            </w:pPr>
            <w:r w:rsidRPr="00B97F9D">
              <w:rPr>
                <w:rFonts w:ascii="Abel Pro" w:hAnsi="Abel Pro"/>
                <w:sz w:val="22"/>
                <w:szCs w:val="22"/>
              </w:rPr>
              <w:t>135.000,00 KM</w:t>
            </w:r>
          </w:p>
        </w:tc>
        <w:tc>
          <w:tcPr>
            <w:tcW w:w="2529" w:type="dxa"/>
            <w:hideMark/>
          </w:tcPr>
          <w:p w:rsidR="00B97F9D" w:rsidRPr="00B97F9D" w:rsidRDefault="00B97F9D" w:rsidP="008D2935">
            <w:pPr>
              <w:jc w:val="center"/>
              <w:rPr>
                <w:rFonts w:ascii="Abel Pro" w:hAnsi="Abel Pro"/>
                <w:sz w:val="22"/>
                <w:szCs w:val="22"/>
              </w:rPr>
            </w:pPr>
            <w:r w:rsidRPr="00B97F9D">
              <w:rPr>
                <w:rFonts w:ascii="Abel Pro" w:hAnsi="Abel Pro"/>
                <w:sz w:val="22"/>
                <w:szCs w:val="22"/>
              </w:rPr>
              <w:t>195.000,00 KM</w:t>
            </w:r>
          </w:p>
        </w:tc>
      </w:tr>
      <w:tr w:rsidR="00B97F9D" w:rsidTr="008D2935">
        <w:trPr>
          <w:trHeight w:val="564"/>
        </w:trPr>
        <w:tc>
          <w:tcPr>
            <w:tcW w:w="2825" w:type="dxa"/>
            <w:hideMark/>
          </w:tcPr>
          <w:p w:rsidR="00B97F9D" w:rsidRPr="00B97F9D" w:rsidRDefault="00B97F9D" w:rsidP="008D2935">
            <w:pPr>
              <w:rPr>
                <w:rFonts w:ascii="Abel Pro" w:hAnsi="Abel Pro"/>
                <w:sz w:val="22"/>
                <w:szCs w:val="22"/>
              </w:rPr>
            </w:pPr>
            <w:r w:rsidRPr="00B97F9D">
              <w:rPr>
                <w:rFonts w:ascii="Abel Pro" w:hAnsi="Abel Pro"/>
                <w:sz w:val="22"/>
                <w:szCs w:val="22"/>
              </w:rPr>
              <w:t>KK „BOŠNJAK“ Hadžići</w:t>
            </w:r>
          </w:p>
        </w:tc>
        <w:tc>
          <w:tcPr>
            <w:tcW w:w="2529" w:type="dxa"/>
            <w:hideMark/>
          </w:tcPr>
          <w:p w:rsidR="00B97F9D" w:rsidRPr="00B97F9D" w:rsidRDefault="00B97F9D" w:rsidP="008D2935">
            <w:pPr>
              <w:jc w:val="center"/>
              <w:rPr>
                <w:rFonts w:ascii="Abel Pro" w:hAnsi="Abel Pro"/>
                <w:sz w:val="22"/>
                <w:szCs w:val="22"/>
              </w:rPr>
            </w:pPr>
            <w:r w:rsidRPr="00B97F9D">
              <w:rPr>
                <w:rFonts w:ascii="Abel Pro" w:hAnsi="Abel Pro"/>
                <w:sz w:val="22"/>
                <w:szCs w:val="22"/>
              </w:rPr>
              <w:t>60.000,00 KM</w:t>
            </w:r>
          </w:p>
        </w:tc>
        <w:tc>
          <w:tcPr>
            <w:tcW w:w="2190" w:type="dxa"/>
            <w:hideMark/>
          </w:tcPr>
          <w:p w:rsidR="00B97F9D" w:rsidRPr="00B97F9D" w:rsidRDefault="00B97F9D" w:rsidP="008D2935">
            <w:pPr>
              <w:jc w:val="center"/>
              <w:rPr>
                <w:rFonts w:ascii="Abel Pro" w:hAnsi="Abel Pro"/>
                <w:sz w:val="22"/>
                <w:szCs w:val="22"/>
              </w:rPr>
            </w:pPr>
            <w:r w:rsidRPr="00B97F9D">
              <w:rPr>
                <w:rFonts w:ascii="Abel Pro" w:hAnsi="Abel Pro"/>
                <w:sz w:val="22"/>
                <w:szCs w:val="22"/>
              </w:rPr>
              <w:t>80.000,00 KM</w:t>
            </w:r>
          </w:p>
        </w:tc>
        <w:tc>
          <w:tcPr>
            <w:tcW w:w="2529" w:type="dxa"/>
            <w:hideMark/>
          </w:tcPr>
          <w:p w:rsidR="00B97F9D" w:rsidRPr="00B97F9D" w:rsidRDefault="00B97F9D" w:rsidP="008D2935">
            <w:pPr>
              <w:jc w:val="center"/>
              <w:rPr>
                <w:rFonts w:ascii="Abel Pro" w:hAnsi="Abel Pro"/>
                <w:sz w:val="22"/>
                <w:szCs w:val="22"/>
              </w:rPr>
            </w:pPr>
            <w:r w:rsidRPr="00B97F9D">
              <w:rPr>
                <w:rFonts w:ascii="Abel Pro" w:hAnsi="Abel Pro"/>
                <w:sz w:val="22"/>
                <w:szCs w:val="22"/>
              </w:rPr>
              <w:t>80.000,00 KM</w:t>
            </w:r>
          </w:p>
        </w:tc>
      </w:tr>
      <w:tr w:rsidR="00B97F9D" w:rsidTr="008D2935">
        <w:trPr>
          <w:trHeight w:val="548"/>
        </w:trPr>
        <w:tc>
          <w:tcPr>
            <w:tcW w:w="2825" w:type="dxa"/>
            <w:hideMark/>
          </w:tcPr>
          <w:p w:rsidR="00B97F9D" w:rsidRPr="00B97F9D" w:rsidRDefault="00B97F9D" w:rsidP="008D2935">
            <w:pPr>
              <w:rPr>
                <w:rFonts w:ascii="Abel Pro" w:hAnsi="Abel Pro"/>
                <w:sz w:val="22"/>
                <w:szCs w:val="22"/>
              </w:rPr>
            </w:pPr>
            <w:r w:rsidRPr="00B97F9D">
              <w:rPr>
                <w:rFonts w:ascii="Abel Pro" w:hAnsi="Abel Pro"/>
                <w:sz w:val="22"/>
                <w:szCs w:val="22"/>
              </w:rPr>
              <w:t>RK „HADŽIĆI“</w:t>
            </w:r>
          </w:p>
        </w:tc>
        <w:tc>
          <w:tcPr>
            <w:tcW w:w="2529" w:type="dxa"/>
            <w:hideMark/>
          </w:tcPr>
          <w:p w:rsidR="00B97F9D" w:rsidRPr="00B97F9D" w:rsidRDefault="00B97F9D" w:rsidP="008D2935">
            <w:pPr>
              <w:jc w:val="center"/>
              <w:rPr>
                <w:rFonts w:ascii="Abel Pro" w:hAnsi="Abel Pro"/>
                <w:sz w:val="22"/>
                <w:szCs w:val="22"/>
              </w:rPr>
            </w:pPr>
            <w:r w:rsidRPr="00B97F9D">
              <w:rPr>
                <w:rFonts w:ascii="Abel Pro" w:hAnsi="Abel Pro"/>
                <w:sz w:val="22"/>
                <w:szCs w:val="22"/>
              </w:rPr>
              <w:t>70.000,00 KM</w:t>
            </w:r>
          </w:p>
        </w:tc>
        <w:tc>
          <w:tcPr>
            <w:tcW w:w="2190" w:type="dxa"/>
            <w:hideMark/>
          </w:tcPr>
          <w:p w:rsidR="00B97F9D" w:rsidRPr="00B97F9D" w:rsidRDefault="00B97F9D" w:rsidP="008D2935">
            <w:pPr>
              <w:jc w:val="center"/>
              <w:rPr>
                <w:rFonts w:ascii="Abel Pro" w:hAnsi="Abel Pro"/>
                <w:sz w:val="22"/>
                <w:szCs w:val="22"/>
              </w:rPr>
            </w:pPr>
            <w:r w:rsidRPr="00B97F9D">
              <w:rPr>
                <w:rFonts w:ascii="Abel Pro" w:hAnsi="Abel Pro"/>
                <w:sz w:val="22"/>
                <w:szCs w:val="22"/>
              </w:rPr>
              <w:t>70.000,00 KM</w:t>
            </w:r>
          </w:p>
        </w:tc>
        <w:tc>
          <w:tcPr>
            <w:tcW w:w="2529" w:type="dxa"/>
          </w:tcPr>
          <w:p w:rsidR="00B97F9D" w:rsidRPr="00B97F9D" w:rsidRDefault="00B97F9D" w:rsidP="008D2935">
            <w:pPr>
              <w:jc w:val="center"/>
              <w:rPr>
                <w:rFonts w:ascii="Abel Pro" w:hAnsi="Abel Pro"/>
                <w:sz w:val="22"/>
                <w:szCs w:val="22"/>
              </w:rPr>
            </w:pPr>
            <w:r w:rsidRPr="00B97F9D">
              <w:rPr>
                <w:rFonts w:ascii="Abel Pro" w:hAnsi="Abel Pro"/>
                <w:sz w:val="22"/>
                <w:szCs w:val="22"/>
              </w:rPr>
              <w:t>80.000,00 KM</w:t>
            </w:r>
          </w:p>
          <w:p w:rsidR="00B97F9D" w:rsidRPr="00B97F9D" w:rsidRDefault="00B97F9D" w:rsidP="008D2935">
            <w:pPr>
              <w:jc w:val="center"/>
              <w:rPr>
                <w:rFonts w:ascii="Abel Pro" w:hAnsi="Abel Pro"/>
                <w:sz w:val="22"/>
                <w:szCs w:val="22"/>
              </w:rPr>
            </w:pPr>
          </w:p>
        </w:tc>
      </w:tr>
      <w:tr w:rsidR="00B97F9D" w:rsidTr="008D2935">
        <w:trPr>
          <w:trHeight w:val="564"/>
        </w:trPr>
        <w:tc>
          <w:tcPr>
            <w:tcW w:w="2825" w:type="dxa"/>
            <w:hideMark/>
          </w:tcPr>
          <w:p w:rsidR="00B97F9D" w:rsidRPr="00B97F9D" w:rsidRDefault="00B97F9D" w:rsidP="008D2935">
            <w:pPr>
              <w:rPr>
                <w:rFonts w:ascii="Abel Pro" w:hAnsi="Abel Pro"/>
                <w:sz w:val="22"/>
                <w:szCs w:val="22"/>
              </w:rPr>
            </w:pPr>
            <w:r w:rsidRPr="00B97F9D">
              <w:rPr>
                <w:rFonts w:ascii="Abel Pro" w:hAnsi="Abel Pro"/>
                <w:sz w:val="22"/>
                <w:szCs w:val="22"/>
              </w:rPr>
              <w:t>SID „IGMAN“ Hadžići</w:t>
            </w:r>
          </w:p>
        </w:tc>
        <w:tc>
          <w:tcPr>
            <w:tcW w:w="2529" w:type="dxa"/>
            <w:hideMark/>
          </w:tcPr>
          <w:p w:rsidR="00B97F9D" w:rsidRPr="00B97F9D" w:rsidRDefault="00B97F9D" w:rsidP="008D2935">
            <w:pPr>
              <w:jc w:val="center"/>
              <w:rPr>
                <w:rFonts w:ascii="Abel Pro" w:hAnsi="Abel Pro"/>
                <w:sz w:val="22"/>
                <w:szCs w:val="22"/>
              </w:rPr>
            </w:pPr>
            <w:r w:rsidRPr="00B97F9D">
              <w:rPr>
                <w:rFonts w:ascii="Abel Pro" w:hAnsi="Abel Pro"/>
                <w:sz w:val="22"/>
                <w:szCs w:val="22"/>
              </w:rPr>
              <w:t>8.000,00 KM</w:t>
            </w:r>
          </w:p>
        </w:tc>
        <w:tc>
          <w:tcPr>
            <w:tcW w:w="2190" w:type="dxa"/>
            <w:hideMark/>
          </w:tcPr>
          <w:p w:rsidR="00B97F9D" w:rsidRPr="00B97F9D" w:rsidRDefault="00B97F9D" w:rsidP="008D2935">
            <w:pPr>
              <w:jc w:val="center"/>
              <w:rPr>
                <w:rFonts w:ascii="Abel Pro" w:hAnsi="Abel Pro"/>
                <w:sz w:val="22"/>
                <w:szCs w:val="22"/>
              </w:rPr>
            </w:pPr>
            <w:r w:rsidRPr="00B97F9D">
              <w:rPr>
                <w:rFonts w:ascii="Abel Pro" w:hAnsi="Abel Pro"/>
                <w:sz w:val="22"/>
                <w:szCs w:val="22"/>
              </w:rPr>
              <w:t>8.000,00 KM</w:t>
            </w:r>
          </w:p>
        </w:tc>
        <w:tc>
          <w:tcPr>
            <w:tcW w:w="2529" w:type="dxa"/>
            <w:hideMark/>
          </w:tcPr>
          <w:p w:rsidR="00B97F9D" w:rsidRPr="00B97F9D" w:rsidRDefault="00B97F9D" w:rsidP="008D2935">
            <w:pPr>
              <w:jc w:val="center"/>
              <w:rPr>
                <w:rFonts w:ascii="Abel Pro" w:hAnsi="Abel Pro"/>
                <w:sz w:val="22"/>
                <w:szCs w:val="22"/>
              </w:rPr>
            </w:pPr>
            <w:r w:rsidRPr="00B97F9D">
              <w:rPr>
                <w:rFonts w:ascii="Abel Pro" w:hAnsi="Abel Pro"/>
                <w:sz w:val="22"/>
                <w:szCs w:val="22"/>
              </w:rPr>
              <w:t>8.000,00 KM</w:t>
            </w:r>
          </w:p>
        </w:tc>
      </w:tr>
      <w:tr w:rsidR="00B97F9D" w:rsidTr="008D2935">
        <w:trPr>
          <w:trHeight w:val="548"/>
        </w:trPr>
        <w:tc>
          <w:tcPr>
            <w:tcW w:w="2825" w:type="dxa"/>
            <w:hideMark/>
          </w:tcPr>
          <w:p w:rsidR="00B97F9D" w:rsidRPr="00B97F9D" w:rsidRDefault="00B97F9D" w:rsidP="008D2935">
            <w:pPr>
              <w:rPr>
                <w:rFonts w:ascii="Abel Pro" w:hAnsi="Abel Pro"/>
                <w:sz w:val="22"/>
                <w:szCs w:val="22"/>
              </w:rPr>
            </w:pPr>
            <w:r w:rsidRPr="00B97F9D">
              <w:rPr>
                <w:rFonts w:ascii="Abel Pro" w:hAnsi="Abel Pro"/>
                <w:sz w:val="22"/>
                <w:szCs w:val="22"/>
              </w:rPr>
              <w:t>SKY KLUB Šavnici</w:t>
            </w:r>
          </w:p>
        </w:tc>
        <w:tc>
          <w:tcPr>
            <w:tcW w:w="2529" w:type="dxa"/>
            <w:hideMark/>
          </w:tcPr>
          <w:p w:rsidR="00B97F9D" w:rsidRPr="00B97F9D" w:rsidRDefault="00B97F9D" w:rsidP="008D2935">
            <w:pPr>
              <w:jc w:val="center"/>
              <w:rPr>
                <w:rFonts w:ascii="Abel Pro" w:hAnsi="Abel Pro"/>
                <w:sz w:val="22"/>
                <w:szCs w:val="22"/>
              </w:rPr>
            </w:pPr>
            <w:r w:rsidRPr="00B97F9D">
              <w:rPr>
                <w:rFonts w:ascii="Abel Pro" w:hAnsi="Abel Pro"/>
                <w:sz w:val="22"/>
                <w:szCs w:val="22"/>
              </w:rPr>
              <w:t>5.249,97 KM</w:t>
            </w:r>
          </w:p>
        </w:tc>
        <w:tc>
          <w:tcPr>
            <w:tcW w:w="2190" w:type="dxa"/>
            <w:hideMark/>
          </w:tcPr>
          <w:p w:rsidR="00B97F9D" w:rsidRPr="00B97F9D" w:rsidRDefault="00B97F9D" w:rsidP="008D2935">
            <w:pPr>
              <w:jc w:val="center"/>
              <w:rPr>
                <w:rFonts w:ascii="Abel Pro" w:hAnsi="Abel Pro"/>
                <w:sz w:val="22"/>
                <w:szCs w:val="22"/>
              </w:rPr>
            </w:pPr>
            <w:r w:rsidRPr="00B97F9D">
              <w:rPr>
                <w:rFonts w:ascii="Abel Pro" w:hAnsi="Abel Pro"/>
                <w:sz w:val="22"/>
                <w:szCs w:val="22"/>
              </w:rPr>
              <w:t>6.999,96 KM</w:t>
            </w:r>
          </w:p>
        </w:tc>
        <w:tc>
          <w:tcPr>
            <w:tcW w:w="2529" w:type="dxa"/>
          </w:tcPr>
          <w:p w:rsidR="00B97F9D" w:rsidRPr="00B97F9D" w:rsidRDefault="00B97F9D" w:rsidP="008D2935">
            <w:pPr>
              <w:jc w:val="center"/>
              <w:rPr>
                <w:rFonts w:ascii="Abel Pro" w:hAnsi="Abel Pro"/>
                <w:sz w:val="22"/>
                <w:szCs w:val="22"/>
              </w:rPr>
            </w:pPr>
            <w:r w:rsidRPr="00B97F9D">
              <w:rPr>
                <w:rFonts w:ascii="Abel Pro" w:hAnsi="Abel Pro"/>
                <w:sz w:val="22"/>
                <w:szCs w:val="22"/>
              </w:rPr>
              <w:t>6.999,96 KM</w:t>
            </w:r>
          </w:p>
          <w:p w:rsidR="00B97F9D" w:rsidRPr="00B97F9D" w:rsidRDefault="00B97F9D" w:rsidP="008D2935">
            <w:pPr>
              <w:jc w:val="center"/>
              <w:rPr>
                <w:rFonts w:ascii="Abel Pro" w:hAnsi="Abel Pro"/>
                <w:sz w:val="22"/>
                <w:szCs w:val="22"/>
              </w:rPr>
            </w:pPr>
          </w:p>
        </w:tc>
      </w:tr>
      <w:tr w:rsidR="00B97F9D" w:rsidTr="008D2935">
        <w:trPr>
          <w:trHeight w:val="564"/>
        </w:trPr>
        <w:tc>
          <w:tcPr>
            <w:tcW w:w="2825" w:type="dxa"/>
            <w:hideMark/>
          </w:tcPr>
          <w:p w:rsidR="00B97F9D" w:rsidRPr="00B97F9D" w:rsidRDefault="00B97F9D" w:rsidP="008D2935">
            <w:pPr>
              <w:rPr>
                <w:rFonts w:ascii="Abel Pro" w:hAnsi="Abel Pro"/>
                <w:sz w:val="22"/>
                <w:szCs w:val="22"/>
              </w:rPr>
            </w:pPr>
            <w:r w:rsidRPr="00B97F9D">
              <w:rPr>
                <w:rFonts w:ascii="Abel Pro" w:hAnsi="Abel Pro"/>
                <w:sz w:val="22"/>
                <w:szCs w:val="22"/>
              </w:rPr>
              <w:t>ŠK „Bjelašnica“ Pazarić</w:t>
            </w:r>
          </w:p>
        </w:tc>
        <w:tc>
          <w:tcPr>
            <w:tcW w:w="2529" w:type="dxa"/>
            <w:hideMark/>
          </w:tcPr>
          <w:p w:rsidR="00B97F9D" w:rsidRPr="00B97F9D" w:rsidRDefault="00B97F9D" w:rsidP="008D2935">
            <w:pPr>
              <w:jc w:val="center"/>
              <w:rPr>
                <w:rFonts w:ascii="Abel Pro" w:hAnsi="Abel Pro"/>
                <w:sz w:val="22"/>
                <w:szCs w:val="22"/>
              </w:rPr>
            </w:pPr>
            <w:r w:rsidRPr="00B97F9D">
              <w:rPr>
                <w:rFonts w:ascii="Abel Pro" w:hAnsi="Abel Pro"/>
                <w:sz w:val="22"/>
                <w:szCs w:val="22"/>
              </w:rPr>
              <w:t>2.000,00 KM</w:t>
            </w:r>
          </w:p>
        </w:tc>
        <w:tc>
          <w:tcPr>
            <w:tcW w:w="2190" w:type="dxa"/>
            <w:hideMark/>
          </w:tcPr>
          <w:p w:rsidR="00B97F9D" w:rsidRPr="00B97F9D" w:rsidRDefault="00B97F9D" w:rsidP="008D2935">
            <w:pPr>
              <w:jc w:val="center"/>
              <w:rPr>
                <w:rFonts w:ascii="Abel Pro" w:hAnsi="Abel Pro"/>
                <w:sz w:val="22"/>
                <w:szCs w:val="22"/>
              </w:rPr>
            </w:pPr>
            <w:r w:rsidRPr="00B97F9D">
              <w:rPr>
                <w:rFonts w:ascii="Abel Pro" w:hAnsi="Abel Pro"/>
                <w:sz w:val="22"/>
                <w:szCs w:val="22"/>
              </w:rPr>
              <w:t>10.000,00 KM</w:t>
            </w:r>
          </w:p>
        </w:tc>
        <w:tc>
          <w:tcPr>
            <w:tcW w:w="2529" w:type="dxa"/>
            <w:hideMark/>
          </w:tcPr>
          <w:p w:rsidR="00B97F9D" w:rsidRPr="00B97F9D" w:rsidRDefault="00B97F9D" w:rsidP="008D2935">
            <w:pPr>
              <w:jc w:val="center"/>
              <w:rPr>
                <w:rFonts w:ascii="Abel Pro" w:hAnsi="Abel Pro"/>
                <w:sz w:val="22"/>
                <w:szCs w:val="22"/>
              </w:rPr>
            </w:pPr>
            <w:r w:rsidRPr="00B97F9D">
              <w:rPr>
                <w:rFonts w:ascii="Abel Pro" w:hAnsi="Abel Pro"/>
                <w:sz w:val="22"/>
                <w:szCs w:val="22"/>
              </w:rPr>
              <w:t>10.000,00 KM</w:t>
            </w:r>
          </w:p>
        </w:tc>
      </w:tr>
      <w:tr w:rsidR="00B97F9D" w:rsidTr="008D2935">
        <w:trPr>
          <w:trHeight w:val="838"/>
        </w:trPr>
        <w:tc>
          <w:tcPr>
            <w:tcW w:w="2825" w:type="dxa"/>
            <w:hideMark/>
          </w:tcPr>
          <w:p w:rsidR="00B97F9D" w:rsidRPr="00B97F9D" w:rsidRDefault="00B97F9D" w:rsidP="008D2935">
            <w:pPr>
              <w:rPr>
                <w:rFonts w:ascii="Abel Pro" w:hAnsi="Abel Pro"/>
                <w:sz w:val="22"/>
                <w:szCs w:val="22"/>
              </w:rPr>
            </w:pPr>
            <w:r w:rsidRPr="00B97F9D">
              <w:rPr>
                <w:rFonts w:ascii="Abel Pro" w:hAnsi="Abel Pro"/>
                <w:sz w:val="22"/>
                <w:szCs w:val="22"/>
              </w:rPr>
              <w:lastRenderedPageBreak/>
              <w:t>Udruženje za sport i rekreaciju invalidnih lica</w:t>
            </w:r>
          </w:p>
        </w:tc>
        <w:tc>
          <w:tcPr>
            <w:tcW w:w="2529" w:type="dxa"/>
          </w:tcPr>
          <w:p w:rsidR="00B97F9D" w:rsidRPr="00B97F9D" w:rsidRDefault="00B97F9D" w:rsidP="008D2935">
            <w:pPr>
              <w:jc w:val="center"/>
              <w:rPr>
                <w:rFonts w:ascii="Abel Pro" w:hAnsi="Abel Pro"/>
                <w:sz w:val="22"/>
                <w:szCs w:val="22"/>
              </w:rPr>
            </w:pPr>
          </w:p>
          <w:p w:rsidR="00B97F9D" w:rsidRPr="00B97F9D" w:rsidRDefault="00B97F9D" w:rsidP="008D2935">
            <w:pPr>
              <w:jc w:val="center"/>
              <w:rPr>
                <w:rFonts w:ascii="Abel Pro" w:hAnsi="Abel Pro"/>
                <w:sz w:val="22"/>
                <w:szCs w:val="22"/>
              </w:rPr>
            </w:pPr>
            <w:r w:rsidRPr="00B97F9D">
              <w:rPr>
                <w:rFonts w:ascii="Abel Pro" w:hAnsi="Abel Pro"/>
                <w:sz w:val="22"/>
                <w:szCs w:val="22"/>
              </w:rPr>
              <w:t>2.000,00 KM</w:t>
            </w:r>
          </w:p>
        </w:tc>
        <w:tc>
          <w:tcPr>
            <w:tcW w:w="2190" w:type="dxa"/>
          </w:tcPr>
          <w:p w:rsidR="00B97F9D" w:rsidRPr="00B97F9D" w:rsidRDefault="00B97F9D" w:rsidP="008D2935">
            <w:pPr>
              <w:jc w:val="center"/>
              <w:rPr>
                <w:rFonts w:ascii="Abel Pro" w:hAnsi="Abel Pro"/>
                <w:sz w:val="22"/>
                <w:szCs w:val="22"/>
              </w:rPr>
            </w:pPr>
          </w:p>
          <w:p w:rsidR="00B97F9D" w:rsidRPr="00B97F9D" w:rsidRDefault="00B97F9D" w:rsidP="008D2935">
            <w:pPr>
              <w:jc w:val="center"/>
              <w:rPr>
                <w:rFonts w:ascii="Abel Pro" w:hAnsi="Abel Pro"/>
                <w:sz w:val="22"/>
                <w:szCs w:val="22"/>
              </w:rPr>
            </w:pPr>
            <w:r w:rsidRPr="00B97F9D">
              <w:rPr>
                <w:rFonts w:ascii="Abel Pro" w:hAnsi="Abel Pro"/>
                <w:sz w:val="22"/>
                <w:szCs w:val="22"/>
              </w:rPr>
              <w:t>2.000,00 KM</w:t>
            </w:r>
          </w:p>
        </w:tc>
        <w:tc>
          <w:tcPr>
            <w:tcW w:w="2529" w:type="dxa"/>
          </w:tcPr>
          <w:p w:rsidR="00B97F9D" w:rsidRPr="00B97F9D" w:rsidRDefault="00B97F9D" w:rsidP="008D2935">
            <w:pPr>
              <w:jc w:val="center"/>
              <w:rPr>
                <w:rFonts w:ascii="Abel Pro" w:hAnsi="Abel Pro"/>
                <w:sz w:val="22"/>
                <w:szCs w:val="22"/>
              </w:rPr>
            </w:pPr>
          </w:p>
          <w:p w:rsidR="00B97F9D" w:rsidRPr="00B97F9D" w:rsidRDefault="00B97F9D" w:rsidP="008D2935">
            <w:pPr>
              <w:jc w:val="center"/>
              <w:rPr>
                <w:rFonts w:ascii="Abel Pro" w:hAnsi="Abel Pro"/>
                <w:sz w:val="22"/>
                <w:szCs w:val="22"/>
              </w:rPr>
            </w:pPr>
            <w:r w:rsidRPr="00B97F9D">
              <w:rPr>
                <w:rFonts w:ascii="Abel Pro" w:hAnsi="Abel Pro"/>
                <w:sz w:val="22"/>
                <w:szCs w:val="22"/>
              </w:rPr>
              <w:t>2.000,00 KM</w:t>
            </w:r>
          </w:p>
        </w:tc>
      </w:tr>
      <w:tr w:rsidR="00B97F9D" w:rsidTr="008D2935">
        <w:trPr>
          <w:trHeight w:val="548"/>
        </w:trPr>
        <w:tc>
          <w:tcPr>
            <w:tcW w:w="2825" w:type="dxa"/>
            <w:hideMark/>
          </w:tcPr>
          <w:p w:rsidR="00B97F9D" w:rsidRPr="00B97F9D" w:rsidRDefault="00B97F9D" w:rsidP="008D2935">
            <w:pPr>
              <w:rPr>
                <w:rFonts w:ascii="Abel Pro" w:hAnsi="Abel Pro"/>
                <w:sz w:val="22"/>
                <w:szCs w:val="22"/>
              </w:rPr>
            </w:pPr>
            <w:r w:rsidRPr="00B97F9D">
              <w:rPr>
                <w:rFonts w:ascii="Abel Pro" w:hAnsi="Abel Pro"/>
                <w:sz w:val="22"/>
                <w:szCs w:val="22"/>
              </w:rPr>
              <w:t>SRD „Zujevina“ Hadžići</w:t>
            </w:r>
          </w:p>
        </w:tc>
        <w:tc>
          <w:tcPr>
            <w:tcW w:w="2529" w:type="dxa"/>
            <w:hideMark/>
          </w:tcPr>
          <w:p w:rsidR="00B97F9D" w:rsidRPr="00B97F9D" w:rsidRDefault="00B97F9D" w:rsidP="008D2935">
            <w:pPr>
              <w:jc w:val="center"/>
              <w:rPr>
                <w:rFonts w:ascii="Abel Pro" w:hAnsi="Abel Pro"/>
                <w:sz w:val="22"/>
                <w:szCs w:val="22"/>
              </w:rPr>
            </w:pPr>
            <w:r w:rsidRPr="00B97F9D">
              <w:rPr>
                <w:rFonts w:ascii="Abel Pro" w:hAnsi="Abel Pro"/>
                <w:sz w:val="22"/>
                <w:szCs w:val="22"/>
              </w:rPr>
              <w:t>1.800,00 KM</w:t>
            </w:r>
          </w:p>
        </w:tc>
        <w:tc>
          <w:tcPr>
            <w:tcW w:w="2190" w:type="dxa"/>
            <w:hideMark/>
          </w:tcPr>
          <w:p w:rsidR="00B97F9D" w:rsidRPr="00B97F9D" w:rsidRDefault="00B97F9D" w:rsidP="008D2935">
            <w:pPr>
              <w:jc w:val="center"/>
              <w:rPr>
                <w:rFonts w:ascii="Abel Pro" w:hAnsi="Abel Pro"/>
                <w:sz w:val="22"/>
                <w:szCs w:val="22"/>
              </w:rPr>
            </w:pPr>
            <w:r w:rsidRPr="00B97F9D">
              <w:rPr>
                <w:rFonts w:ascii="Abel Pro" w:hAnsi="Abel Pro"/>
                <w:sz w:val="22"/>
                <w:szCs w:val="22"/>
              </w:rPr>
              <w:t>2.400,00 KM</w:t>
            </w:r>
          </w:p>
        </w:tc>
        <w:tc>
          <w:tcPr>
            <w:tcW w:w="2529" w:type="dxa"/>
            <w:hideMark/>
          </w:tcPr>
          <w:p w:rsidR="00B97F9D" w:rsidRPr="00B97F9D" w:rsidRDefault="00B97F9D" w:rsidP="008D2935">
            <w:pPr>
              <w:jc w:val="center"/>
              <w:rPr>
                <w:rFonts w:ascii="Abel Pro" w:hAnsi="Abel Pro"/>
                <w:sz w:val="22"/>
                <w:szCs w:val="22"/>
              </w:rPr>
            </w:pPr>
            <w:r w:rsidRPr="00B97F9D">
              <w:rPr>
                <w:rFonts w:ascii="Abel Pro" w:hAnsi="Abel Pro"/>
                <w:sz w:val="22"/>
                <w:szCs w:val="22"/>
              </w:rPr>
              <w:t>2.400,00 KM</w:t>
            </w:r>
          </w:p>
        </w:tc>
      </w:tr>
      <w:tr w:rsidR="00B97F9D" w:rsidTr="008D2935">
        <w:trPr>
          <w:trHeight w:val="548"/>
        </w:trPr>
        <w:tc>
          <w:tcPr>
            <w:tcW w:w="2825" w:type="dxa"/>
            <w:hideMark/>
          </w:tcPr>
          <w:p w:rsidR="00B97F9D" w:rsidRPr="00B97F9D" w:rsidRDefault="00B97F9D" w:rsidP="008D2935">
            <w:pPr>
              <w:rPr>
                <w:rFonts w:ascii="Abel Pro" w:hAnsi="Abel Pro"/>
                <w:sz w:val="22"/>
                <w:szCs w:val="22"/>
              </w:rPr>
            </w:pPr>
            <w:r w:rsidRPr="00B97F9D">
              <w:rPr>
                <w:rFonts w:ascii="Abel Pro" w:hAnsi="Abel Pro"/>
                <w:sz w:val="22"/>
                <w:szCs w:val="22"/>
              </w:rPr>
              <w:t>LD „Bjelašnica“</w:t>
            </w:r>
          </w:p>
        </w:tc>
        <w:tc>
          <w:tcPr>
            <w:tcW w:w="2529" w:type="dxa"/>
          </w:tcPr>
          <w:p w:rsidR="00B97F9D" w:rsidRPr="00B97F9D" w:rsidRDefault="00B97F9D" w:rsidP="008D2935">
            <w:pPr>
              <w:jc w:val="center"/>
              <w:rPr>
                <w:rFonts w:ascii="Abel Pro" w:hAnsi="Abel Pro"/>
                <w:sz w:val="22"/>
                <w:szCs w:val="22"/>
              </w:rPr>
            </w:pPr>
            <w:r w:rsidRPr="00B97F9D">
              <w:rPr>
                <w:rFonts w:ascii="Abel Pro" w:hAnsi="Abel Pro"/>
                <w:sz w:val="22"/>
                <w:szCs w:val="22"/>
              </w:rPr>
              <w:t>2.400,00 KM</w:t>
            </w:r>
          </w:p>
          <w:p w:rsidR="00B97F9D" w:rsidRPr="00B97F9D" w:rsidRDefault="00B97F9D" w:rsidP="008D2935">
            <w:pPr>
              <w:jc w:val="center"/>
              <w:rPr>
                <w:rFonts w:ascii="Abel Pro" w:hAnsi="Abel Pro"/>
                <w:sz w:val="22"/>
                <w:szCs w:val="22"/>
              </w:rPr>
            </w:pPr>
          </w:p>
        </w:tc>
        <w:tc>
          <w:tcPr>
            <w:tcW w:w="2190" w:type="dxa"/>
            <w:hideMark/>
          </w:tcPr>
          <w:p w:rsidR="00B97F9D" w:rsidRPr="00B97F9D" w:rsidRDefault="00B97F9D" w:rsidP="008D2935">
            <w:pPr>
              <w:jc w:val="center"/>
              <w:rPr>
                <w:rFonts w:ascii="Abel Pro" w:hAnsi="Abel Pro"/>
                <w:sz w:val="22"/>
                <w:szCs w:val="22"/>
              </w:rPr>
            </w:pPr>
            <w:r w:rsidRPr="00B97F9D">
              <w:rPr>
                <w:rFonts w:ascii="Abel Pro" w:hAnsi="Abel Pro"/>
                <w:sz w:val="22"/>
                <w:szCs w:val="22"/>
              </w:rPr>
              <w:t>2.400,00 KM</w:t>
            </w:r>
          </w:p>
        </w:tc>
        <w:tc>
          <w:tcPr>
            <w:tcW w:w="2529" w:type="dxa"/>
            <w:hideMark/>
          </w:tcPr>
          <w:p w:rsidR="00B97F9D" w:rsidRPr="00B97F9D" w:rsidRDefault="00B97F9D" w:rsidP="008D2935">
            <w:pPr>
              <w:jc w:val="center"/>
              <w:rPr>
                <w:rFonts w:ascii="Abel Pro" w:hAnsi="Abel Pro"/>
                <w:sz w:val="22"/>
                <w:szCs w:val="22"/>
              </w:rPr>
            </w:pPr>
            <w:r w:rsidRPr="00B97F9D">
              <w:rPr>
                <w:rFonts w:ascii="Abel Pro" w:hAnsi="Abel Pro"/>
                <w:sz w:val="22"/>
                <w:szCs w:val="22"/>
              </w:rPr>
              <w:t>2.400,00 KM</w:t>
            </w:r>
          </w:p>
        </w:tc>
      </w:tr>
      <w:tr w:rsidR="00B97F9D" w:rsidTr="008D2935">
        <w:trPr>
          <w:trHeight w:val="564"/>
        </w:trPr>
        <w:tc>
          <w:tcPr>
            <w:tcW w:w="2825" w:type="dxa"/>
            <w:hideMark/>
          </w:tcPr>
          <w:p w:rsidR="00B97F9D" w:rsidRPr="00B97F9D" w:rsidRDefault="00B97F9D" w:rsidP="008D2935">
            <w:pPr>
              <w:rPr>
                <w:rFonts w:ascii="Abel Pro" w:hAnsi="Abel Pro"/>
                <w:sz w:val="22"/>
                <w:szCs w:val="22"/>
              </w:rPr>
            </w:pPr>
            <w:r w:rsidRPr="00B97F9D">
              <w:rPr>
                <w:rFonts w:ascii="Abel Pro" w:hAnsi="Abel Pro"/>
                <w:sz w:val="22"/>
                <w:szCs w:val="22"/>
              </w:rPr>
              <w:t>SK „IGMAN“</w:t>
            </w:r>
          </w:p>
        </w:tc>
        <w:tc>
          <w:tcPr>
            <w:tcW w:w="2529" w:type="dxa"/>
          </w:tcPr>
          <w:p w:rsidR="00B97F9D" w:rsidRPr="00B97F9D" w:rsidRDefault="00B97F9D" w:rsidP="008D2935">
            <w:pPr>
              <w:jc w:val="center"/>
              <w:rPr>
                <w:rFonts w:ascii="Abel Pro" w:hAnsi="Abel Pro"/>
                <w:sz w:val="22"/>
                <w:szCs w:val="22"/>
              </w:rPr>
            </w:pPr>
            <w:r w:rsidRPr="00B97F9D">
              <w:rPr>
                <w:rFonts w:ascii="Abel Pro" w:hAnsi="Abel Pro"/>
                <w:sz w:val="22"/>
                <w:szCs w:val="22"/>
              </w:rPr>
              <w:t>3.000,00 KM</w:t>
            </w:r>
          </w:p>
          <w:p w:rsidR="00B97F9D" w:rsidRPr="00B97F9D" w:rsidRDefault="00B97F9D" w:rsidP="008D2935">
            <w:pPr>
              <w:jc w:val="center"/>
              <w:rPr>
                <w:rFonts w:ascii="Abel Pro" w:hAnsi="Abel Pro"/>
                <w:sz w:val="22"/>
                <w:szCs w:val="22"/>
              </w:rPr>
            </w:pPr>
          </w:p>
        </w:tc>
        <w:tc>
          <w:tcPr>
            <w:tcW w:w="2190" w:type="dxa"/>
            <w:hideMark/>
          </w:tcPr>
          <w:p w:rsidR="00B97F9D" w:rsidRPr="00B97F9D" w:rsidRDefault="00B97F9D" w:rsidP="008D2935">
            <w:pPr>
              <w:jc w:val="center"/>
              <w:rPr>
                <w:rFonts w:ascii="Abel Pro" w:hAnsi="Abel Pro"/>
                <w:sz w:val="22"/>
                <w:szCs w:val="22"/>
              </w:rPr>
            </w:pPr>
            <w:r w:rsidRPr="00B97F9D">
              <w:rPr>
                <w:rFonts w:ascii="Abel Pro" w:hAnsi="Abel Pro"/>
                <w:sz w:val="22"/>
                <w:szCs w:val="22"/>
              </w:rPr>
              <w:t>3.600,00 KM</w:t>
            </w:r>
          </w:p>
        </w:tc>
        <w:tc>
          <w:tcPr>
            <w:tcW w:w="2529" w:type="dxa"/>
            <w:hideMark/>
          </w:tcPr>
          <w:p w:rsidR="00B97F9D" w:rsidRPr="00B97F9D" w:rsidRDefault="00B97F9D" w:rsidP="008D2935">
            <w:pPr>
              <w:jc w:val="center"/>
              <w:rPr>
                <w:rFonts w:ascii="Abel Pro" w:hAnsi="Abel Pro"/>
                <w:sz w:val="22"/>
                <w:szCs w:val="22"/>
              </w:rPr>
            </w:pPr>
            <w:r w:rsidRPr="00B97F9D">
              <w:rPr>
                <w:rFonts w:ascii="Abel Pro" w:hAnsi="Abel Pro"/>
                <w:sz w:val="22"/>
                <w:szCs w:val="22"/>
              </w:rPr>
              <w:t>3.600,00 KM</w:t>
            </w:r>
          </w:p>
        </w:tc>
      </w:tr>
      <w:tr w:rsidR="00B97F9D" w:rsidTr="008D2935">
        <w:trPr>
          <w:trHeight w:val="548"/>
        </w:trPr>
        <w:tc>
          <w:tcPr>
            <w:tcW w:w="2825" w:type="dxa"/>
            <w:hideMark/>
          </w:tcPr>
          <w:p w:rsidR="00B97F9D" w:rsidRPr="00B97F9D" w:rsidRDefault="00B97F9D" w:rsidP="008D2935">
            <w:pPr>
              <w:rPr>
                <w:rFonts w:ascii="Abel Pro" w:hAnsi="Abel Pro"/>
                <w:sz w:val="22"/>
                <w:szCs w:val="22"/>
              </w:rPr>
            </w:pPr>
            <w:r w:rsidRPr="00B97F9D">
              <w:rPr>
                <w:rFonts w:ascii="Abel Pro" w:hAnsi="Abel Pro"/>
                <w:sz w:val="22"/>
                <w:szCs w:val="22"/>
              </w:rPr>
              <w:t>KSIRC Hadžići</w:t>
            </w:r>
          </w:p>
        </w:tc>
        <w:tc>
          <w:tcPr>
            <w:tcW w:w="2529" w:type="dxa"/>
          </w:tcPr>
          <w:p w:rsidR="00B97F9D" w:rsidRPr="00B97F9D" w:rsidRDefault="00B97F9D" w:rsidP="008D2935">
            <w:pPr>
              <w:jc w:val="center"/>
              <w:rPr>
                <w:rFonts w:ascii="Abel Pro" w:hAnsi="Abel Pro"/>
                <w:sz w:val="22"/>
                <w:szCs w:val="22"/>
              </w:rPr>
            </w:pPr>
            <w:r w:rsidRPr="00B97F9D">
              <w:rPr>
                <w:rFonts w:ascii="Abel Pro" w:hAnsi="Abel Pro"/>
                <w:sz w:val="22"/>
                <w:szCs w:val="22"/>
              </w:rPr>
              <w:t>175.381,18 KM</w:t>
            </w:r>
          </w:p>
          <w:p w:rsidR="00B97F9D" w:rsidRPr="00B97F9D" w:rsidRDefault="00B97F9D" w:rsidP="008D2935">
            <w:pPr>
              <w:jc w:val="center"/>
              <w:rPr>
                <w:rFonts w:ascii="Abel Pro" w:hAnsi="Abel Pro"/>
                <w:sz w:val="22"/>
                <w:szCs w:val="22"/>
              </w:rPr>
            </w:pPr>
          </w:p>
        </w:tc>
        <w:tc>
          <w:tcPr>
            <w:tcW w:w="2190" w:type="dxa"/>
            <w:hideMark/>
          </w:tcPr>
          <w:p w:rsidR="00B97F9D" w:rsidRPr="00B97F9D" w:rsidRDefault="00B97F9D" w:rsidP="008D2935">
            <w:pPr>
              <w:jc w:val="center"/>
              <w:rPr>
                <w:rFonts w:ascii="Abel Pro" w:hAnsi="Abel Pro"/>
                <w:sz w:val="22"/>
                <w:szCs w:val="22"/>
              </w:rPr>
            </w:pPr>
            <w:r w:rsidRPr="00B97F9D">
              <w:rPr>
                <w:rFonts w:ascii="Abel Pro" w:hAnsi="Abel Pro"/>
                <w:sz w:val="22"/>
                <w:szCs w:val="22"/>
              </w:rPr>
              <w:t>199.998,00 KM</w:t>
            </w:r>
          </w:p>
        </w:tc>
        <w:tc>
          <w:tcPr>
            <w:tcW w:w="2529" w:type="dxa"/>
            <w:hideMark/>
          </w:tcPr>
          <w:p w:rsidR="00B97F9D" w:rsidRPr="00B97F9D" w:rsidRDefault="00B97F9D" w:rsidP="008D2935">
            <w:pPr>
              <w:jc w:val="center"/>
              <w:rPr>
                <w:rFonts w:ascii="Abel Pro" w:hAnsi="Abel Pro"/>
                <w:sz w:val="22"/>
                <w:szCs w:val="22"/>
              </w:rPr>
            </w:pPr>
            <w:r w:rsidRPr="00B97F9D">
              <w:rPr>
                <w:rFonts w:ascii="Abel Pro" w:hAnsi="Abel Pro"/>
                <w:sz w:val="22"/>
                <w:szCs w:val="22"/>
              </w:rPr>
              <w:t>210.000,00 KM</w:t>
            </w:r>
          </w:p>
        </w:tc>
      </w:tr>
      <w:tr w:rsidR="00B97F9D" w:rsidTr="008D2935">
        <w:trPr>
          <w:trHeight w:val="838"/>
        </w:trPr>
        <w:tc>
          <w:tcPr>
            <w:tcW w:w="2825" w:type="dxa"/>
            <w:hideMark/>
          </w:tcPr>
          <w:p w:rsidR="00B97F9D" w:rsidRPr="002B0A79" w:rsidRDefault="00B97F9D" w:rsidP="008D2935">
            <w:pPr>
              <w:rPr>
                <w:rFonts w:ascii="Abel Pro" w:hAnsi="Abel Pro"/>
                <w:sz w:val="22"/>
                <w:szCs w:val="22"/>
              </w:rPr>
            </w:pPr>
            <w:r w:rsidRPr="002B0A79">
              <w:rPr>
                <w:rFonts w:ascii="Abel Pro" w:hAnsi="Abel Pro"/>
                <w:sz w:val="22"/>
                <w:szCs w:val="22"/>
              </w:rPr>
              <w:t>Ostale aktivnosti –sport – vanredna sredstva</w:t>
            </w:r>
          </w:p>
        </w:tc>
        <w:tc>
          <w:tcPr>
            <w:tcW w:w="2529" w:type="dxa"/>
            <w:hideMark/>
          </w:tcPr>
          <w:p w:rsidR="00B97F9D" w:rsidRPr="00B97F9D" w:rsidRDefault="00B97F9D" w:rsidP="008D2935">
            <w:pPr>
              <w:jc w:val="center"/>
              <w:rPr>
                <w:rFonts w:ascii="Abel Pro" w:hAnsi="Abel Pro"/>
                <w:sz w:val="22"/>
                <w:szCs w:val="22"/>
              </w:rPr>
            </w:pPr>
            <w:r w:rsidRPr="00B97F9D">
              <w:rPr>
                <w:rFonts w:ascii="Abel Pro" w:hAnsi="Abel Pro"/>
                <w:sz w:val="22"/>
                <w:szCs w:val="22"/>
              </w:rPr>
              <w:t>104.060,00 KM</w:t>
            </w:r>
          </w:p>
        </w:tc>
        <w:tc>
          <w:tcPr>
            <w:tcW w:w="2190" w:type="dxa"/>
            <w:hideMark/>
          </w:tcPr>
          <w:p w:rsidR="00B97F9D" w:rsidRPr="00B97F9D" w:rsidRDefault="00B97F9D" w:rsidP="008D2935">
            <w:pPr>
              <w:jc w:val="center"/>
              <w:rPr>
                <w:rFonts w:ascii="Abel Pro" w:hAnsi="Abel Pro"/>
                <w:sz w:val="22"/>
                <w:szCs w:val="22"/>
              </w:rPr>
            </w:pPr>
            <w:r w:rsidRPr="00B97F9D">
              <w:rPr>
                <w:rFonts w:ascii="Abel Pro" w:hAnsi="Abel Pro"/>
                <w:sz w:val="22"/>
                <w:szCs w:val="22"/>
              </w:rPr>
              <w:t>102.739,00 KM</w:t>
            </w:r>
          </w:p>
        </w:tc>
        <w:tc>
          <w:tcPr>
            <w:tcW w:w="2529" w:type="dxa"/>
            <w:hideMark/>
          </w:tcPr>
          <w:p w:rsidR="00B97F9D" w:rsidRPr="00B97F9D" w:rsidRDefault="00B97F9D" w:rsidP="008D2935">
            <w:pPr>
              <w:jc w:val="center"/>
              <w:rPr>
                <w:rFonts w:ascii="Abel Pro" w:hAnsi="Abel Pro"/>
                <w:sz w:val="22"/>
                <w:szCs w:val="22"/>
              </w:rPr>
            </w:pPr>
            <w:r w:rsidRPr="00B97F9D">
              <w:rPr>
                <w:rFonts w:ascii="Abel Pro" w:hAnsi="Abel Pro"/>
                <w:sz w:val="22"/>
                <w:szCs w:val="22"/>
              </w:rPr>
              <w:t>128.700,00  KM</w:t>
            </w:r>
          </w:p>
        </w:tc>
      </w:tr>
    </w:tbl>
    <w:p w:rsidR="001553F9" w:rsidRDefault="00B97F9D" w:rsidP="00334AB2">
      <w:pPr>
        <w:spacing w:after="240"/>
        <w:jc w:val="center"/>
        <w:rPr>
          <w:rFonts w:ascii="Abel Pro" w:hAnsi="Abel Pro"/>
          <w:sz w:val="22"/>
          <w:lang w:val="hr-HR"/>
        </w:rPr>
      </w:pPr>
      <w:r>
        <w:rPr>
          <w:rFonts w:ascii="Abel Pro" w:hAnsi="Abel Pro"/>
          <w:sz w:val="22"/>
          <w:lang w:val="hr-HR"/>
        </w:rPr>
        <w:t>Izvor: Služba</w:t>
      </w:r>
      <w:r w:rsidRPr="00AE443C">
        <w:rPr>
          <w:rFonts w:ascii="Abel Pro" w:hAnsi="Abel Pro"/>
          <w:sz w:val="22"/>
          <w:lang w:val="hr-HR"/>
        </w:rPr>
        <w:t xml:space="preserve"> za opću upravu, društvene djelatnosti i zajedničke poslove</w:t>
      </w:r>
    </w:p>
    <w:p w:rsidR="0039328A" w:rsidRDefault="00E55DC7" w:rsidP="00E55DC7">
      <w:pPr>
        <w:pStyle w:val="Caption"/>
        <w:rPr>
          <w:lang w:val="hr-HR"/>
        </w:rPr>
      </w:pPr>
      <w:bookmarkStart w:id="96" w:name="_Toc149747997"/>
      <w:r>
        <w:t xml:space="preserve">Tabela  </w:t>
      </w:r>
      <w:r w:rsidR="00F416FA">
        <w:fldChar w:fldCharType="begin"/>
      </w:r>
      <w:r>
        <w:instrText xml:space="preserve"> SEQ Tabela_ \* ARABIC </w:instrText>
      </w:r>
      <w:r w:rsidR="00F416FA">
        <w:fldChar w:fldCharType="separate"/>
      </w:r>
      <w:r w:rsidR="00F633DB">
        <w:rPr>
          <w:noProof/>
        </w:rPr>
        <w:t>12</w:t>
      </w:r>
      <w:r w:rsidR="00F416FA">
        <w:fldChar w:fldCharType="end"/>
      </w:r>
      <w:r>
        <w:t xml:space="preserve">. </w:t>
      </w:r>
      <w:r w:rsidR="0039328A">
        <w:rPr>
          <w:lang w:val="hr-HR"/>
        </w:rPr>
        <w:t>Izdvojena sredstva iz oblasti kulture</w:t>
      </w:r>
      <w:bookmarkEnd w:id="96"/>
    </w:p>
    <w:tbl>
      <w:tblPr>
        <w:tblStyle w:val="TableGrid"/>
        <w:tblW w:w="10076" w:type="dxa"/>
        <w:tblLook w:val="04A0"/>
      </w:tblPr>
      <w:tblGrid>
        <w:gridCol w:w="2825"/>
        <w:gridCol w:w="2529"/>
        <w:gridCol w:w="2190"/>
        <w:gridCol w:w="2532"/>
      </w:tblGrid>
      <w:tr w:rsidR="00B97F9D" w:rsidRPr="00B97F9D" w:rsidTr="008D2935">
        <w:trPr>
          <w:trHeight w:val="1128"/>
        </w:trPr>
        <w:tc>
          <w:tcPr>
            <w:tcW w:w="10076" w:type="dxa"/>
            <w:gridSpan w:val="4"/>
          </w:tcPr>
          <w:p w:rsidR="00B97F9D" w:rsidRPr="00B97F9D" w:rsidRDefault="00B97F9D" w:rsidP="008D2935">
            <w:pPr>
              <w:jc w:val="center"/>
              <w:rPr>
                <w:rFonts w:ascii="Abel Pro" w:hAnsi="Abel Pro"/>
                <w:b/>
                <w:sz w:val="22"/>
              </w:rPr>
            </w:pPr>
          </w:p>
          <w:p w:rsidR="00B97F9D" w:rsidRPr="008155EB" w:rsidRDefault="00B97F9D" w:rsidP="008155EB">
            <w:pPr>
              <w:jc w:val="center"/>
              <w:rPr>
                <w:rFonts w:ascii="Abel Pro" w:hAnsi="Abel Pro"/>
                <w:b/>
                <w:sz w:val="22"/>
              </w:rPr>
            </w:pPr>
            <w:r w:rsidRPr="00B97F9D">
              <w:rPr>
                <w:rFonts w:ascii="Abel Pro" w:hAnsi="Abel Pro"/>
                <w:b/>
                <w:sz w:val="22"/>
              </w:rPr>
              <w:t>IZDVOJENA SREDSTVA IZ OBLASTI KULTURE</w:t>
            </w:r>
          </w:p>
          <w:p w:rsidR="00B97F9D" w:rsidRPr="00B97F9D" w:rsidRDefault="00B97F9D" w:rsidP="008D2935">
            <w:pPr>
              <w:jc w:val="center"/>
              <w:rPr>
                <w:rFonts w:ascii="Abel Pro" w:hAnsi="Abel Pro"/>
                <w:b/>
                <w:sz w:val="22"/>
              </w:rPr>
            </w:pPr>
          </w:p>
        </w:tc>
      </w:tr>
      <w:tr w:rsidR="00B97F9D" w:rsidRPr="00B97F9D" w:rsidTr="008D2935">
        <w:trPr>
          <w:trHeight w:val="823"/>
        </w:trPr>
        <w:tc>
          <w:tcPr>
            <w:tcW w:w="2825" w:type="dxa"/>
          </w:tcPr>
          <w:p w:rsidR="00B97F9D" w:rsidRPr="00312373" w:rsidRDefault="00B97F9D" w:rsidP="008D2935">
            <w:pPr>
              <w:rPr>
                <w:rFonts w:ascii="Abel Pro" w:hAnsi="Abel Pro"/>
                <w:b/>
              </w:rPr>
            </w:pPr>
            <w:r w:rsidRPr="00312373">
              <w:rPr>
                <w:rFonts w:ascii="Abel Pro" w:hAnsi="Abel Pro"/>
                <w:b/>
              </w:rPr>
              <w:t>REDOVNA SREDSTVA</w:t>
            </w:r>
          </w:p>
          <w:p w:rsidR="00B97F9D" w:rsidRPr="00312373" w:rsidRDefault="00B97F9D" w:rsidP="008D2935">
            <w:pPr>
              <w:rPr>
                <w:rFonts w:ascii="Abel Pro" w:hAnsi="Abel Pro"/>
              </w:rPr>
            </w:pPr>
          </w:p>
        </w:tc>
        <w:tc>
          <w:tcPr>
            <w:tcW w:w="2529" w:type="dxa"/>
            <w:hideMark/>
          </w:tcPr>
          <w:p w:rsidR="00B97F9D" w:rsidRPr="00312373" w:rsidRDefault="00B97F9D" w:rsidP="008D2935">
            <w:pPr>
              <w:jc w:val="center"/>
              <w:rPr>
                <w:rFonts w:ascii="Abel Pro" w:hAnsi="Abel Pro"/>
                <w:b/>
              </w:rPr>
            </w:pPr>
            <w:r w:rsidRPr="00312373">
              <w:rPr>
                <w:rFonts w:ascii="Abel Pro" w:hAnsi="Abel Pro"/>
                <w:b/>
              </w:rPr>
              <w:t>2020. godina</w:t>
            </w:r>
          </w:p>
        </w:tc>
        <w:tc>
          <w:tcPr>
            <w:tcW w:w="2190" w:type="dxa"/>
            <w:hideMark/>
          </w:tcPr>
          <w:p w:rsidR="00B97F9D" w:rsidRPr="00312373" w:rsidRDefault="00B97F9D" w:rsidP="008D2935">
            <w:pPr>
              <w:jc w:val="center"/>
              <w:rPr>
                <w:rFonts w:ascii="Abel Pro" w:hAnsi="Abel Pro"/>
                <w:b/>
              </w:rPr>
            </w:pPr>
            <w:r w:rsidRPr="00312373">
              <w:rPr>
                <w:rFonts w:ascii="Abel Pro" w:hAnsi="Abel Pro"/>
                <w:b/>
              </w:rPr>
              <w:t>2021. godina</w:t>
            </w:r>
          </w:p>
        </w:tc>
        <w:tc>
          <w:tcPr>
            <w:tcW w:w="2529" w:type="dxa"/>
            <w:hideMark/>
          </w:tcPr>
          <w:p w:rsidR="00B97F9D" w:rsidRPr="00B97F9D" w:rsidRDefault="00B97F9D" w:rsidP="008D2935">
            <w:pPr>
              <w:jc w:val="center"/>
              <w:rPr>
                <w:rFonts w:ascii="Abel Pro" w:hAnsi="Abel Pro"/>
                <w:b/>
                <w:sz w:val="22"/>
              </w:rPr>
            </w:pPr>
            <w:r w:rsidRPr="00B97F9D">
              <w:rPr>
                <w:rFonts w:ascii="Abel Pro" w:hAnsi="Abel Pro"/>
                <w:b/>
                <w:sz w:val="22"/>
              </w:rPr>
              <w:t>2022. godina</w:t>
            </w:r>
          </w:p>
        </w:tc>
      </w:tr>
      <w:tr w:rsidR="00B97F9D" w:rsidRPr="00B97F9D" w:rsidTr="008D2935">
        <w:trPr>
          <w:trHeight w:val="564"/>
        </w:trPr>
        <w:tc>
          <w:tcPr>
            <w:tcW w:w="2825" w:type="dxa"/>
            <w:hideMark/>
          </w:tcPr>
          <w:p w:rsidR="00B97F9D" w:rsidRPr="00312373" w:rsidRDefault="00B97F9D" w:rsidP="008D2935">
            <w:pPr>
              <w:rPr>
                <w:rFonts w:ascii="Abel Pro" w:hAnsi="Abel Pro"/>
              </w:rPr>
            </w:pPr>
            <w:r w:rsidRPr="00312373">
              <w:rPr>
                <w:rFonts w:ascii="Abel Pro" w:hAnsi="Abel Pro"/>
              </w:rPr>
              <w:t>KUD „Ivan planina“ Tarčin</w:t>
            </w:r>
          </w:p>
        </w:tc>
        <w:tc>
          <w:tcPr>
            <w:tcW w:w="2529" w:type="dxa"/>
            <w:hideMark/>
          </w:tcPr>
          <w:p w:rsidR="00B97F9D" w:rsidRPr="00312373" w:rsidRDefault="00B97F9D" w:rsidP="008D2935">
            <w:pPr>
              <w:jc w:val="center"/>
              <w:rPr>
                <w:rFonts w:ascii="Abel Pro" w:hAnsi="Abel Pro"/>
              </w:rPr>
            </w:pPr>
            <w:r w:rsidRPr="00312373">
              <w:rPr>
                <w:rFonts w:ascii="Abel Pro" w:hAnsi="Abel Pro"/>
              </w:rPr>
              <w:t>4.500,00 KM</w:t>
            </w:r>
          </w:p>
        </w:tc>
        <w:tc>
          <w:tcPr>
            <w:tcW w:w="2190" w:type="dxa"/>
            <w:hideMark/>
          </w:tcPr>
          <w:p w:rsidR="00B97F9D" w:rsidRPr="00312373" w:rsidRDefault="00B97F9D" w:rsidP="008D2935">
            <w:pPr>
              <w:jc w:val="center"/>
              <w:rPr>
                <w:rFonts w:ascii="Abel Pro" w:hAnsi="Abel Pro"/>
              </w:rPr>
            </w:pPr>
            <w:r w:rsidRPr="00312373">
              <w:rPr>
                <w:rFonts w:ascii="Abel Pro" w:hAnsi="Abel Pro"/>
              </w:rPr>
              <w:t>6.000,00 KM</w:t>
            </w:r>
          </w:p>
        </w:tc>
        <w:tc>
          <w:tcPr>
            <w:tcW w:w="2529" w:type="dxa"/>
            <w:hideMark/>
          </w:tcPr>
          <w:p w:rsidR="00B97F9D" w:rsidRPr="00B97F9D" w:rsidRDefault="00B97F9D" w:rsidP="008D2935">
            <w:pPr>
              <w:jc w:val="center"/>
              <w:rPr>
                <w:rFonts w:ascii="Abel Pro" w:hAnsi="Abel Pro"/>
                <w:sz w:val="22"/>
              </w:rPr>
            </w:pPr>
            <w:r w:rsidRPr="00B97F9D">
              <w:rPr>
                <w:rFonts w:ascii="Abel Pro" w:hAnsi="Abel Pro"/>
                <w:sz w:val="22"/>
              </w:rPr>
              <w:t>6.000,00 KM</w:t>
            </w:r>
          </w:p>
        </w:tc>
      </w:tr>
      <w:tr w:rsidR="00B97F9D" w:rsidRPr="00B97F9D" w:rsidTr="008D2935">
        <w:trPr>
          <w:trHeight w:val="548"/>
        </w:trPr>
        <w:tc>
          <w:tcPr>
            <w:tcW w:w="2825" w:type="dxa"/>
            <w:hideMark/>
          </w:tcPr>
          <w:p w:rsidR="00B97F9D" w:rsidRPr="00312373" w:rsidRDefault="00B97F9D" w:rsidP="008D2935">
            <w:pPr>
              <w:rPr>
                <w:rFonts w:ascii="Abel Pro" w:hAnsi="Abel Pro"/>
              </w:rPr>
            </w:pPr>
            <w:r w:rsidRPr="00312373">
              <w:rPr>
                <w:rFonts w:ascii="Abel Pro" w:hAnsi="Abel Pro"/>
              </w:rPr>
              <w:t>KUD „Bjelašnica“ Pazarić</w:t>
            </w:r>
          </w:p>
        </w:tc>
        <w:tc>
          <w:tcPr>
            <w:tcW w:w="2529" w:type="dxa"/>
            <w:hideMark/>
          </w:tcPr>
          <w:p w:rsidR="00B97F9D" w:rsidRPr="00312373" w:rsidRDefault="00B97F9D" w:rsidP="008D2935">
            <w:pPr>
              <w:jc w:val="center"/>
              <w:rPr>
                <w:rFonts w:ascii="Abel Pro" w:hAnsi="Abel Pro"/>
              </w:rPr>
            </w:pPr>
            <w:r w:rsidRPr="00312373">
              <w:rPr>
                <w:rFonts w:ascii="Abel Pro" w:hAnsi="Abel Pro"/>
              </w:rPr>
              <w:t>4.500,00 KM</w:t>
            </w:r>
          </w:p>
        </w:tc>
        <w:tc>
          <w:tcPr>
            <w:tcW w:w="2190" w:type="dxa"/>
            <w:hideMark/>
          </w:tcPr>
          <w:p w:rsidR="00B97F9D" w:rsidRPr="00312373" w:rsidRDefault="00B97F9D" w:rsidP="008D2935">
            <w:pPr>
              <w:jc w:val="center"/>
              <w:rPr>
                <w:rFonts w:ascii="Abel Pro" w:hAnsi="Abel Pro"/>
              </w:rPr>
            </w:pPr>
            <w:r w:rsidRPr="00312373">
              <w:rPr>
                <w:rFonts w:ascii="Abel Pro" w:hAnsi="Abel Pro"/>
              </w:rPr>
              <w:t>6.000,00 KM</w:t>
            </w:r>
          </w:p>
        </w:tc>
        <w:tc>
          <w:tcPr>
            <w:tcW w:w="2529" w:type="dxa"/>
            <w:hideMark/>
          </w:tcPr>
          <w:p w:rsidR="00B97F9D" w:rsidRPr="00B97F9D" w:rsidRDefault="00B97F9D" w:rsidP="008D2935">
            <w:pPr>
              <w:jc w:val="center"/>
              <w:rPr>
                <w:rFonts w:ascii="Abel Pro" w:hAnsi="Abel Pro"/>
                <w:sz w:val="22"/>
              </w:rPr>
            </w:pPr>
            <w:r w:rsidRPr="00B97F9D">
              <w:rPr>
                <w:rFonts w:ascii="Abel Pro" w:hAnsi="Abel Pro"/>
                <w:sz w:val="22"/>
              </w:rPr>
              <w:t>6.000,00 KM</w:t>
            </w:r>
          </w:p>
        </w:tc>
      </w:tr>
      <w:tr w:rsidR="00B97F9D" w:rsidRPr="00B97F9D" w:rsidTr="008D2935">
        <w:trPr>
          <w:trHeight w:val="564"/>
        </w:trPr>
        <w:tc>
          <w:tcPr>
            <w:tcW w:w="2825" w:type="dxa"/>
            <w:hideMark/>
          </w:tcPr>
          <w:p w:rsidR="00B97F9D" w:rsidRPr="00312373" w:rsidRDefault="00B97F9D" w:rsidP="008D2935">
            <w:pPr>
              <w:rPr>
                <w:rFonts w:ascii="Abel Pro" w:hAnsi="Abel Pro"/>
              </w:rPr>
            </w:pPr>
            <w:r w:rsidRPr="00312373">
              <w:rPr>
                <w:rFonts w:ascii="Abel Pro" w:hAnsi="Abel Pro"/>
              </w:rPr>
              <w:t>KUD „IGMAN“ Hadžići</w:t>
            </w:r>
          </w:p>
        </w:tc>
        <w:tc>
          <w:tcPr>
            <w:tcW w:w="2529" w:type="dxa"/>
            <w:hideMark/>
          </w:tcPr>
          <w:p w:rsidR="00B97F9D" w:rsidRPr="00312373" w:rsidRDefault="00B97F9D" w:rsidP="008D2935">
            <w:pPr>
              <w:jc w:val="center"/>
              <w:rPr>
                <w:rFonts w:ascii="Abel Pro" w:hAnsi="Abel Pro"/>
              </w:rPr>
            </w:pPr>
            <w:r w:rsidRPr="00312373">
              <w:rPr>
                <w:rFonts w:ascii="Abel Pro" w:hAnsi="Abel Pro"/>
              </w:rPr>
              <w:t>4.500,00 KM</w:t>
            </w:r>
          </w:p>
        </w:tc>
        <w:tc>
          <w:tcPr>
            <w:tcW w:w="2190" w:type="dxa"/>
            <w:hideMark/>
          </w:tcPr>
          <w:p w:rsidR="00B97F9D" w:rsidRPr="00312373" w:rsidRDefault="00B97F9D" w:rsidP="008D2935">
            <w:pPr>
              <w:jc w:val="center"/>
              <w:rPr>
                <w:rFonts w:ascii="Abel Pro" w:hAnsi="Abel Pro"/>
              </w:rPr>
            </w:pPr>
            <w:r w:rsidRPr="00312373">
              <w:rPr>
                <w:rFonts w:ascii="Abel Pro" w:hAnsi="Abel Pro"/>
              </w:rPr>
              <w:t>6.000,00 KM</w:t>
            </w:r>
          </w:p>
        </w:tc>
        <w:tc>
          <w:tcPr>
            <w:tcW w:w="2529" w:type="dxa"/>
            <w:hideMark/>
          </w:tcPr>
          <w:p w:rsidR="00B97F9D" w:rsidRPr="00B97F9D" w:rsidRDefault="00B97F9D" w:rsidP="008D2935">
            <w:pPr>
              <w:jc w:val="center"/>
              <w:rPr>
                <w:rFonts w:ascii="Abel Pro" w:hAnsi="Abel Pro"/>
                <w:sz w:val="22"/>
              </w:rPr>
            </w:pPr>
            <w:r w:rsidRPr="00B97F9D">
              <w:rPr>
                <w:rFonts w:ascii="Abel Pro" w:hAnsi="Abel Pro"/>
                <w:sz w:val="22"/>
              </w:rPr>
              <w:t>6.000,00 KM</w:t>
            </w:r>
          </w:p>
        </w:tc>
      </w:tr>
      <w:tr w:rsidR="00B97F9D" w:rsidRPr="00B97F9D" w:rsidTr="008D2935">
        <w:trPr>
          <w:trHeight w:val="548"/>
        </w:trPr>
        <w:tc>
          <w:tcPr>
            <w:tcW w:w="2825" w:type="dxa"/>
            <w:hideMark/>
          </w:tcPr>
          <w:p w:rsidR="00B97F9D" w:rsidRPr="00312373" w:rsidRDefault="00B97F9D" w:rsidP="008D2935">
            <w:pPr>
              <w:rPr>
                <w:rFonts w:ascii="Abel Pro" w:hAnsi="Abel Pro"/>
              </w:rPr>
            </w:pPr>
            <w:r w:rsidRPr="00312373">
              <w:rPr>
                <w:rFonts w:ascii="Abel Pro" w:hAnsi="Abel Pro"/>
              </w:rPr>
              <w:t>KUD „Mladi metalac“ Hadžići</w:t>
            </w:r>
          </w:p>
        </w:tc>
        <w:tc>
          <w:tcPr>
            <w:tcW w:w="2529" w:type="dxa"/>
            <w:hideMark/>
          </w:tcPr>
          <w:p w:rsidR="00B97F9D" w:rsidRPr="00312373" w:rsidRDefault="00B97F9D" w:rsidP="008D2935">
            <w:pPr>
              <w:jc w:val="center"/>
              <w:rPr>
                <w:rFonts w:ascii="Abel Pro" w:hAnsi="Abel Pro"/>
              </w:rPr>
            </w:pPr>
            <w:r w:rsidRPr="00312373">
              <w:rPr>
                <w:rFonts w:ascii="Abel Pro" w:hAnsi="Abel Pro"/>
              </w:rPr>
              <w:t>4.500,00 KM</w:t>
            </w:r>
          </w:p>
        </w:tc>
        <w:tc>
          <w:tcPr>
            <w:tcW w:w="2190" w:type="dxa"/>
            <w:hideMark/>
          </w:tcPr>
          <w:p w:rsidR="00B97F9D" w:rsidRPr="00312373" w:rsidRDefault="00B97F9D" w:rsidP="008D2935">
            <w:pPr>
              <w:jc w:val="center"/>
              <w:rPr>
                <w:rFonts w:ascii="Abel Pro" w:hAnsi="Abel Pro"/>
              </w:rPr>
            </w:pPr>
            <w:r w:rsidRPr="00312373">
              <w:rPr>
                <w:rFonts w:ascii="Abel Pro" w:hAnsi="Abel Pro"/>
              </w:rPr>
              <w:t>6.000,00 KM</w:t>
            </w:r>
          </w:p>
        </w:tc>
        <w:tc>
          <w:tcPr>
            <w:tcW w:w="2529" w:type="dxa"/>
            <w:hideMark/>
          </w:tcPr>
          <w:p w:rsidR="00B97F9D" w:rsidRPr="00B97F9D" w:rsidRDefault="00B97F9D" w:rsidP="008D2935">
            <w:pPr>
              <w:jc w:val="center"/>
              <w:rPr>
                <w:rFonts w:ascii="Abel Pro" w:hAnsi="Abel Pro"/>
                <w:sz w:val="22"/>
              </w:rPr>
            </w:pPr>
            <w:r w:rsidRPr="00B97F9D">
              <w:rPr>
                <w:rFonts w:ascii="Abel Pro" w:hAnsi="Abel Pro"/>
                <w:sz w:val="22"/>
              </w:rPr>
              <w:t>6.000,00 KM</w:t>
            </w:r>
          </w:p>
        </w:tc>
      </w:tr>
      <w:tr w:rsidR="00B97F9D" w:rsidRPr="00B97F9D" w:rsidTr="008D2935">
        <w:trPr>
          <w:trHeight w:val="548"/>
        </w:trPr>
        <w:tc>
          <w:tcPr>
            <w:tcW w:w="2825" w:type="dxa"/>
            <w:hideMark/>
          </w:tcPr>
          <w:p w:rsidR="00B97F9D" w:rsidRPr="00312373" w:rsidRDefault="00B97F9D" w:rsidP="008D2935">
            <w:pPr>
              <w:rPr>
                <w:rFonts w:ascii="Abel Pro" w:hAnsi="Abel Pro"/>
              </w:rPr>
            </w:pPr>
            <w:r w:rsidRPr="00312373">
              <w:rPr>
                <w:rFonts w:ascii="Abel Pro" w:hAnsi="Abel Pro"/>
              </w:rPr>
              <w:t>Manifestacija „Hadžićko ljeto“</w:t>
            </w:r>
            <w:r w:rsidR="009B4B29">
              <w:rPr>
                <w:rStyle w:val="FootnoteReference"/>
                <w:rFonts w:ascii="Abel Pro" w:hAnsi="Abel Pro"/>
              </w:rPr>
              <w:footnoteReference w:id="44"/>
            </w:r>
          </w:p>
        </w:tc>
        <w:tc>
          <w:tcPr>
            <w:tcW w:w="2529" w:type="dxa"/>
            <w:hideMark/>
          </w:tcPr>
          <w:p w:rsidR="00B97F9D" w:rsidRPr="00312373" w:rsidRDefault="009B4B29" w:rsidP="009B4B29">
            <w:pPr>
              <w:jc w:val="center"/>
              <w:rPr>
                <w:rFonts w:ascii="Abel Pro" w:hAnsi="Abel Pro"/>
              </w:rPr>
            </w:pPr>
            <w:r>
              <w:rPr>
                <w:rFonts w:ascii="Abel Pro" w:hAnsi="Abel Pro"/>
              </w:rPr>
              <w:t>-</w:t>
            </w:r>
          </w:p>
        </w:tc>
        <w:tc>
          <w:tcPr>
            <w:tcW w:w="2190" w:type="dxa"/>
            <w:hideMark/>
          </w:tcPr>
          <w:p w:rsidR="00B97F9D" w:rsidRPr="00312373" w:rsidRDefault="00B97F9D" w:rsidP="008D2935">
            <w:pPr>
              <w:jc w:val="center"/>
              <w:rPr>
                <w:rFonts w:ascii="Abel Pro" w:hAnsi="Abel Pro"/>
              </w:rPr>
            </w:pPr>
            <w:r w:rsidRPr="00312373">
              <w:rPr>
                <w:rFonts w:ascii="Abel Pro" w:hAnsi="Abel Pro"/>
              </w:rPr>
              <w:t>-</w:t>
            </w:r>
          </w:p>
        </w:tc>
        <w:tc>
          <w:tcPr>
            <w:tcW w:w="2529" w:type="dxa"/>
            <w:hideMark/>
          </w:tcPr>
          <w:p w:rsidR="00B97F9D" w:rsidRPr="00B97F9D" w:rsidRDefault="00B97F9D" w:rsidP="008D2935">
            <w:pPr>
              <w:jc w:val="center"/>
              <w:rPr>
                <w:rFonts w:ascii="Abel Pro" w:hAnsi="Abel Pro"/>
                <w:sz w:val="22"/>
              </w:rPr>
            </w:pPr>
            <w:r w:rsidRPr="00B97F9D">
              <w:rPr>
                <w:rFonts w:ascii="Abel Pro" w:hAnsi="Abel Pro"/>
                <w:sz w:val="22"/>
              </w:rPr>
              <w:t>39.839,18 KM</w:t>
            </w:r>
          </w:p>
        </w:tc>
      </w:tr>
      <w:tr w:rsidR="00B97F9D" w:rsidRPr="00B97F9D" w:rsidTr="008D2935">
        <w:trPr>
          <w:trHeight w:val="838"/>
        </w:trPr>
        <w:tc>
          <w:tcPr>
            <w:tcW w:w="2825" w:type="dxa"/>
            <w:hideMark/>
          </w:tcPr>
          <w:p w:rsidR="00B97F9D" w:rsidRPr="00312373" w:rsidRDefault="00B97F9D" w:rsidP="008D2935">
            <w:pPr>
              <w:rPr>
                <w:rFonts w:ascii="Abel Pro" w:hAnsi="Abel Pro"/>
                <w:b/>
              </w:rPr>
            </w:pPr>
            <w:r w:rsidRPr="00312373">
              <w:rPr>
                <w:rFonts w:ascii="Abel Pro" w:hAnsi="Abel Pro"/>
                <w:b/>
              </w:rPr>
              <w:t>Ostale aktivnosti – kultura – vanredna sredstva</w:t>
            </w:r>
          </w:p>
        </w:tc>
        <w:tc>
          <w:tcPr>
            <w:tcW w:w="2529" w:type="dxa"/>
            <w:hideMark/>
          </w:tcPr>
          <w:p w:rsidR="00B97F9D" w:rsidRPr="00312373" w:rsidRDefault="00B97F9D" w:rsidP="008D2935">
            <w:pPr>
              <w:jc w:val="center"/>
              <w:rPr>
                <w:rFonts w:ascii="Abel Pro" w:hAnsi="Abel Pro"/>
              </w:rPr>
            </w:pPr>
            <w:r w:rsidRPr="00312373">
              <w:rPr>
                <w:rFonts w:ascii="Abel Pro" w:hAnsi="Abel Pro"/>
              </w:rPr>
              <w:t>1.156,64 KM</w:t>
            </w:r>
          </w:p>
        </w:tc>
        <w:tc>
          <w:tcPr>
            <w:tcW w:w="2190" w:type="dxa"/>
            <w:hideMark/>
          </w:tcPr>
          <w:p w:rsidR="00B97F9D" w:rsidRPr="00312373" w:rsidRDefault="00B97F9D" w:rsidP="008D2935">
            <w:pPr>
              <w:jc w:val="center"/>
              <w:rPr>
                <w:rFonts w:ascii="Abel Pro" w:hAnsi="Abel Pro"/>
              </w:rPr>
            </w:pPr>
            <w:r w:rsidRPr="00312373">
              <w:rPr>
                <w:rFonts w:ascii="Abel Pro" w:hAnsi="Abel Pro"/>
              </w:rPr>
              <w:t>36.738,81 KM</w:t>
            </w:r>
          </w:p>
        </w:tc>
        <w:tc>
          <w:tcPr>
            <w:tcW w:w="2529" w:type="dxa"/>
            <w:hideMark/>
          </w:tcPr>
          <w:p w:rsidR="00B97F9D" w:rsidRPr="00B97F9D" w:rsidRDefault="00B97F9D" w:rsidP="008D2935">
            <w:pPr>
              <w:jc w:val="center"/>
              <w:rPr>
                <w:rFonts w:ascii="Abel Pro" w:hAnsi="Abel Pro"/>
                <w:sz w:val="22"/>
              </w:rPr>
            </w:pPr>
            <w:r w:rsidRPr="00B97F9D">
              <w:rPr>
                <w:rFonts w:ascii="Abel Pro" w:hAnsi="Abel Pro"/>
                <w:sz w:val="22"/>
              </w:rPr>
              <w:t>40.460,66 KM</w:t>
            </w:r>
          </w:p>
        </w:tc>
      </w:tr>
    </w:tbl>
    <w:p w:rsidR="00B97F9D" w:rsidRPr="00596F6C" w:rsidRDefault="00B97F9D" w:rsidP="00B97F9D">
      <w:pPr>
        <w:jc w:val="center"/>
        <w:rPr>
          <w:rFonts w:ascii="Abel Pro" w:hAnsi="Abel Pro"/>
          <w:sz w:val="22"/>
          <w:szCs w:val="22"/>
          <w:lang w:val="hr-HR"/>
        </w:rPr>
      </w:pPr>
      <w:r w:rsidRPr="00596F6C">
        <w:rPr>
          <w:rFonts w:ascii="Abel Pro" w:hAnsi="Abel Pro"/>
          <w:sz w:val="22"/>
          <w:szCs w:val="22"/>
          <w:lang w:val="hr-HR"/>
        </w:rPr>
        <w:t xml:space="preserve">Izvor: </w:t>
      </w:r>
      <w:r w:rsidRPr="00B97F9D">
        <w:rPr>
          <w:rFonts w:ascii="Abel Pro" w:hAnsi="Abel Pro"/>
          <w:sz w:val="22"/>
          <w:szCs w:val="22"/>
        </w:rPr>
        <w:t>Službe za opću upravu, društvene djelatnosti i zajedničke poslove</w:t>
      </w:r>
    </w:p>
    <w:p w:rsidR="005B57CB" w:rsidRDefault="005B57CB" w:rsidP="00900BD7">
      <w:pPr>
        <w:spacing w:before="120"/>
        <w:jc w:val="both"/>
        <w:rPr>
          <w:rFonts w:ascii="Abel Pro" w:hAnsi="Abel Pro"/>
          <w:sz w:val="22"/>
          <w:lang w:val="hr-HR"/>
        </w:rPr>
      </w:pPr>
    </w:p>
    <w:p w:rsidR="00280C1A" w:rsidRDefault="005B57CB" w:rsidP="00280C1A">
      <w:pPr>
        <w:jc w:val="both"/>
        <w:rPr>
          <w:rFonts w:ascii="Abel Pro" w:hAnsi="Abel Pro"/>
          <w:sz w:val="22"/>
          <w:lang w:val="hr-HR"/>
        </w:rPr>
      </w:pPr>
      <w:r w:rsidRPr="005B57CB">
        <w:rPr>
          <w:rFonts w:ascii="Abel Pro" w:hAnsi="Abel Pro"/>
          <w:sz w:val="22"/>
          <w:lang w:val="hr-HR"/>
        </w:rPr>
        <w:t>Općina Ha</w:t>
      </w:r>
      <w:r w:rsidR="00280C1A">
        <w:rPr>
          <w:rFonts w:ascii="Abel Pro" w:hAnsi="Abel Pro"/>
          <w:sz w:val="22"/>
          <w:lang w:val="hr-HR"/>
        </w:rPr>
        <w:t>džići je putem Budžeta Općine finansirala</w:t>
      </w:r>
      <w:r w:rsidRPr="005B57CB">
        <w:rPr>
          <w:rFonts w:ascii="Abel Pro" w:hAnsi="Abel Pro"/>
          <w:sz w:val="22"/>
          <w:lang w:val="hr-HR"/>
        </w:rPr>
        <w:t xml:space="preserve"> izgradnju sportskih ploha </w:t>
      </w:r>
      <w:r w:rsidR="00280C1A">
        <w:rPr>
          <w:rFonts w:ascii="Abel Pro" w:hAnsi="Abel Pro"/>
          <w:sz w:val="22"/>
          <w:lang w:val="hr-HR"/>
        </w:rPr>
        <w:t>te je u te svrhe izdvojila sljedeće iznose:</w:t>
      </w:r>
    </w:p>
    <w:p w:rsidR="00280C1A" w:rsidRPr="00280C1A" w:rsidRDefault="00280C1A" w:rsidP="00280C1A">
      <w:pPr>
        <w:pStyle w:val="ListParagraph"/>
        <w:numPr>
          <w:ilvl w:val="0"/>
          <w:numId w:val="39"/>
        </w:numPr>
        <w:jc w:val="both"/>
        <w:rPr>
          <w:rFonts w:ascii="Abel Pro" w:hAnsi="Abel Pro"/>
          <w:sz w:val="22"/>
          <w:lang w:val="hr-HR"/>
        </w:rPr>
      </w:pPr>
      <w:r w:rsidRPr="00280C1A">
        <w:rPr>
          <w:rFonts w:ascii="Abel Pro" w:hAnsi="Abel Pro"/>
          <w:sz w:val="22"/>
          <w:lang w:val="hr-HR"/>
        </w:rPr>
        <w:t>2020. godina - 241.7</w:t>
      </w:r>
      <w:r w:rsidR="00231174">
        <w:rPr>
          <w:rFonts w:ascii="Abel Pro" w:hAnsi="Abel Pro"/>
          <w:sz w:val="22"/>
          <w:lang w:val="hr-HR"/>
        </w:rPr>
        <w:t>4</w:t>
      </w:r>
      <w:r w:rsidRPr="00280C1A">
        <w:rPr>
          <w:rFonts w:ascii="Abel Pro" w:hAnsi="Abel Pro"/>
          <w:sz w:val="22"/>
          <w:lang w:val="hr-HR"/>
        </w:rPr>
        <w:t>0,89 KM;</w:t>
      </w:r>
    </w:p>
    <w:p w:rsidR="00280C1A" w:rsidRPr="00280C1A" w:rsidRDefault="00280C1A" w:rsidP="00280C1A">
      <w:pPr>
        <w:pStyle w:val="ListParagraph"/>
        <w:numPr>
          <w:ilvl w:val="0"/>
          <w:numId w:val="39"/>
        </w:numPr>
        <w:spacing w:before="120"/>
        <w:jc w:val="both"/>
        <w:rPr>
          <w:rFonts w:ascii="Abel Pro" w:hAnsi="Abel Pro"/>
          <w:sz w:val="22"/>
          <w:lang w:val="hr-HR"/>
        </w:rPr>
      </w:pPr>
      <w:r w:rsidRPr="00280C1A">
        <w:rPr>
          <w:rFonts w:ascii="Abel Pro" w:hAnsi="Abel Pro"/>
          <w:sz w:val="22"/>
          <w:lang w:val="hr-HR"/>
        </w:rPr>
        <w:t>2021. godina 399.000,43;</w:t>
      </w:r>
    </w:p>
    <w:p w:rsidR="00280C1A" w:rsidRPr="00B40485" w:rsidRDefault="00280C1A" w:rsidP="00280C1A">
      <w:pPr>
        <w:pStyle w:val="ListParagraph"/>
        <w:numPr>
          <w:ilvl w:val="0"/>
          <w:numId w:val="39"/>
        </w:numPr>
        <w:spacing w:before="120"/>
        <w:jc w:val="both"/>
        <w:rPr>
          <w:rFonts w:ascii="Abel Pro" w:hAnsi="Abel Pro"/>
          <w:sz w:val="22"/>
          <w:lang w:val="hr-HR"/>
        </w:rPr>
      </w:pPr>
      <w:r w:rsidRPr="00B40485">
        <w:rPr>
          <w:rFonts w:ascii="Abel Pro" w:hAnsi="Abel Pro"/>
          <w:sz w:val="22"/>
          <w:lang w:val="hr-HR"/>
        </w:rPr>
        <w:lastRenderedPageBreak/>
        <w:t xml:space="preserve">2022. godina </w:t>
      </w:r>
      <w:r w:rsidR="00231174">
        <w:rPr>
          <w:rFonts w:ascii="Abel Pro" w:hAnsi="Abel Pro"/>
          <w:sz w:val="22"/>
          <w:lang w:val="hr-HR"/>
        </w:rPr>
        <w:t>597.951,23 KM</w:t>
      </w:r>
      <w:r w:rsidR="005B57CB" w:rsidRPr="00B40485">
        <w:rPr>
          <w:rFonts w:ascii="Abel Pro" w:hAnsi="Abel Pro"/>
          <w:sz w:val="22"/>
          <w:lang w:val="hr-HR"/>
        </w:rPr>
        <w:t>.</w:t>
      </w:r>
    </w:p>
    <w:p w:rsidR="00280C1A" w:rsidRDefault="00280C1A" w:rsidP="00280C1A">
      <w:pPr>
        <w:spacing w:before="120"/>
        <w:jc w:val="both"/>
        <w:rPr>
          <w:rFonts w:ascii="Abel Pro" w:hAnsi="Abel Pro"/>
          <w:sz w:val="22"/>
          <w:lang w:val="hr-HR"/>
        </w:rPr>
      </w:pPr>
      <w:r w:rsidRPr="00280C1A">
        <w:rPr>
          <w:rFonts w:ascii="Abel Pro" w:hAnsi="Abel Pro"/>
          <w:sz w:val="22"/>
          <w:lang w:val="hr-HR"/>
        </w:rPr>
        <w:t xml:space="preserve">Na osnovu podataka Službe kabineta Općinskog načelnika, Općina podržava rad K-HUB-a kroz grant „Projekti mladih“ na koje aplicira JU Kulturno-sportski i rekreacioni centar Hadžići u okviru kojeg djeluje HUB. </w:t>
      </w:r>
      <w:r>
        <w:rPr>
          <w:rFonts w:ascii="Abel Pro" w:hAnsi="Abel Pro"/>
          <w:sz w:val="22"/>
          <w:lang w:val="hr-HR"/>
        </w:rPr>
        <w:t xml:space="preserve">K-HUB je podržan </w:t>
      </w:r>
      <w:r w:rsidR="001B7064">
        <w:rPr>
          <w:rFonts w:ascii="Abel Pro" w:hAnsi="Abel Pro"/>
          <w:sz w:val="22"/>
          <w:lang w:val="hr-HR"/>
        </w:rPr>
        <w:t>upravo kroz ovaj grant.</w:t>
      </w:r>
    </w:p>
    <w:p w:rsidR="00FE5835" w:rsidRDefault="00FE5835" w:rsidP="00FE5835">
      <w:pPr>
        <w:pStyle w:val="Caption"/>
        <w:keepNext/>
        <w:spacing w:after="120"/>
      </w:pPr>
    </w:p>
    <w:p w:rsidR="00E55DC7" w:rsidRPr="00FE5835" w:rsidRDefault="00EC70B9" w:rsidP="00EC70B9">
      <w:pPr>
        <w:pStyle w:val="Caption"/>
      </w:pPr>
      <w:bookmarkStart w:id="97" w:name="_Toc149748014"/>
      <w:r>
        <w:t xml:space="preserve">Grafik </w:t>
      </w:r>
      <w:r w:rsidR="00F416FA">
        <w:fldChar w:fldCharType="begin"/>
      </w:r>
      <w:r>
        <w:instrText xml:space="preserve"> SEQ Grafik \* ARABIC </w:instrText>
      </w:r>
      <w:r w:rsidR="00F416FA">
        <w:fldChar w:fldCharType="separate"/>
      </w:r>
      <w:r w:rsidR="00F633DB">
        <w:rPr>
          <w:noProof/>
        </w:rPr>
        <w:t>17</w:t>
      </w:r>
      <w:r w:rsidR="00F416FA">
        <w:fldChar w:fldCharType="end"/>
      </w:r>
      <w:r>
        <w:t xml:space="preserve">. </w:t>
      </w:r>
      <w:r w:rsidR="00E55DC7">
        <w:rPr>
          <w:lang w:val="hr-HR"/>
        </w:rPr>
        <w:t>Izdvajanja za grant projekti mladih</w:t>
      </w:r>
      <w:bookmarkEnd w:id="97"/>
    </w:p>
    <w:p w:rsidR="00BD4F2D" w:rsidRDefault="00280C1A" w:rsidP="00E55DC7">
      <w:pPr>
        <w:pStyle w:val="Caption"/>
        <w:rPr>
          <w:lang w:val="hr-HR"/>
        </w:rPr>
      </w:pPr>
      <w:r>
        <w:rPr>
          <w:noProof/>
          <w:lang w:eastAsia="bs-Latn-BA"/>
        </w:rPr>
        <w:drawing>
          <wp:inline distT="0" distB="0" distL="0" distR="0">
            <wp:extent cx="4253948" cy="628015"/>
            <wp:effectExtent l="19050" t="0" r="13252" b="63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rsidR="00572ABC" w:rsidRDefault="00280C1A" w:rsidP="00334AB2">
      <w:pPr>
        <w:spacing w:before="120" w:after="120"/>
        <w:jc w:val="center"/>
        <w:rPr>
          <w:rFonts w:ascii="Abel Pro" w:hAnsi="Abel Pro"/>
          <w:lang w:val="hr-HR"/>
        </w:rPr>
      </w:pPr>
      <w:r>
        <w:rPr>
          <w:rFonts w:ascii="Abel Pro" w:hAnsi="Abel Pro"/>
          <w:sz w:val="22"/>
          <w:lang w:val="hr-HR"/>
        </w:rPr>
        <w:t>Izvor: Koordin</w:t>
      </w:r>
      <w:r w:rsidR="00334AB2">
        <w:rPr>
          <w:rFonts w:ascii="Abel Pro" w:hAnsi="Abel Pro"/>
          <w:sz w:val="22"/>
          <w:lang w:val="hr-HR"/>
        </w:rPr>
        <w:t>aciono tijelo Općine</w:t>
      </w:r>
      <w:r w:rsidR="00572ABC">
        <w:rPr>
          <w:rFonts w:ascii="Abel Pro" w:hAnsi="Abel Pro"/>
          <w:lang w:val="hr-HR"/>
        </w:rPr>
        <w:br w:type="page"/>
      </w:r>
    </w:p>
    <w:p w:rsidR="004E7835" w:rsidRPr="00334AB2" w:rsidRDefault="004E7835" w:rsidP="00334AB2">
      <w:pPr>
        <w:spacing w:before="120" w:after="120"/>
        <w:jc w:val="center"/>
        <w:rPr>
          <w:rFonts w:ascii="Abel Pro" w:hAnsi="Abel Pro"/>
          <w:sz w:val="22"/>
          <w:lang w:val="hr-HR"/>
        </w:rPr>
      </w:pPr>
    </w:p>
    <w:p w:rsidR="00DB4E3F" w:rsidRDefault="00DB4E3F" w:rsidP="00334AB2">
      <w:pPr>
        <w:pStyle w:val="Heading2"/>
        <w:numPr>
          <w:ilvl w:val="0"/>
          <w:numId w:val="0"/>
        </w:numPr>
        <w:rPr>
          <w:rFonts w:ascii="Abel Pro" w:hAnsi="Abel Pro"/>
          <w:sz w:val="24"/>
          <w:lang w:val="hr-HR"/>
        </w:rPr>
      </w:pPr>
      <w:bookmarkStart w:id="98" w:name="_Toc149747971"/>
      <w:r w:rsidRPr="0037533E">
        <w:rPr>
          <w:rFonts w:ascii="Abel Pro" w:hAnsi="Abel Pro"/>
          <w:sz w:val="24"/>
          <w:lang w:val="hr-HR"/>
        </w:rPr>
        <w:t>4.5.5 Analiza položaja i potreba mladih</w:t>
      </w:r>
      <w:bookmarkEnd w:id="98"/>
    </w:p>
    <w:p w:rsidR="004D7181" w:rsidRPr="00473E27" w:rsidRDefault="004D7181" w:rsidP="00473E27">
      <w:pPr>
        <w:rPr>
          <w:lang w:val="hr-HR"/>
        </w:rPr>
      </w:pPr>
    </w:p>
    <w:p w:rsidR="00AB4B24" w:rsidRPr="00473E27" w:rsidRDefault="002372B5" w:rsidP="00473E27">
      <w:pPr>
        <w:jc w:val="both"/>
        <w:rPr>
          <w:rFonts w:ascii="Abel Pro" w:hAnsi="Abel Pro"/>
          <w:sz w:val="22"/>
          <w:lang w:val="hr-HR"/>
        </w:rPr>
      </w:pPr>
      <w:r w:rsidRPr="00473E27">
        <w:rPr>
          <w:rFonts w:ascii="Abel Pro" w:hAnsi="Abel Pro"/>
          <w:sz w:val="22"/>
          <w:lang w:val="hr-HR"/>
        </w:rPr>
        <w:t>Mladi u općini H</w:t>
      </w:r>
      <w:r w:rsidR="004D7181" w:rsidRPr="004D7181">
        <w:rPr>
          <w:rFonts w:ascii="Abel Pro" w:hAnsi="Abel Pro"/>
          <w:sz w:val="22"/>
          <w:lang w:val="hr-HR"/>
        </w:rPr>
        <w:t xml:space="preserve">adžići </w:t>
      </w:r>
      <w:r w:rsidRPr="00473E27">
        <w:rPr>
          <w:rFonts w:ascii="Abel Pro" w:hAnsi="Abel Pro"/>
          <w:sz w:val="22"/>
          <w:lang w:val="hr-HR"/>
        </w:rPr>
        <w:t xml:space="preserve">su zainteresirani za sadržaje iz oblasti kulture i sporta. </w:t>
      </w:r>
      <w:r>
        <w:rPr>
          <w:rFonts w:ascii="Abel Pro" w:hAnsi="Abel Pro" w:cs="Arial"/>
          <w:sz w:val="22"/>
          <w:szCs w:val="22"/>
        </w:rPr>
        <w:t xml:space="preserve">Tako je 24,6% mladih zainteresirano za kulturu i umjetnost, a 29,7% veoma zainteresirano, što </w:t>
      </w:r>
      <w:r w:rsidR="004D7181">
        <w:rPr>
          <w:rFonts w:ascii="Abel Pro" w:hAnsi="Abel Pro" w:cs="Arial"/>
          <w:sz w:val="22"/>
          <w:szCs w:val="22"/>
        </w:rPr>
        <w:t xml:space="preserve">pokazuje </w:t>
      </w:r>
      <w:r>
        <w:rPr>
          <w:rFonts w:ascii="Abel Pro" w:hAnsi="Abel Pro" w:cs="Arial"/>
          <w:sz w:val="22"/>
          <w:szCs w:val="22"/>
        </w:rPr>
        <w:t xml:space="preserve">da više od polovine anketiranih </w:t>
      </w:r>
      <w:r w:rsidR="004D7181">
        <w:rPr>
          <w:rFonts w:ascii="Abel Pro" w:hAnsi="Abel Pro" w:cs="Arial"/>
          <w:sz w:val="22"/>
          <w:szCs w:val="22"/>
        </w:rPr>
        <w:t>zanima kultura</w:t>
      </w:r>
      <w:r>
        <w:rPr>
          <w:rFonts w:ascii="Abel Pro" w:hAnsi="Abel Pro" w:cs="Arial"/>
          <w:sz w:val="22"/>
          <w:szCs w:val="22"/>
        </w:rPr>
        <w:t>.</w:t>
      </w:r>
      <w:r w:rsidRPr="002372B5">
        <w:rPr>
          <w:rFonts w:ascii="Abel Pro" w:hAnsi="Abel Pro" w:cs="Arial"/>
          <w:sz w:val="22"/>
          <w:szCs w:val="22"/>
        </w:rPr>
        <w:t>Više od polovine mladih u Hadžićima bi sasvim sigurno posjećivalo sportske događaje kada bi za to imali priliku (50,2%)</w:t>
      </w:r>
      <w:r>
        <w:rPr>
          <w:rFonts w:ascii="Abel Pro" w:hAnsi="Abel Pro" w:cs="Arial"/>
          <w:sz w:val="22"/>
          <w:szCs w:val="22"/>
        </w:rPr>
        <w:t xml:space="preserve">. </w:t>
      </w:r>
      <w:r w:rsidR="004D7181">
        <w:rPr>
          <w:rFonts w:ascii="Abel Pro" w:hAnsi="Abel Pro" w:cs="Arial"/>
          <w:sz w:val="22"/>
          <w:szCs w:val="22"/>
        </w:rPr>
        <w:t>I pored toga što m</w:t>
      </w:r>
      <w:r>
        <w:rPr>
          <w:rFonts w:ascii="Abel Pro" w:hAnsi="Abel Pro" w:cs="Arial"/>
          <w:sz w:val="22"/>
          <w:szCs w:val="22"/>
        </w:rPr>
        <w:t>ladi iskazuju interes za sadržaje iz oblasti kulture i</w:t>
      </w:r>
      <w:r w:rsidR="004D7181">
        <w:rPr>
          <w:rFonts w:ascii="Abel Pro" w:hAnsi="Abel Pro" w:cs="Arial"/>
          <w:sz w:val="22"/>
          <w:szCs w:val="22"/>
        </w:rPr>
        <w:t xml:space="preserve"> sporta , </w:t>
      </w:r>
      <w:r>
        <w:rPr>
          <w:rFonts w:ascii="Abel Pro" w:hAnsi="Abel Pro" w:cs="Arial"/>
          <w:sz w:val="22"/>
          <w:szCs w:val="22"/>
        </w:rPr>
        <w:t xml:space="preserve">ističu da bi </w:t>
      </w:r>
      <w:r w:rsidR="004D7181">
        <w:rPr>
          <w:rFonts w:ascii="Abel Pro" w:hAnsi="Abel Pro" w:cs="Arial"/>
          <w:sz w:val="22"/>
          <w:szCs w:val="22"/>
        </w:rPr>
        <w:t>željeli</w:t>
      </w:r>
      <w:r>
        <w:rPr>
          <w:rFonts w:ascii="Abel Pro" w:hAnsi="Abel Pro" w:cs="Arial"/>
          <w:sz w:val="22"/>
          <w:szCs w:val="22"/>
        </w:rPr>
        <w:t xml:space="preserve"> vidjeti više sportskih </w:t>
      </w:r>
      <w:r w:rsidR="004D7181">
        <w:rPr>
          <w:rFonts w:ascii="Abel Pro" w:hAnsi="Abel Pro" w:cs="Arial"/>
          <w:sz w:val="22"/>
          <w:szCs w:val="22"/>
        </w:rPr>
        <w:t>ikulturnih sadržaja na području općine</w:t>
      </w:r>
      <w:r>
        <w:rPr>
          <w:rFonts w:ascii="Abel Pro" w:hAnsi="Abel Pro" w:cs="Arial"/>
          <w:sz w:val="22"/>
          <w:szCs w:val="22"/>
        </w:rPr>
        <w:t xml:space="preserve">. </w:t>
      </w:r>
    </w:p>
    <w:p w:rsidR="002372B5" w:rsidRDefault="002372B5" w:rsidP="002372B5">
      <w:pPr>
        <w:spacing w:before="120"/>
        <w:jc w:val="both"/>
        <w:rPr>
          <w:rFonts w:ascii="Abel Pro" w:hAnsi="Abel Pro"/>
          <w:sz w:val="22"/>
          <w:lang w:val="hr-HR"/>
        </w:rPr>
      </w:pPr>
      <w:r>
        <w:rPr>
          <w:rFonts w:ascii="Abel Pro" w:hAnsi="Abel Pro"/>
          <w:sz w:val="22"/>
          <w:lang w:val="hr-HR"/>
        </w:rPr>
        <w:t xml:space="preserve">U 2022. godini je povećan iznos izdvajanja za sport u odnosu na prethodne godine iako je i prethodnih godina Općina procentualno prednjačila u visini izdvajanja za sport u odnosu na ostale općine u sastavu Kantona Sarajevo, a dobrim dijelom i </w:t>
      </w:r>
      <w:r w:rsidRPr="00122651">
        <w:rPr>
          <w:rFonts w:ascii="Abel Pro" w:hAnsi="Abel Pro"/>
          <w:sz w:val="22"/>
          <w:lang w:val="hr-HR"/>
        </w:rPr>
        <w:t>Federacije BiH.</w:t>
      </w:r>
      <w:r>
        <w:rPr>
          <w:rFonts w:ascii="Abel Pro" w:hAnsi="Abel Pro"/>
          <w:sz w:val="22"/>
          <w:lang w:val="hr-HR"/>
        </w:rPr>
        <w:t xml:space="preserve"> Općina je u 2022. godini po prvi put dodjelila sredstva sa granta „Ostale aktivnosti-sport“ i Javnim pozivom. Ovakav odnos Općine prema klubovima koji egzistiraju na području općine je uveliko ublažio opći porast cijena te time i troškova bavljenja sportom, kako u amaterskom tako i u profesionalnom pogledu. Bez dodatne potpore većina klubova bi bila prinuđena da stopira svoje aktivnosti ili u potpunosti prestane sa radom. Pojedini klubovi su suočavaju  sa problemima iznalaženja adekvatnog prostora za svoje trenažne aktivnosti i adaptacije postojećih prostora. </w:t>
      </w:r>
    </w:p>
    <w:p w:rsidR="002372B5" w:rsidRPr="00DB4E3F" w:rsidRDefault="002372B5" w:rsidP="002372B5">
      <w:pPr>
        <w:jc w:val="both"/>
        <w:rPr>
          <w:rFonts w:ascii="Abel Pro" w:hAnsi="Abel Pro"/>
          <w:sz w:val="22"/>
          <w:lang w:val="hr-HR"/>
        </w:rPr>
      </w:pPr>
    </w:p>
    <w:p w:rsidR="004D7181" w:rsidRDefault="002372B5" w:rsidP="002372B5">
      <w:pPr>
        <w:jc w:val="both"/>
        <w:rPr>
          <w:rFonts w:ascii="Abel Pro" w:hAnsi="Abel Pro"/>
          <w:sz w:val="22"/>
          <w:lang w:val="hr-HR"/>
        </w:rPr>
      </w:pPr>
      <w:r w:rsidRPr="00DB4E3F">
        <w:rPr>
          <w:rFonts w:ascii="Abel Pro" w:hAnsi="Abel Pro"/>
          <w:sz w:val="22"/>
          <w:lang w:val="hr-HR"/>
        </w:rPr>
        <w:t>Jedan od problema</w:t>
      </w:r>
      <w:r>
        <w:rPr>
          <w:rFonts w:ascii="Abel Pro" w:hAnsi="Abel Pro"/>
          <w:sz w:val="22"/>
          <w:lang w:val="hr-HR"/>
        </w:rPr>
        <w:t xml:space="preserve"> u općini</w:t>
      </w:r>
      <w:r w:rsidRPr="00DB4E3F">
        <w:rPr>
          <w:rFonts w:ascii="Abel Pro" w:hAnsi="Abel Pro"/>
          <w:sz w:val="22"/>
          <w:lang w:val="hr-HR"/>
        </w:rPr>
        <w:t xml:space="preserve"> kada je u pitanju </w:t>
      </w:r>
      <w:r>
        <w:rPr>
          <w:rFonts w:ascii="Abel Pro" w:hAnsi="Abel Pro"/>
          <w:sz w:val="22"/>
          <w:lang w:val="hr-HR"/>
        </w:rPr>
        <w:t>kultura</w:t>
      </w:r>
      <w:r w:rsidRPr="00DB4E3F">
        <w:rPr>
          <w:rFonts w:ascii="Abel Pro" w:hAnsi="Abel Pro"/>
          <w:sz w:val="22"/>
          <w:lang w:val="hr-HR"/>
        </w:rPr>
        <w:t>, jeste da ne postoji registrovano udruženje iz oblasti kulture (osim kulturno umjetničkih društava) koje bi isključivo okupljalo mlade i radilo na promociji i organizaciji kulturnih sadržaja</w:t>
      </w:r>
      <w:r w:rsidR="004D7836">
        <w:rPr>
          <w:rFonts w:ascii="Abel Pro" w:hAnsi="Abel Pro"/>
          <w:sz w:val="22"/>
          <w:lang w:val="hr-HR"/>
        </w:rPr>
        <w:t xml:space="preserve"> za mlade u općini Hadžići</w:t>
      </w:r>
      <w:r w:rsidR="004D7181">
        <w:rPr>
          <w:rFonts w:ascii="Abel Pro" w:hAnsi="Abel Pro"/>
          <w:sz w:val="22"/>
          <w:lang w:val="hr-HR"/>
        </w:rPr>
        <w:t>.</w:t>
      </w:r>
    </w:p>
    <w:p w:rsidR="004D7181" w:rsidRDefault="004D7181" w:rsidP="002372B5">
      <w:pPr>
        <w:jc w:val="both"/>
        <w:rPr>
          <w:rFonts w:ascii="Abel Pro" w:hAnsi="Abel Pro"/>
          <w:sz w:val="22"/>
          <w:lang w:val="hr-HR"/>
        </w:rPr>
      </w:pPr>
    </w:p>
    <w:p w:rsidR="004D7181" w:rsidRDefault="004D7181" w:rsidP="00FE5835">
      <w:pPr>
        <w:jc w:val="both"/>
        <w:rPr>
          <w:rFonts w:ascii="Abel Pro" w:hAnsi="Abel Pro"/>
          <w:sz w:val="22"/>
          <w:lang w:val="hr-HR"/>
        </w:rPr>
      </w:pPr>
      <w:r w:rsidRPr="00541F40">
        <w:rPr>
          <w:rFonts w:ascii="Abel Pro" w:hAnsi="Abel Pro"/>
          <w:sz w:val="22"/>
          <w:lang w:val="hr-HR"/>
        </w:rPr>
        <w:t xml:space="preserve">Najviše je neodlučnih kada je u pitanju zadovoljstvo mladih odnosom medija prema kulturnim događajima, te je 45% onih koji su niti zadovoljni, niti nezadovoljni. Isti je stav i kada je u pitanju odnos lokalne zajednice prema kulturnim dogođajima (42,5% niti zadovoljni, niti nezadovoljni), kao i sportskim događajima (36,4% niti zadovoljni, niti nezadovoljni).  </w:t>
      </w:r>
    </w:p>
    <w:p w:rsidR="00FE5835" w:rsidRDefault="004D7181" w:rsidP="00FE5835">
      <w:pPr>
        <w:pStyle w:val="Caption"/>
        <w:keepNext/>
        <w:jc w:val="both"/>
        <w:rPr>
          <w:lang w:val="hr-HR"/>
        </w:rPr>
      </w:pPr>
      <w:r>
        <w:rPr>
          <w:lang w:val="hr-HR"/>
        </w:rPr>
        <w:t xml:space="preserve">Prilikom diskusije u fokusnoj grupi mladi su naveli da situacija što se tiče sporta nije kritična, te da postoji dosta mogućnosti za bavljenje sportom i sportskih sadržaja. Mladi su također navodili da se situacija može popraviti što se tiče sadržaja iz kulture i umjetnosti. </w:t>
      </w:r>
    </w:p>
    <w:p w:rsidR="00FE5835" w:rsidRPr="00F6519D" w:rsidRDefault="00EC70B9" w:rsidP="00EC70B9">
      <w:pPr>
        <w:pStyle w:val="Caption"/>
        <w:rPr>
          <w:i/>
          <w:szCs w:val="22"/>
          <w:lang w:val="hr-HR"/>
        </w:rPr>
      </w:pPr>
      <w:bookmarkStart w:id="99" w:name="_Toc149748015"/>
      <w:r>
        <w:t xml:space="preserve">Grafik </w:t>
      </w:r>
      <w:r w:rsidR="00F416FA">
        <w:fldChar w:fldCharType="begin"/>
      </w:r>
      <w:r>
        <w:instrText xml:space="preserve"> SEQ Grafik \* ARABIC </w:instrText>
      </w:r>
      <w:r w:rsidR="00F416FA">
        <w:fldChar w:fldCharType="separate"/>
      </w:r>
      <w:r w:rsidR="00F633DB">
        <w:rPr>
          <w:noProof/>
        </w:rPr>
        <w:t>18</w:t>
      </w:r>
      <w:r w:rsidR="00F416FA">
        <w:fldChar w:fldCharType="end"/>
      </w:r>
      <w:r>
        <w:t xml:space="preserve">. </w:t>
      </w:r>
      <w:r w:rsidR="00FE5835" w:rsidRPr="00F6519D">
        <w:rPr>
          <w:szCs w:val="22"/>
          <w:lang w:val="hr-HR"/>
        </w:rPr>
        <w:t>Posjećivanje sportskih događaja</w:t>
      </w:r>
      <w:bookmarkEnd w:id="99"/>
    </w:p>
    <w:p w:rsidR="00FE5835" w:rsidRDefault="00FE5835" w:rsidP="00FE5835">
      <w:pPr>
        <w:pStyle w:val="Caption"/>
      </w:pPr>
    </w:p>
    <w:p w:rsidR="003352A8" w:rsidRPr="00F6519D" w:rsidRDefault="003352A8" w:rsidP="003352A8">
      <w:pPr>
        <w:jc w:val="center"/>
        <w:rPr>
          <w:rFonts w:ascii="Abel Pro" w:hAnsi="Abel Pro"/>
          <w:sz w:val="22"/>
          <w:szCs w:val="22"/>
          <w:lang w:val="hr-HR"/>
        </w:rPr>
      </w:pPr>
      <w:r w:rsidRPr="00F6519D">
        <w:rPr>
          <w:noProof/>
          <w:lang w:val="bs-Latn-BA" w:eastAsia="bs-Latn-BA"/>
        </w:rPr>
        <w:drawing>
          <wp:inline distT="0" distB="0" distL="0" distR="0">
            <wp:extent cx="4572000" cy="2743200"/>
            <wp:effectExtent l="0" t="0" r="0" b="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3352A8" w:rsidRDefault="003352A8" w:rsidP="00572ABC">
      <w:pPr>
        <w:autoSpaceDE w:val="0"/>
        <w:autoSpaceDN w:val="0"/>
        <w:adjustRightInd w:val="0"/>
        <w:spacing w:line="276" w:lineRule="auto"/>
        <w:jc w:val="center"/>
        <w:rPr>
          <w:rFonts w:ascii="Abel Pro" w:hAnsi="Abel Pro"/>
          <w:sz w:val="22"/>
          <w:lang w:val="hr-HR"/>
        </w:rPr>
      </w:pPr>
      <w:r w:rsidRPr="00F6519D">
        <w:rPr>
          <w:rFonts w:ascii="Abel Pro" w:hAnsi="Abel Pro"/>
          <w:sz w:val="22"/>
          <w:lang w:val="hr-HR"/>
        </w:rPr>
        <w:lastRenderedPageBreak/>
        <w:t>Izvor: Institut za razvoj mladih KULT</w:t>
      </w:r>
    </w:p>
    <w:p w:rsidR="00572ABC" w:rsidRDefault="00572ABC" w:rsidP="00572ABC">
      <w:pPr>
        <w:autoSpaceDE w:val="0"/>
        <w:autoSpaceDN w:val="0"/>
        <w:adjustRightInd w:val="0"/>
        <w:spacing w:line="276" w:lineRule="auto"/>
        <w:jc w:val="center"/>
        <w:rPr>
          <w:rFonts w:ascii="Abel Pro" w:hAnsi="Abel Pro"/>
          <w:sz w:val="22"/>
          <w:lang w:val="hr-HR"/>
        </w:rPr>
      </w:pPr>
    </w:p>
    <w:p w:rsidR="008104E5" w:rsidRPr="001B7064" w:rsidRDefault="008104E5" w:rsidP="00572ABC">
      <w:pPr>
        <w:spacing w:after="120"/>
        <w:jc w:val="both"/>
      </w:pPr>
      <w:r w:rsidRPr="00541F40">
        <w:rPr>
          <w:rFonts w:ascii="Abel Pro" w:hAnsi="Abel Pro"/>
          <w:b/>
          <w:sz w:val="22"/>
          <w:lang w:val="hr-HR"/>
        </w:rPr>
        <w:t xml:space="preserve">1. </w:t>
      </w:r>
      <w:r w:rsidR="00F44251" w:rsidRPr="00F44251">
        <w:rPr>
          <w:rFonts w:ascii="Abel Pro" w:hAnsi="Abel Pro"/>
          <w:b/>
          <w:sz w:val="22"/>
          <w:lang w:val="hr-HR"/>
        </w:rPr>
        <w:t>Mladi nemaju na raspolaganju dovoljan broj kulturnih manifestacija prilagođenih mladima, koje bi ih interesovale</w:t>
      </w:r>
    </w:p>
    <w:p w:rsidR="00541F40" w:rsidRPr="00541F40" w:rsidRDefault="002372B5" w:rsidP="00AF792D">
      <w:pPr>
        <w:jc w:val="both"/>
        <w:rPr>
          <w:rFonts w:ascii="Abel Pro" w:hAnsi="Abel Pro"/>
          <w:sz w:val="22"/>
          <w:lang w:val="hr-HR"/>
        </w:rPr>
      </w:pPr>
      <w:r>
        <w:rPr>
          <w:rFonts w:ascii="Abel Pro" w:hAnsi="Abel Pro"/>
          <w:sz w:val="22"/>
          <w:lang w:val="hr-HR"/>
        </w:rPr>
        <w:t xml:space="preserve">Iako postoji interes za sadržajem iz oblasti kulture i umjetnosti mladi bi željeli vidjeti još raznovrsniiju ponudu ovoj lokalnoj zajednici. </w:t>
      </w:r>
      <w:r w:rsidR="00541F40" w:rsidRPr="00541F40">
        <w:rPr>
          <w:rFonts w:ascii="Abel Pro" w:hAnsi="Abel Pro"/>
          <w:sz w:val="22"/>
          <w:lang w:val="hr-HR"/>
        </w:rPr>
        <w:t>Kako nemaju priliku posjećivati kulturne događaje ističe 20,4% ispitanih. Da imaju priliku, 38% mladih kaže da bi sasvim sigurno posjećivali kulturne događaje (59,7% žena i 40,3% muškaraca), a 32,6% kaže da bi vjerovatno išli na takve događaje (63,7% žena i 36,3% muškaraca)</w:t>
      </w:r>
      <w:r w:rsidR="00541F40">
        <w:rPr>
          <w:rFonts w:ascii="Abel Pro" w:hAnsi="Abel Pro"/>
          <w:sz w:val="22"/>
          <w:lang w:val="hr-HR"/>
        </w:rPr>
        <w:t>.</w:t>
      </w:r>
    </w:p>
    <w:p w:rsidR="00541F40" w:rsidRDefault="00541F40" w:rsidP="008104E5">
      <w:pPr>
        <w:rPr>
          <w:lang w:val="hr-HR"/>
        </w:rPr>
      </w:pPr>
    </w:p>
    <w:p w:rsidR="00541F40" w:rsidRPr="00E55DC7" w:rsidRDefault="00EC70B9" w:rsidP="00EC70B9">
      <w:pPr>
        <w:pStyle w:val="Caption"/>
        <w:rPr>
          <w:szCs w:val="22"/>
        </w:rPr>
      </w:pPr>
      <w:bookmarkStart w:id="100" w:name="_Toc141952280"/>
      <w:bookmarkStart w:id="101" w:name="_Toc149748016"/>
      <w:r>
        <w:t xml:space="preserve">Grafik </w:t>
      </w:r>
      <w:r w:rsidR="00F416FA">
        <w:fldChar w:fldCharType="begin"/>
      </w:r>
      <w:r>
        <w:instrText xml:space="preserve"> SEQ Grafik \* ARABIC </w:instrText>
      </w:r>
      <w:r w:rsidR="00F416FA">
        <w:fldChar w:fldCharType="separate"/>
      </w:r>
      <w:r w:rsidR="00F633DB">
        <w:rPr>
          <w:noProof/>
        </w:rPr>
        <w:t>19</w:t>
      </w:r>
      <w:r w:rsidR="00F416FA">
        <w:fldChar w:fldCharType="end"/>
      </w:r>
      <w:r>
        <w:t xml:space="preserve">. </w:t>
      </w:r>
      <w:r w:rsidR="00541F40" w:rsidRPr="00E55DC7">
        <w:rPr>
          <w:szCs w:val="22"/>
        </w:rPr>
        <w:t>Posjećivanje događaja iz kulture i umjetnosti</w:t>
      </w:r>
      <w:bookmarkEnd w:id="100"/>
      <w:bookmarkEnd w:id="101"/>
    </w:p>
    <w:p w:rsidR="00541F40" w:rsidRDefault="00541F40" w:rsidP="00541F40">
      <w:pPr>
        <w:spacing w:line="276" w:lineRule="auto"/>
        <w:jc w:val="center"/>
        <w:rPr>
          <w:rFonts w:ascii="Abel Pro" w:hAnsi="Abel Pro"/>
          <w:sz w:val="22"/>
        </w:rPr>
      </w:pPr>
      <w:r>
        <w:rPr>
          <w:noProof/>
          <w:lang w:val="bs-Latn-BA" w:eastAsia="bs-Latn-BA"/>
        </w:rPr>
        <w:drawing>
          <wp:inline distT="0" distB="0" distL="0" distR="0">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AB5D20" w:rsidRDefault="00541F40" w:rsidP="00F44251">
      <w:pPr>
        <w:spacing w:line="276" w:lineRule="auto"/>
        <w:jc w:val="center"/>
        <w:rPr>
          <w:rFonts w:ascii="Abel Pro" w:hAnsi="Abel Pro"/>
          <w:sz w:val="22"/>
        </w:rPr>
      </w:pPr>
      <w:r>
        <w:rPr>
          <w:rFonts w:ascii="Abel Pro" w:hAnsi="Abel Pro"/>
          <w:sz w:val="22"/>
        </w:rPr>
        <w:t>Izvor: Institut za razvoj mladih KULT</w:t>
      </w:r>
    </w:p>
    <w:p w:rsidR="003352A8" w:rsidRDefault="003352A8" w:rsidP="00F44251">
      <w:pPr>
        <w:spacing w:line="276" w:lineRule="auto"/>
        <w:jc w:val="center"/>
        <w:rPr>
          <w:rFonts w:ascii="Abel Pro" w:hAnsi="Abel Pro"/>
          <w:sz w:val="22"/>
        </w:rPr>
      </w:pPr>
    </w:p>
    <w:p w:rsidR="00F44251" w:rsidRPr="001E10AC" w:rsidRDefault="00F44251" w:rsidP="001E10AC">
      <w:pPr>
        <w:spacing w:after="120"/>
        <w:jc w:val="both"/>
        <w:rPr>
          <w:rFonts w:ascii="Abel Pro" w:hAnsi="Abel Pro"/>
          <w:b/>
          <w:lang w:val="hr-HR"/>
        </w:rPr>
      </w:pPr>
      <w:r w:rsidRPr="001E10AC">
        <w:rPr>
          <w:rFonts w:ascii="Abel Pro" w:hAnsi="Abel Pro"/>
          <w:b/>
          <w:lang w:val="hr-HR"/>
        </w:rPr>
        <w:t>2. Na području općine Hadžići ne postoji udruženje k</w:t>
      </w:r>
      <w:r w:rsidR="00447D35" w:rsidRPr="001E10AC">
        <w:rPr>
          <w:rFonts w:ascii="Abel Pro" w:hAnsi="Abel Pro"/>
          <w:b/>
          <w:lang w:val="hr-HR"/>
        </w:rPr>
        <w:t>oje se</w:t>
      </w:r>
      <w:r w:rsidR="005B77E5">
        <w:rPr>
          <w:rFonts w:ascii="Abel Pro" w:hAnsi="Abel Pro"/>
          <w:b/>
          <w:lang w:val="hr-HR"/>
        </w:rPr>
        <w:t xml:space="preserve"> u svom radu primarno bavi kulturom</w:t>
      </w:r>
    </w:p>
    <w:p w:rsidR="00447D35" w:rsidRPr="001E10AC" w:rsidRDefault="00F64AED" w:rsidP="00447D35">
      <w:pPr>
        <w:jc w:val="both"/>
        <w:rPr>
          <w:rFonts w:ascii="Abel Pro" w:hAnsi="Abel Pro"/>
          <w:sz w:val="22"/>
          <w:lang w:val="hr-HR"/>
        </w:rPr>
      </w:pPr>
      <w:r w:rsidRPr="001E10AC">
        <w:rPr>
          <w:rFonts w:ascii="Abel Pro" w:hAnsi="Abel Pro"/>
          <w:sz w:val="22"/>
          <w:lang w:val="hr-HR"/>
        </w:rPr>
        <w:t xml:space="preserve">Na području općine djeluju kulturno-umjentička društva i jedno udruženje koje okuplja žene koje se bave rukotvorinama. </w:t>
      </w:r>
      <w:r w:rsidR="005B77E5">
        <w:rPr>
          <w:rFonts w:ascii="Abel Pro" w:hAnsi="Abel Pro"/>
          <w:sz w:val="22"/>
          <w:lang w:val="hr-HR"/>
        </w:rPr>
        <w:t>Iz tog razloga se javlja potreba za u</w:t>
      </w:r>
      <w:r w:rsidRPr="001E10AC">
        <w:rPr>
          <w:rFonts w:ascii="Abel Pro" w:hAnsi="Abel Pro"/>
          <w:sz w:val="22"/>
          <w:lang w:val="hr-HR"/>
        </w:rPr>
        <w:t>druženje</w:t>
      </w:r>
      <w:r w:rsidR="005B77E5">
        <w:rPr>
          <w:rFonts w:ascii="Abel Pro" w:hAnsi="Abel Pro"/>
          <w:sz w:val="22"/>
          <w:lang w:val="hr-HR"/>
        </w:rPr>
        <w:t>m</w:t>
      </w:r>
      <w:r w:rsidRPr="001E10AC">
        <w:rPr>
          <w:rFonts w:ascii="Abel Pro" w:hAnsi="Abel Pro"/>
          <w:sz w:val="22"/>
          <w:lang w:val="hr-HR"/>
        </w:rPr>
        <w:t xml:space="preserve"> koje </w:t>
      </w:r>
      <w:r w:rsidR="005B77E5">
        <w:rPr>
          <w:rFonts w:ascii="Abel Pro" w:hAnsi="Abel Pro"/>
          <w:sz w:val="22"/>
          <w:lang w:val="hr-HR"/>
        </w:rPr>
        <w:t>bi</w:t>
      </w:r>
      <w:r w:rsidRPr="001E10AC">
        <w:rPr>
          <w:rFonts w:ascii="Abel Pro" w:hAnsi="Abel Pro"/>
          <w:sz w:val="22"/>
          <w:lang w:val="hr-HR"/>
        </w:rPr>
        <w:t xml:space="preserve"> promovira</w:t>
      </w:r>
      <w:r w:rsidR="005B77E5">
        <w:rPr>
          <w:rFonts w:ascii="Abel Pro" w:hAnsi="Abel Pro"/>
          <w:sz w:val="22"/>
          <w:lang w:val="hr-HR"/>
        </w:rPr>
        <w:t>lo</w:t>
      </w:r>
      <w:r w:rsidRPr="001E10AC">
        <w:rPr>
          <w:rFonts w:ascii="Abel Pro" w:hAnsi="Abel Pro"/>
          <w:sz w:val="22"/>
          <w:lang w:val="hr-HR"/>
        </w:rPr>
        <w:t xml:space="preserve"> kulturu, kulturne sadržaje i provodi</w:t>
      </w:r>
      <w:r w:rsidR="005B77E5">
        <w:rPr>
          <w:rFonts w:ascii="Abel Pro" w:hAnsi="Abel Pro"/>
          <w:sz w:val="22"/>
          <w:lang w:val="hr-HR"/>
        </w:rPr>
        <w:t>lo širi spektar</w:t>
      </w:r>
      <w:r w:rsidRPr="001E10AC">
        <w:rPr>
          <w:rFonts w:ascii="Abel Pro" w:hAnsi="Abel Pro"/>
          <w:sz w:val="22"/>
          <w:lang w:val="hr-HR"/>
        </w:rPr>
        <w:t>kulturn</w:t>
      </w:r>
      <w:r w:rsidR="005B77E5">
        <w:rPr>
          <w:rFonts w:ascii="Abel Pro" w:hAnsi="Abel Pro"/>
          <w:sz w:val="22"/>
          <w:lang w:val="hr-HR"/>
        </w:rPr>
        <w:t>ih</w:t>
      </w:r>
      <w:r w:rsidRPr="001E10AC">
        <w:rPr>
          <w:rFonts w:ascii="Abel Pro" w:hAnsi="Abel Pro"/>
          <w:sz w:val="22"/>
          <w:lang w:val="hr-HR"/>
        </w:rPr>
        <w:t xml:space="preserve"> aktivnosti, a istovremeno i okuplja</w:t>
      </w:r>
      <w:r w:rsidR="005B77E5">
        <w:rPr>
          <w:rFonts w:ascii="Abel Pro" w:hAnsi="Abel Pro"/>
          <w:sz w:val="22"/>
          <w:lang w:val="hr-HR"/>
        </w:rPr>
        <w:t>lo</w:t>
      </w:r>
      <w:r w:rsidRPr="001E10AC">
        <w:rPr>
          <w:rFonts w:ascii="Abel Pro" w:hAnsi="Abel Pro"/>
          <w:sz w:val="22"/>
          <w:lang w:val="hr-HR"/>
        </w:rPr>
        <w:t xml:space="preserve"> mlade i aktivnosti usmjeri</w:t>
      </w:r>
      <w:r w:rsidR="005B77E5">
        <w:rPr>
          <w:rFonts w:ascii="Abel Pro" w:hAnsi="Abel Pro"/>
          <w:sz w:val="22"/>
          <w:lang w:val="hr-HR"/>
        </w:rPr>
        <w:t>lo</w:t>
      </w:r>
      <w:r w:rsidRPr="001E10AC">
        <w:rPr>
          <w:rFonts w:ascii="Abel Pro" w:hAnsi="Abel Pro"/>
          <w:sz w:val="22"/>
          <w:lang w:val="hr-HR"/>
        </w:rPr>
        <w:t xml:space="preserve"> na sadržaje za mlade na području općine</w:t>
      </w:r>
      <w:r w:rsidR="005B77E5">
        <w:rPr>
          <w:rFonts w:ascii="Abel Pro" w:hAnsi="Abel Pro"/>
          <w:sz w:val="22"/>
          <w:lang w:val="hr-HR"/>
        </w:rPr>
        <w:t>.Ovaj pristup bi mogao doprinijeti razvoju kulture i aktivnijeg učešća mladih.</w:t>
      </w:r>
    </w:p>
    <w:p w:rsidR="00F64AED" w:rsidRPr="001E10AC" w:rsidRDefault="00F64AED" w:rsidP="00447D35">
      <w:pPr>
        <w:jc w:val="both"/>
        <w:rPr>
          <w:rFonts w:ascii="Abel Pro" w:hAnsi="Abel Pro"/>
          <w:b/>
          <w:lang w:val="hr-HR"/>
        </w:rPr>
      </w:pPr>
    </w:p>
    <w:p w:rsidR="00F44251" w:rsidRDefault="00F44251" w:rsidP="00E65E81">
      <w:pPr>
        <w:spacing w:after="120"/>
        <w:jc w:val="both"/>
        <w:rPr>
          <w:rFonts w:ascii="Abel Pro" w:hAnsi="Abel Pro"/>
          <w:b/>
          <w:lang w:val="hr-HR"/>
        </w:rPr>
      </w:pPr>
      <w:r w:rsidRPr="001E10AC">
        <w:rPr>
          <w:rFonts w:ascii="Abel Pro" w:hAnsi="Abel Pro"/>
          <w:b/>
          <w:lang w:val="hr-HR"/>
        </w:rPr>
        <w:t xml:space="preserve">3. Na području općine ne postoji kino </w:t>
      </w:r>
    </w:p>
    <w:p w:rsidR="00F64AED" w:rsidRPr="00EC70B9" w:rsidRDefault="00F64AED" w:rsidP="00447D35">
      <w:pPr>
        <w:jc w:val="both"/>
        <w:rPr>
          <w:rFonts w:ascii="Abel Pro" w:hAnsi="Abel Pro"/>
          <w:sz w:val="22"/>
          <w:lang w:val="hr-HR"/>
        </w:rPr>
      </w:pPr>
      <w:r w:rsidRPr="001E10AC">
        <w:rPr>
          <w:rFonts w:ascii="Abel Pro" w:hAnsi="Abel Pro"/>
          <w:sz w:val="22"/>
          <w:lang w:val="hr-HR"/>
        </w:rPr>
        <w:t xml:space="preserve">Mladi sa područja općine da bi pogledali film moraju putovati u Sarajevo. Ukoliko uzmemo u obzir probleme koji su navođeni u oblasti prevoza , ali i činjenicu da su projekcije kasno navečer, redovnim autobuskim linijama bi se bilo nemoguće vratiti u Hadžiće. Shodno Analizi istraživanja položaja i potreba mladih, mladi su </w:t>
      </w:r>
      <w:r w:rsidR="005B77E5">
        <w:rPr>
          <w:rFonts w:ascii="Abel Pro" w:hAnsi="Abel Pro"/>
          <w:sz w:val="22"/>
          <w:lang w:val="hr-HR"/>
        </w:rPr>
        <w:t>i</w:t>
      </w:r>
      <w:r w:rsidRPr="001E10AC">
        <w:rPr>
          <w:rFonts w:ascii="Abel Pro" w:hAnsi="Abel Pro"/>
          <w:sz w:val="22"/>
          <w:lang w:val="hr-HR"/>
        </w:rPr>
        <w:t>skazali potrebu i interes za kino sadržajem t</w:t>
      </w:r>
      <w:r w:rsidR="00E65E81">
        <w:rPr>
          <w:rFonts w:ascii="Abel Pro" w:hAnsi="Abel Pro"/>
          <w:sz w:val="22"/>
          <w:lang w:val="hr-HR"/>
        </w:rPr>
        <w:t>e im je isto potrebno omogućiti.</w:t>
      </w:r>
    </w:p>
    <w:p w:rsidR="00447D35" w:rsidRPr="0043137B" w:rsidRDefault="00447D35" w:rsidP="00447D35">
      <w:pPr>
        <w:jc w:val="both"/>
        <w:rPr>
          <w:rFonts w:ascii="Abel Pro" w:hAnsi="Abel Pro"/>
          <w:b/>
          <w:lang w:val="hr-HR"/>
        </w:rPr>
      </w:pPr>
    </w:p>
    <w:p w:rsidR="00F44251" w:rsidRPr="0043137B" w:rsidRDefault="001F6D09" w:rsidP="00572ABC">
      <w:pPr>
        <w:spacing w:after="120"/>
        <w:jc w:val="both"/>
        <w:rPr>
          <w:rFonts w:ascii="Abel Pro" w:hAnsi="Abel Pro"/>
          <w:b/>
          <w:lang w:val="hr-HR"/>
        </w:rPr>
      </w:pPr>
      <w:r>
        <w:rPr>
          <w:rFonts w:ascii="Abel Pro" w:hAnsi="Abel Pro"/>
          <w:b/>
          <w:lang w:val="hr-HR"/>
        </w:rPr>
        <w:t>4</w:t>
      </w:r>
      <w:r w:rsidR="00F44251" w:rsidRPr="0043137B">
        <w:rPr>
          <w:rFonts w:ascii="Abel Pro" w:hAnsi="Abel Pro"/>
          <w:b/>
          <w:lang w:val="hr-HR"/>
        </w:rPr>
        <w:t>. Na području općine nije usvojena odluka o udruženjima od posebnog značaja za općinuHadžići iz oblasti kulture i sporta, čiji će rad biti podržan kroz bud</w:t>
      </w:r>
      <w:r w:rsidR="00447D35" w:rsidRPr="0043137B">
        <w:rPr>
          <w:rFonts w:ascii="Abel Pro" w:hAnsi="Abel Pro"/>
          <w:b/>
          <w:lang w:val="hr-HR"/>
        </w:rPr>
        <w:t>žet općine</w:t>
      </w:r>
    </w:p>
    <w:p w:rsidR="00447D35" w:rsidRDefault="009A409F" w:rsidP="00447D35">
      <w:pPr>
        <w:jc w:val="both"/>
        <w:rPr>
          <w:rFonts w:ascii="Abel Pro" w:hAnsi="Abel Pro"/>
          <w:sz w:val="22"/>
          <w:szCs w:val="22"/>
          <w:lang w:val="hr-HR"/>
        </w:rPr>
      </w:pPr>
      <w:r w:rsidRPr="0043137B">
        <w:rPr>
          <w:rFonts w:ascii="Abel Pro" w:hAnsi="Abel Pro"/>
          <w:sz w:val="22"/>
          <w:szCs w:val="22"/>
          <w:lang w:val="hr-HR"/>
        </w:rPr>
        <w:lastRenderedPageBreak/>
        <w:t>Izradom pravni</w:t>
      </w:r>
      <w:r>
        <w:rPr>
          <w:rFonts w:ascii="Abel Pro" w:hAnsi="Abel Pro"/>
          <w:sz w:val="22"/>
          <w:szCs w:val="22"/>
          <w:lang w:val="hr-HR"/>
        </w:rPr>
        <w:t xml:space="preserve">lnika bi se definisala udruženja koja su od posebnog značaja iz različitih oblasti kao i načini njihovog finansiranja iz Budžeta Općine, a na taj način bi se dodatno podržao rad ovih Udruženja i aktivnosti koje oni provode. </w:t>
      </w:r>
    </w:p>
    <w:p w:rsidR="00EC70B9" w:rsidRDefault="00EC70B9" w:rsidP="00447D35">
      <w:pPr>
        <w:jc w:val="both"/>
        <w:rPr>
          <w:rFonts w:ascii="Abel Pro" w:hAnsi="Abel Pro"/>
          <w:sz w:val="22"/>
          <w:szCs w:val="22"/>
          <w:lang w:val="hr-HR"/>
        </w:rPr>
      </w:pPr>
    </w:p>
    <w:p w:rsidR="009A409F" w:rsidRPr="001E10AC" w:rsidRDefault="009A409F" w:rsidP="00447D35">
      <w:pPr>
        <w:jc w:val="both"/>
        <w:rPr>
          <w:rFonts w:ascii="Abel Pro" w:hAnsi="Abel Pro"/>
          <w:sz w:val="22"/>
          <w:szCs w:val="22"/>
          <w:lang w:val="hr-HR"/>
        </w:rPr>
      </w:pPr>
    </w:p>
    <w:p w:rsidR="00F44251" w:rsidRPr="001E10AC" w:rsidRDefault="001F6D09" w:rsidP="00572ABC">
      <w:pPr>
        <w:spacing w:after="120"/>
        <w:jc w:val="both"/>
        <w:rPr>
          <w:rFonts w:ascii="Abel Pro" w:hAnsi="Abel Pro"/>
          <w:b/>
          <w:lang w:val="hr-HR"/>
        </w:rPr>
      </w:pPr>
      <w:r>
        <w:rPr>
          <w:rFonts w:ascii="Abel Pro" w:hAnsi="Abel Pro"/>
          <w:b/>
          <w:lang w:val="hr-HR"/>
        </w:rPr>
        <w:t>5</w:t>
      </w:r>
      <w:r w:rsidR="00F44251" w:rsidRPr="001E10AC">
        <w:rPr>
          <w:rFonts w:ascii="Abel Pro" w:hAnsi="Abel Pro"/>
          <w:b/>
          <w:lang w:val="hr-HR"/>
        </w:rPr>
        <w:t xml:space="preserve">. </w:t>
      </w:r>
      <w:r w:rsidR="00912C17">
        <w:rPr>
          <w:rFonts w:ascii="Abel Pro" w:hAnsi="Abel Pro"/>
          <w:b/>
          <w:lang w:val="hr-HR"/>
        </w:rPr>
        <w:t xml:space="preserve"> Multimedijalna sala Općine nije dovoljno iskorištena za sadržaje iz oblasti kulture i umjetnosti </w:t>
      </w:r>
    </w:p>
    <w:p w:rsidR="009A409F" w:rsidRDefault="009A409F" w:rsidP="00447D35">
      <w:pPr>
        <w:jc w:val="both"/>
        <w:rPr>
          <w:rFonts w:ascii="Abel Pro" w:hAnsi="Abel Pro"/>
          <w:sz w:val="22"/>
          <w:lang w:val="hr-HR"/>
        </w:rPr>
      </w:pPr>
      <w:r w:rsidRPr="001E10AC">
        <w:rPr>
          <w:rFonts w:ascii="Abel Pro" w:hAnsi="Abel Pro"/>
          <w:sz w:val="22"/>
          <w:lang w:val="hr-HR"/>
        </w:rPr>
        <w:t xml:space="preserve">Općina raspolaže multimedijalnom salom (namijenjena za održavanje pozorišnih, filmskih, koncertnih i drugih sadržaja iz ove oblasti), ali ona nije dovoljno iskorištena niti su aktivnosti koje se sporadično provode u ovom prostoru dovoljno promovisane. Potrebno je kontinuirano provoditi aktivnosti u ovom prostoru, kako bi se svijest mladih o dostupnosti kulturnih sadržaja i njihovoj važnosti povećala. </w:t>
      </w:r>
    </w:p>
    <w:p w:rsidR="00572ABC" w:rsidRPr="001E10AC" w:rsidRDefault="00572ABC" w:rsidP="00447D35">
      <w:pPr>
        <w:jc w:val="both"/>
        <w:rPr>
          <w:rFonts w:ascii="Abel Pro" w:hAnsi="Abel Pro"/>
          <w:b/>
          <w:lang w:val="hr-HR"/>
        </w:rPr>
      </w:pPr>
    </w:p>
    <w:p w:rsidR="009D60D0" w:rsidRPr="001E10AC" w:rsidRDefault="001F6D09" w:rsidP="00572ABC">
      <w:pPr>
        <w:spacing w:after="120"/>
        <w:jc w:val="both"/>
        <w:rPr>
          <w:rFonts w:ascii="Abel Pro" w:hAnsi="Abel Pro"/>
          <w:b/>
          <w:lang w:val="hr-HR"/>
        </w:rPr>
      </w:pPr>
      <w:r>
        <w:rPr>
          <w:rFonts w:ascii="Abel Pro" w:hAnsi="Abel Pro"/>
          <w:b/>
          <w:lang w:val="hr-HR"/>
        </w:rPr>
        <w:t>6</w:t>
      </w:r>
      <w:r w:rsidR="00F44251" w:rsidRPr="001E10AC">
        <w:rPr>
          <w:rFonts w:ascii="Abel Pro" w:hAnsi="Abel Pro"/>
          <w:b/>
          <w:lang w:val="hr-HR"/>
        </w:rPr>
        <w:t xml:space="preserve">. Ne postoji javni bazen otvorenog ili zatvorenog tipa </w:t>
      </w:r>
    </w:p>
    <w:p w:rsidR="009D60D0" w:rsidRPr="001E10AC" w:rsidRDefault="009A409F" w:rsidP="00447D35">
      <w:pPr>
        <w:jc w:val="both"/>
        <w:rPr>
          <w:rFonts w:ascii="Abel Pro" w:hAnsi="Abel Pro"/>
          <w:sz w:val="22"/>
        </w:rPr>
      </w:pPr>
      <w:r w:rsidRPr="001E10AC">
        <w:rPr>
          <w:rFonts w:ascii="Abel Pro" w:hAnsi="Abel Pro"/>
          <w:sz w:val="22"/>
        </w:rPr>
        <w:t>Na području općine postoje bazeni koji se nalaze u sk</w:t>
      </w:r>
      <w:r w:rsidR="00572ABC">
        <w:rPr>
          <w:rFonts w:ascii="Abel Pro" w:hAnsi="Abel Pro"/>
          <w:sz w:val="22"/>
        </w:rPr>
        <w:t>l</w:t>
      </w:r>
      <w:r w:rsidRPr="001E10AC">
        <w:rPr>
          <w:rFonts w:ascii="Abel Pro" w:hAnsi="Abel Pro"/>
          <w:sz w:val="22"/>
        </w:rPr>
        <w:t xml:space="preserve">opu hotelskih kapaciteta koji su smješteni na području općine, ali su oni cijenovno neprihvatljivi mladima. Izgradnja bazena je definitvno jedan od ozbiljnijih </w:t>
      </w:r>
      <w:r w:rsidR="001A5706">
        <w:rPr>
          <w:rFonts w:ascii="Abel Pro" w:hAnsi="Abel Pro"/>
          <w:sz w:val="22"/>
        </w:rPr>
        <w:t>i</w:t>
      </w:r>
      <w:r w:rsidRPr="001E10AC">
        <w:rPr>
          <w:rFonts w:ascii="Abel Pro" w:hAnsi="Abel Pro"/>
          <w:sz w:val="22"/>
        </w:rPr>
        <w:t xml:space="preserve"> finansijski izdatnijih projekata u budućnosti na području općine. Na ovom pitanju je potrebno raditi u narednih pet godina, ali s obzirom na potrebna</w:t>
      </w:r>
      <w:r w:rsidR="001A5706">
        <w:rPr>
          <w:rFonts w:ascii="Abel Pro" w:hAnsi="Abel Pro"/>
          <w:sz w:val="22"/>
        </w:rPr>
        <w:t xml:space="preserve"> ulaganja</w:t>
      </w:r>
      <w:r w:rsidRPr="001E10AC">
        <w:rPr>
          <w:rFonts w:ascii="Abel Pro" w:hAnsi="Abel Pro"/>
          <w:sz w:val="22"/>
        </w:rPr>
        <w:t xml:space="preserve"> za realizaciju </w:t>
      </w:r>
      <w:r w:rsidR="001A5706">
        <w:rPr>
          <w:rFonts w:ascii="Abel Pro" w:hAnsi="Abel Pro"/>
          <w:sz w:val="22"/>
        </w:rPr>
        <w:t xml:space="preserve">ovog projekta </w:t>
      </w:r>
      <w:r w:rsidRPr="001E10AC">
        <w:rPr>
          <w:rFonts w:ascii="Abel Pro" w:hAnsi="Abel Pro"/>
          <w:sz w:val="22"/>
        </w:rPr>
        <w:t>u akcioni plan je smješten plan aktivnosti  kako privat</w:t>
      </w:r>
      <w:r w:rsidR="001A5706">
        <w:rPr>
          <w:rFonts w:ascii="Abel Pro" w:hAnsi="Abel Pro"/>
          <w:sz w:val="22"/>
        </w:rPr>
        <w:t>n</w:t>
      </w:r>
      <w:r w:rsidRPr="001E10AC">
        <w:rPr>
          <w:rFonts w:ascii="Abel Pro" w:hAnsi="Abel Pro"/>
          <w:sz w:val="22"/>
        </w:rPr>
        <w:t xml:space="preserve">e bazene učiniti dostupnijim i pristupačnijim mladima. </w:t>
      </w:r>
    </w:p>
    <w:p w:rsidR="009A409F" w:rsidRDefault="009A409F" w:rsidP="00447D35">
      <w:pPr>
        <w:jc w:val="both"/>
        <w:rPr>
          <w:rFonts w:ascii="Abel Pro" w:hAnsi="Abel Pro"/>
          <w:b/>
        </w:rPr>
      </w:pPr>
    </w:p>
    <w:p w:rsidR="00D66220" w:rsidRPr="008C57AC" w:rsidRDefault="00D66220" w:rsidP="00D66220">
      <w:pPr>
        <w:jc w:val="both"/>
        <w:rPr>
          <w:rFonts w:ascii="Abel Pro" w:hAnsi="Abel Pro"/>
          <w:b/>
          <w:sz w:val="22"/>
        </w:rPr>
      </w:pPr>
      <w:r w:rsidRPr="00D66220">
        <w:rPr>
          <w:rFonts w:ascii="Abel Pro" w:hAnsi="Abel Pro"/>
          <w:b/>
          <w:sz w:val="22"/>
        </w:rPr>
        <w:t>Općina Hadžići je ponudila nekoliko aktivnosti za narednih pet godina u svrhu djelovanja na poboljšanju položaja mladih u ovoj oblasti s ciljem obogaćivanja kulturnog sadržaja za mlade na području općine i kontinuiranog podržavanja i promovisanja kulturnih i sportskih događaja.</w:t>
      </w:r>
    </w:p>
    <w:p w:rsidR="009D60D0" w:rsidRDefault="009D60D0" w:rsidP="00447D35">
      <w:pPr>
        <w:jc w:val="both"/>
        <w:rPr>
          <w:rFonts w:ascii="Abel Pro" w:hAnsi="Abel Pro"/>
          <w:b/>
        </w:rPr>
      </w:pPr>
    </w:p>
    <w:tbl>
      <w:tblPr>
        <w:tblStyle w:val="TableGrid"/>
        <w:tblW w:w="0" w:type="auto"/>
        <w:tblLook w:val="04A0"/>
      </w:tblPr>
      <w:tblGrid>
        <w:gridCol w:w="3320"/>
        <w:gridCol w:w="3321"/>
        <w:gridCol w:w="3321"/>
      </w:tblGrid>
      <w:tr w:rsidR="009D60D0" w:rsidTr="009D60D0">
        <w:tc>
          <w:tcPr>
            <w:tcW w:w="3320" w:type="dxa"/>
          </w:tcPr>
          <w:p w:rsidR="009D60D0" w:rsidRPr="009D60D0" w:rsidRDefault="009D60D0" w:rsidP="00447D35">
            <w:pPr>
              <w:jc w:val="both"/>
              <w:rPr>
                <w:rFonts w:ascii="Abel Pro" w:hAnsi="Abel Pro"/>
                <w:b/>
                <w:sz w:val="22"/>
              </w:rPr>
            </w:pPr>
            <w:r w:rsidRPr="009D60D0">
              <w:rPr>
                <w:rFonts w:ascii="Abel Pro" w:hAnsi="Abel Pro"/>
                <w:b/>
                <w:sz w:val="22"/>
              </w:rPr>
              <w:t>Problem</w:t>
            </w:r>
          </w:p>
        </w:tc>
        <w:tc>
          <w:tcPr>
            <w:tcW w:w="3321" w:type="dxa"/>
          </w:tcPr>
          <w:p w:rsidR="009D60D0" w:rsidRPr="009D60D0" w:rsidRDefault="009D60D0" w:rsidP="00447D35">
            <w:pPr>
              <w:jc w:val="both"/>
              <w:rPr>
                <w:rFonts w:ascii="Abel Pro" w:hAnsi="Abel Pro"/>
                <w:b/>
                <w:sz w:val="22"/>
              </w:rPr>
            </w:pPr>
            <w:r w:rsidRPr="009D60D0">
              <w:rPr>
                <w:rFonts w:ascii="Abel Pro" w:hAnsi="Abel Pro"/>
                <w:b/>
                <w:sz w:val="22"/>
              </w:rPr>
              <w:t>Željeni rezultat</w:t>
            </w:r>
          </w:p>
        </w:tc>
        <w:tc>
          <w:tcPr>
            <w:tcW w:w="3321" w:type="dxa"/>
          </w:tcPr>
          <w:p w:rsidR="009D60D0" w:rsidRPr="009D60D0" w:rsidRDefault="009D60D0" w:rsidP="00447D35">
            <w:pPr>
              <w:jc w:val="both"/>
              <w:rPr>
                <w:rFonts w:ascii="Abel Pro" w:hAnsi="Abel Pro"/>
                <w:b/>
                <w:sz w:val="22"/>
              </w:rPr>
            </w:pPr>
            <w:r w:rsidRPr="009D60D0">
              <w:rPr>
                <w:rFonts w:ascii="Abel Pro" w:hAnsi="Abel Pro"/>
                <w:b/>
                <w:sz w:val="22"/>
              </w:rPr>
              <w:t>Aktivnosti</w:t>
            </w:r>
          </w:p>
        </w:tc>
      </w:tr>
      <w:tr w:rsidR="009D60D0" w:rsidTr="009D60D0">
        <w:tc>
          <w:tcPr>
            <w:tcW w:w="3320" w:type="dxa"/>
          </w:tcPr>
          <w:p w:rsidR="009D60D0" w:rsidRPr="009D60D0" w:rsidRDefault="009D60D0" w:rsidP="00447D35">
            <w:pPr>
              <w:jc w:val="both"/>
              <w:rPr>
                <w:rFonts w:ascii="Abel Pro" w:hAnsi="Abel Pro"/>
                <w:sz w:val="22"/>
              </w:rPr>
            </w:pPr>
            <w:r w:rsidRPr="009D60D0">
              <w:rPr>
                <w:rFonts w:ascii="Abel Pro" w:hAnsi="Abel Pro"/>
                <w:sz w:val="22"/>
              </w:rPr>
              <w:t>1. Mladi nemaju na raspolaganju dovoljan broj kulturnih manifestacija prilagođenih mladima, koje bi ih interesovale</w:t>
            </w:r>
            <w:r>
              <w:rPr>
                <w:rFonts w:ascii="Abel Pro" w:hAnsi="Abel Pro"/>
                <w:sz w:val="22"/>
              </w:rPr>
              <w:t>.</w:t>
            </w:r>
          </w:p>
        </w:tc>
        <w:tc>
          <w:tcPr>
            <w:tcW w:w="3321" w:type="dxa"/>
          </w:tcPr>
          <w:p w:rsidR="009D60D0" w:rsidRPr="009D60D0" w:rsidRDefault="009D60D0" w:rsidP="009D60D0">
            <w:pPr>
              <w:jc w:val="both"/>
              <w:rPr>
                <w:rFonts w:ascii="Abel Pro" w:hAnsi="Abel Pro"/>
                <w:sz w:val="22"/>
              </w:rPr>
            </w:pPr>
            <w:r w:rsidRPr="009D60D0">
              <w:rPr>
                <w:rFonts w:ascii="Abel Pro" w:hAnsi="Abel Pro"/>
                <w:sz w:val="22"/>
              </w:rPr>
              <w:t>1.1. Povećan broj kulturnih manifestacija (kino projekcije, predstave, likovne izložbe), te povećanje njihove posjećenosti.</w:t>
            </w:r>
          </w:p>
          <w:p w:rsidR="009D60D0" w:rsidRPr="009D60D0" w:rsidRDefault="009D60D0" w:rsidP="009D60D0">
            <w:pPr>
              <w:jc w:val="both"/>
              <w:rPr>
                <w:rFonts w:ascii="Abel Pro" w:hAnsi="Abel Pro"/>
                <w:sz w:val="22"/>
              </w:rPr>
            </w:pPr>
            <w:r w:rsidRPr="009D60D0">
              <w:rPr>
                <w:rFonts w:ascii="Abel Pro" w:hAnsi="Abel Pro"/>
                <w:sz w:val="22"/>
              </w:rPr>
              <w:t>1.2. Povećan interes mladih za kulturom i učestvovanjem u organizaciji kulturnih manifestacija</w:t>
            </w:r>
            <w:r w:rsidR="003352A8">
              <w:rPr>
                <w:rFonts w:ascii="Abel Pro" w:hAnsi="Abel Pro"/>
                <w:sz w:val="22"/>
              </w:rPr>
              <w:t>.</w:t>
            </w:r>
          </w:p>
        </w:tc>
        <w:tc>
          <w:tcPr>
            <w:tcW w:w="3321" w:type="dxa"/>
          </w:tcPr>
          <w:p w:rsidR="009D60D0" w:rsidRPr="009D60D0" w:rsidRDefault="009D60D0" w:rsidP="009D60D0">
            <w:pPr>
              <w:jc w:val="both"/>
              <w:rPr>
                <w:rFonts w:ascii="Abel Pro" w:hAnsi="Abel Pro"/>
                <w:sz w:val="22"/>
              </w:rPr>
            </w:pPr>
            <w:r w:rsidRPr="009D60D0">
              <w:rPr>
                <w:rFonts w:ascii="Abel Pro" w:hAnsi="Abel Pro"/>
                <w:sz w:val="22"/>
              </w:rPr>
              <w:t>1.1.1. Saradnja sa registrovanim udruženjima i ustanovama te nadležnim Ministarstvom iz oblasti kulture u K</w:t>
            </w:r>
            <w:r w:rsidR="00334AB2">
              <w:rPr>
                <w:rFonts w:ascii="Abel Pro" w:hAnsi="Abel Pro"/>
                <w:sz w:val="22"/>
              </w:rPr>
              <w:t>antonu Sarajevo</w:t>
            </w:r>
            <w:r w:rsidRPr="009D60D0">
              <w:rPr>
                <w:rFonts w:ascii="Abel Pro" w:hAnsi="Abel Pro"/>
                <w:sz w:val="22"/>
              </w:rPr>
              <w:t>.</w:t>
            </w:r>
          </w:p>
          <w:p w:rsidR="009D60D0" w:rsidRPr="009D60D0" w:rsidRDefault="009D60D0" w:rsidP="009D60D0">
            <w:pPr>
              <w:jc w:val="both"/>
              <w:rPr>
                <w:rFonts w:ascii="Abel Pro" w:hAnsi="Abel Pro"/>
                <w:sz w:val="22"/>
              </w:rPr>
            </w:pPr>
            <w:r w:rsidRPr="009D60D0">
              <w:rPr>
                <w:rFonts w:ascii="Abel Pro" w:hAnsi="Abel Pro"/>
                <w:sz w:val="22"/>
              </w:rPr>
              <w:t>1.2.1. Ispitivanje potreba i zanimanja mladih kako bi oni iskazali svoje interese u ovoj oblasti.</w:t>
            </w:r>
          </w:p>
          <w:p w:rsidR="009D60D0" w:rsidRPr="009D60D0" w:rsidRDefault="009D60D0" w:rsidP="003352A8">
            <w:pPr>
              <w:jc w:val="both"/>
              <w:rPr>
                <w:rFonts w:ascii="Abel Pro" w:hAnsi="Abel Pro"/>
                <w:sz w:val="22"/>
              </w:rPr>
            </w:pPr>
            <w:r w:rsidRPr="009D60D0">
              <w:rPr>
                <w:rFonts w:ascii="Abel Pro" w:hAnsi="Abel Pro"/>
                <w:sz w:val="22"/>
              </w:rPr>
              <w:t xml:space="preserve">1.2.2. Promjena pristupa prema mladima uz pomoć korištenja društvenih mreža koje su popularne među mladima </w:t>
            </w:r>
            <w:r w:rsidR="003352A8">
              <w:rPr>
                <w:rFonts w:ascii="Abel Pro" w:hAnsi="Abel Pro"/>
                <w:sz w:val="22"/>
              </w:rPr>
              <w:t xml:space="preserve">objavljivanjem poziva za događaje iz oblasti kulture. </w:t>
            </w:r>
          </w:p>
        </w:tc>
      </w:tr>
      <w:tr w:rsidR="009D60D0" w:rsidTr="009D60D0">
        <w:tc>
          <w:tcPr>
            <w:tcW w:w="3320" w:type="dxa"/>
          </w:tcPr>
          <w:p w:rsidR="009D60D0" w:rsidRPr="009D60D0" w:rsidRDefault="009D60D0" w:rsidP="00447D35">
            <w:pPr>
              <w:jc w:val="both"/>
              <w:rPr>
                <w:rFonts w:ascii="Abel Pro" w:hAnsi="Abel Pro"/>
                <w:sz w:val="22"/>
              </w:rPr>
            </w:pPr>
            <w:r w:rsidRPr="009D60D0">
              <w:rPr>
                <w:rFonts w:ascii="Abel Pro" w:hAnsi="Abel Pro"/>
                <w:sz w:val="22"/>
              </w:rPr>
              <w:t xml:space="preserve">2. </w:t>
            </w:r>
            <w:r w:rsidR="003352A8" w:rsidRPr="003352A8">
              <w:rPr>
                <w:rFonts w:ascii="Abel Pro" w:hAnsi="Abel Pro"/>
                <w:sz w:val="22"/>
              </w:rPr>
              <w:t>Na području općine Hadžići ne postoji udruženje koje se u svom radu primarno bavi kulturom</w:t>
            </w:r>
          </w:p>
        </w:tc>
        <w:tc>
          <w:tcPr>
            <w:tcW w:w="3321" w:type="dxa"/>
          </w:tcPr>
          <w:p w:rsidR="009D60D0" w:rsidRPr="009D60D0" w:rsidRDefault="009D60D0" w:rsidP="003352A8">
            <w:pPr>
              <w:jc w:val="both"/>
              <w:rPr>
                <w:rFonts w:ascii="Abel Pro" w:hAnsi="Abel Pro"/>
                <w:sz w:val="22"/>
              </w:rPr>
            </w:pPr>
            <w:r w:rsidRPr="009D60D0">
              <w:rPr>
                <w:rFonts w:ascii="Abel Pro" w:hAnsi="Abel Pro"/>
                <w:sz w:val="22"/>
              </w:rPr>
              <w:t>2.1. Postoje registrovana udruženja koja se bave kulturom na području općine</w:t>
            </w:r>
            <w:r w:rsidR="003352A8">
              <w:rPr>
                <w:rFonts w:ascii="Abel Pro" w:hAnsi="Abel Pro"/>
                <w:sz w:val="22"/>
              </w:rPr>
              <w:t xml:space="preserve"> Hadžići.</w:t>
            </w:r>
          </w:p>
        </w:tc>
        <w:tc>
          <w:tcPr>
            <w:tcW w:w="3321" w:type="dxa"/>
          </w:tcPr>
          <w:p w:rsidR="009D60D0" w:rsidRPr="009D60D0" w:rsidRDefault="009D60D0" w:rsidP="009D60D0">
            <w:pPr>
              <w:jc w:val="both"/>
              <w:rPr>
                <w:rFonts w:ascii="Abel Pro" w:hAnsi="Abel Pro"/>
                <w:sz w:val="22"/>
              </w:rPr>
            </w:pPr>
            <w:r w:rsidRPr="009D60D0">
              <w:rPr>
                <w:rFonts w:ascii="Abel Pro" w:hAnsi="Abel Pro"/>
                <w:sz w:val="22"/>
              </w:rPr>
              <w:t xml:space="preserve">2.1.1. Podsticanje mladih za osnivanje udruženja kroz radionice i edukativne sadržaje. </w:t>
            </w:r>
          </w:p>
          <w:p w:rsidR="009D60D0" w:rsidRPr="009D60D0" w:rsidRDefault="009D60D0" w:rsidP="009D60D0">
            <w:pPr>
              <w:jc w:val="both"/>
              <w:rPr>
                <w:rFonts w:ascii="Abel Pro" w:hAnsi="Abel Pro"/>
                <w:sz w:val="22"/>
              </w:rPr>
            </w:pPr>
            <w:r w:rsidRPr="009D60D0">
              <w:rPr>
                <w:rFonts w:ascii="Abel Pro" w:hAnsi="Abel Pro"/>
                <w:sz w:val="22"/>
              </w:rPr>
              <w:t>2.1.2.  Na društvenim mrežama općina i javne ustanove promovišu svoj rad i prilike</w:t>
            </w:r>
            <w:r w:rsidR="00572ABC">
              <w:rPr>
                <w:rFonts w:ascii="Abel Pro" w:hAnsi="Abel Pro"/>
                <w:sz w:val="22"/>
              </w:rPr>
              <w:t xml:space="preserve"> koje se nude</w:t>
            </w:r>
            <w:r w:rsidRPr="009D60D0">
              <w:rPr>
                <w:rFonts w:ascii="Abel Pro" w:hAnsi="Abel Pro"/>
                <w:sz w:val="22"/>
              </w:rPr>
              <w:t xml:space="preserve"> u oblasti kulture.</w:t>
            </w:r>
          </w:p>
          <w:p w:rsidR="009D60D0" w:rsidRPr="009D60D0" w:rsidRDefault="009D60D0" w:rsidP="009D60D0">
            <w:pPr>
              <w:jc w:val="both"/>
              <w:rPr>
                <w:rFonts w:ascii="Abel Pro" w:hAnsi="Abel Pro"/>
                <w:sz w:val="22"/>
              </w:rPr>
            </w:pPr>
            <w:r w:rsidRPr="009D60D0">
              <w:rPr>
                <w:rFonts w:ascii="Abel Pro" w:hAnsi="Abel Pro"/>
                <w:sz w:val="22"/>
              </w:rPr>
              <w:t xml:space="preserve">2.1.3. Podržati osnivanje i rad </w:t>
            </w:r>
            <w:r w:rsidRPr="009D60D0">
              <w:rPr>
                <w:rFonts w:ascii="Abel Pro" w:hAnsi="Abel Pro"/>
                <w:sz w:val="22"/>
              </w:rPr>
              <w:lastRenderedPageBreak/>
              <w:t>sekcija i udruženja, projekata koji će promovisati i organizovati kulturne sadržaje.</w:t>
            </w:r>
          </w:p>
        </w:tc>
      </w:tr>
      <w:tr w:rsidR="009D60D0" w:rsidTr="009D60D0">
        <w:tc>
          <w:tcPr>
            <w:tcW w:w="3320" w:type="dxa"/>
          </w:tcPr>
          <w:p w:rsidR="009D60D0" w:rsidRPr="009D60D0" w:rsidRDefault="009D60D0" w:rsidP="00447D35">
            <w:pPr>
              <w:jc w:val="both"/>
              <w:rPr>
                <w:rFonts w:ascii="Abel Pro" w:hAnsi="Abel Pro"/>
                <w:sz w:val="22"/>
              </w:rPr>
            </w:pPr>
            <w:r w:rsidRPr="009D60D0">
              <w:rPr>
                <w:rFonts w:ascii="Abel Pro" w:hAnsi="Abel Pro"/>
                <w:sz w:val="22"/>
              </w:rPr>
              <w:lastRenderedPageBreak/>
              <w:t xml:space="preserve">3. </w:t>
            </w:r>
            <w:r w:rsidR="003352A8" w:rsidRPr="003352A8">
              <w:rPr>
                <w:rFonts w:ascii="Abel Pro" w:hAnsi="Abel Pro"/>
                <w:sz w:val="22"/>
              </w:rPr>
              <w:t>Na području općine ne postoji kino</w:t>
            </w:r>
          </w:p>
        </w:tc>
        <w:tc>
          <w:tcPr>
            <w:tcW w:w="3321" w:type="dxa"/>
          </w:tcPr>
          <w:p w:rsidR="009D60D0" w:rsidRPr="009D60D0" w:rsidRDefault="009D60D0" w:rsidP="00447D35">
            <w:pPr>
              <w:jc w:val="both"/>
              <w:rPr>
                <w:rFonts w:ascii="Abel Pro" w:hAnsi="Abel Pro"/>
                <w:sz w:val="22"/>
              </w:rPr>
            </w:pPr>
            <w:r w:rsidRPr="009D60D0">
              <w:rPr>
                <w:rFonts w:ascii="Abel Pro" w:hAnsi="Abel Pro"/>
                <w:sz w:val="22"/>
              </w:rPr>
              <w:t>3.1. Mladi uživaju u filmskim sadržajima najmanje jednom mjesečno. Uveden i dostupan novi kino sadržaj kako bi mladi kvalitetno provodili svoje slobodne vrijeme.</w:t>
            </w:r>
          </w:p>
        </w:tc>
        <w:tc>
          <w:tcPr>
            <w:tcW w:w="3321" w:type="dxa"/>
          </w:tcPr>
          <w:p w:rsidR="009D60D0" w:rsidRPr="009D60D0" w:rsidRDefault="009D60D0" w:rsidP="009D60D0">
            <w:pPr>
              <w:jc w:val="both"/>
              <w:rPr>
                <w:rFonts w:ascii="Abel Pro" w:hAnsi="Abel Pro"/>
                <w:sz w:val="22"/>
              </w:rPr>
            </w:pPr>
            <w:r w:rsidRPr="009D60D0">
              <w:rPr>
                <w:rFonts w:ascii="Abel Pro" w:hAnsi="Abel Pro"/>
                <w:sz w:val="22"/>
              </w:rPr>
              <w:t>3.1.1. Nabavka kino opreme i saradnja sa drugim kinima.</w:t>
            </w:r>
          </w:p>
          <w:p w:rsidR="009D60D0" w:rsidRPr="009D60D0" w:rsidRDefault="009D60D0" w:rsidP="009D60D0">
            <w:pPr>
              <w:jc w:val="both"/>
              <w:rPr>
                <w:rFonts w:ascii="Abel Pro" w:hAnsi="Abel Pro"/>
                <w:sz w:val="22"/>
              </w:rPr>
            </w:pPr>
            <w:r w:rsidRPr="009D60D0">
              <w:rPr>
                <w:rFonts w:ascii="Abel Pro" w:hAnsi="Abel Pro"/>
                <w:sz w:val="22"/>
              </w:rPr>
              <w:t>3.1.2. Ispitati kapacitete multimedijalne sale za ovu namjenu.</w:t>
            </w:r>
          </w:p>
          <w:p w:rsidR="009D60D0" w:rsidRPr="009D60D0" w:rsidRDefault="009D60D0" w:rsidP="009D60D0">
            <w:pPr>
              <w:jc w:val="both"/>
              <w:rPr>
                <w:rFonts w:ascii="Abel Pro" w:hAnsi="Abel Pro"/>
                <w:sz w:val="22"/>
              </w:rPr>
            </w:pPr>
            <w:r w:rsidRPr="009D60D0">
              <w:rPr>
                <w:rFonts w:ascii="Abel Pro" w:hAnsi="Abel Pro"/>
                <w:sz w:val="22"/>
              </w:rPr>
              <w:t xml:space="preserve">3.1.3. Aplicirati sa projektom </w:t>
            </w:r>
            <w:r w:rsidR="003352A8">
              <w:rPr>
                <w:rFonts w:ascii="Abel Pro" w:hAnsi="Abel Pro"/>
                <w:sz w:val="22"/>
              </w:rPr>
              <w:t xml:space="preserve">za uvođenje kina kao novog sadržaja </w:t>
            </w:r>
            <w:r w:rsidR="00572ABC">
              <w:rPr>
                <w:rFonts w:ascii="Abel Pro" w:hAnsi="Abel Pro"/>
                <w:sz w:val="22"/>
              </w:rPr>
              <w:t>na području općineu cilju dobijanja</w:t>
            </w:r>
            <w:r w:rsidRPr="009D60D0">
              <w:rPr>
                <w:rFonts w:ascii="Abel Pro" w:hAnsi="Abel Pro"/>
                <w:sz w:val="22"/>
              </w:rPr>
              <w:t xml:space="preserve"> sredsta</w:t>
            </w:r>
            <w:r w:rsidR="00572ABC">
              <w:rPr>
                <w:rFonts w:ascii="Abel Pro" w:hAnsi="Abel Pro"/>
                <w:sz w:val="22"/>
              </w:rPr>
              <w:t>va od međunarodnih organizacija</w:t>
            </w:r>
            <w:r w:rsidRPr="009D60D0">
              <w:rPr>
                <w:rFonts w:ascii="Abel Pro" w:hAnsi="Abel Pro"/>
                <w:sz w:val="22"/>
              </w:rPr>
              <w:t>.</w:t>
            </w:r>
          </w:p>
          <w:p w:rsidR="009D60D0" w:rsidRPr="009D60D0" w:rsidRDefault="009D60D0" w:rsidP="009D60D0">
            <w:pPr>
              <w:jc w:val="both"/>
              <w:rPr>
                <w:rFonts w:ascii="Abel Pro" w:hAnsi="Abel Pro"/>
                <w:sz w:val="22"/>
              </w:rPr>
            </w:pPr>
            <w:r w:rsidRPr="009D60D0">
              <w:rPr>
                <w:rFonts w:ascii="Abel Pro" w:hAnsi="Abel Pro"/>
                <w:sz w:val="22"/>
              </w:rPr>
              <w:t>3.1.4. Saradnja sa multimedijalnom salom na projekciji filmova i drugih sadržaja zanimljivih mladima</w:t>
            </w:r>
            <w:r w:rsidR="00912C17">
              <w:rPr>
                <w:rFonts w:ascii="Abel Pro" w:hAnsi="Abel Pro"/>
                <w:sz w:val="22"/>
              </w:rPr>
              <w:t>u multimedijalnoj sali</w:t>
            </w:r>
            <w:r w:rsidRPr="009D60D0">
              <w:rPr>
                <w:rFonts w:ascii="Abel Pro" w:hAnsi="Abel Pro"/>
                <w:sz w:val="22"/>
              </w:rPr>
              <w:t>.</w:t>
            </w:r>
          </w:p>
        </w:tc>
      </w:tr>
      <w:tr w:rsidR="009D60D0" w:rsidTr="009D60D0">
        <w:tc>
          <w:tcPr>
            <w:tcW w:w="3320" w:type="dxa"/>
          </w:tcPr>
          <w:p w:rsidR="009D60D0" w:rsidRPr="009D60D0" w:rsidRDefault="00572ABC" w:rsidP="00447D35">
            <w:pPr>
              <w:jc w:val="both"/>
              <w:rPr>
                <w:rFonts w:ascii="Abel Pro" w:hAnsi="Abel Pro"/>
                <w:sz w:val="22"/>
              </w:rPr>
            </w:pPr>
            <w:r>
              <w:rPr>
                <w:rFonts w:ascii="Abel Pro" w:hAnsi="Abel Pro"/>
                <w:sz w:val="22"/>
              </w:rPr>
              <w:t>4</w:t>
            </w:r>
            <w:r w:rsidR="009D60D0" w:rsidRPr="009D60D0">
              <w:rPr>
                <w:rFonts w:ascii="Abel Pro" w:hAnsi="Abel Pro"/>
                <w:sz w:val="22"/>
              </w:rPr>
              <w:t>. Na području općine nije usvojena odluka o udruženjima od posebnog značaja za općinu Hadžići iz oblasti kulture i sporta, čiji će rad biti podržan kroz budžet općine.</w:t>
            </w:r>
          </w:p>
        </w:tc>
        <w:tc>
          <w:tcPr>
            <w:tcW w:w="3321" w:type="dxa"/>
          </w:tcPr>
          <w:p w:rsidR="009D60D0" w:rsidRPr="009D60D0" w:rsidRDefault="00E65E81" w:rsidP="00447D35">
            <w:pPr>
              <w:jc w:val="both"/>
              <w:rPr>
                <w:rFonts w:ascii="Abel Pro" w:hAnsi="Abel Pro"/>
                <w:sz w:val="22"/>
              </w:rPr>
            </w:pPr>
            <w:r>
              <w:rPr>
                <w:rFonts w:ascii="Abel Pro" w:hAnsi="Abel Pro"/>
                <w:sz w:val="22"/>
              </w:rPr>
              <w:t>4</w:t>
            </w:r>
            <w:r w:rsidR="009D60D0" w:rsidRPr="009D60D0">
              <w:rPr>
                <w:rFonts w:ascii="Abel Pro" w:hAnsi="Abel Pro"/>
                <w:sz w:val="22"/>
              </w:rPr>
              <w:t>.1. Usvojena odluka o udruženjima od posebnog značaja iz oblasti kulture, sporta, mladih itd.</w:t>
            </w:r>
          </w:p>
        </w:tc>
        <w:tc>
          <w:tcPr>
            <w:tcW w:w="3321" w:type="dxa"/>
          </w:tcPr>
          <w:p w:rsidR="009D60D0" w:rsidRPr="009D60D0" w:rsidRDefault="00E65E81" w:rsidP="009D60D0">
            <w:pPr>
              <w:jc w:val="both"/>
              <w:rPr>
                <w:rFonts w:ascii="Abel Pro" w:hAnsi="Abel Pro"/>
                <w:sz w:val="22"/>
              </w:rPr>
            </w:pPr>
            <w:r>
              <w:rPr>
                <w:rFonts w:ascii="Abel Pro" w:hAnsi="Abel Pro"/>
                <w:sz w:val="22"/>
              </w:rPr>
              <w:t>4</w:t>
            </w:r>
            <w:r w:rsidR="009D60D0" w:rsidRPr="009D60D0">
              <w:rPr>
                <w:rFonts w:ascii="Abel Pro" w:hAnsi="Abel Pro"/>
                <w:sz w:val="22"/>
              </w:rPr>
              <w:t>.1.1. Izrada pravilnika o kriterijima za određivanje udruženja od posebnog značaja na području općine Hadžići.</w:t>
            </w:r>
          </w:p>
          <w:p w:rsidR="009D60D0" w:rsidRPr="009D60D0" w:rsidRDefault="00E65E81" w:rsidP="009D60D0">
            <w:pPr>
              <w:jc w:val="both"/>
              <w:rPr>
                <w:rFonts w:ascii="Abel Pro" w:hAnsi="Abel Pro"/>
                <w:sz w:val="22"/>
              </w:rPr>
            </w:pPr>
            <w:r>
              <w:rPr>
                <w:rFonts w:ascii="Abel Pro" w:hAnsi="Abel Pro"/>
                <w:sz w:val="22"/>
              </w:rPr>
              <w:t>4</w:t>
            </w:r>
            <w:r w:rsidR="009D60D0" w:rsidRPr="009D60D0">
              <w:rPr>
                <w:rFonts w:ascii="Abel Pro" w:hAnsi="Abel Pro"/>
                <w:sz w:val="22"/>
              </w:rPr>
              <w:t xml:space="preserve">.1.2. Inicijativa za usvajanje Odluke o proglašenju udruženja od posebnog interesa prema Općinskom vijeću. </w:t>
            </w:r>
          </w:p>
          <w:p w:rsidR="009D60D0" w:rsidRPr="009D60D0" w:rsidRDefault="00E65E81" w:rsidP="00C12BD7">
            <w:pPr>
              <w:jc w:val="both"/>
              <w:rPr>
                <w:rFonts w:ascii="Abel Pro" w:hAnsi="Abel Pro"/>
                <w:sz w:val="22"/>
              </w:rPr>
            </w:pPr>
            <w:r>
              <w:rPr>
                <w:rFonts w:ascii="Abel Pro" w:hAnsi="Abel Pro"/>
                <w:sz w:val="22"/>
              </w:rPr>
              <w:t>4</w:t>
            </w:r>
            <w:r w:rsidR="009D60D0" w:rsidRPr="009D60D0">
              <w:rPr>
                <w:rFonts w:ascii="Abel Pro" w:hAnsi="Abel Pro"/>
                <w:sz w:val="22"/>
              </w:rPr>
              <w:t>.1.3. Podržan rad udruženja</w:t>
            </w:r>
            <w:r w:rsidR="00912C17">
              <w:rPr>
                <w:rFonts w:ascii="Abel Pro" w:hAnsi="Abel Pro"/>
                <w:sz w:val="22"/>
              </w:rPr>
              <w:t xml:space="preserve"> od posebnog značaja</w:t>
            </w:r>
            <w:r w:rsidR="009D60D0" w:rsidRPr="009D60D0">
              <w:rPr>
                <w:rFonts w:ascii="Abel Pro" w:hAnsi="Abel Pro"/>
                <w:sz w:val="22"/>
              </w:rPr>
              <w:t xml:space="preserve"> kroz budžet općine.</w:t>
            </w:r>
          </w:p>
        </w:tc>
      </w:tr>
      <w:tr w:rsidR="009D60D0" w:rsidTr="009D60D0">
        <w:tc>
          <w:tcPr>
            <w:tcW w:w="3320" w:type="dxa"/>
          </w:tcPr>
          <w:p w:rsidR="009D60D0" w:rsidRPr="009D60D0" w:rsidRDefault="00572ABC" w:rsidP="00447D35">
            <w:pPr>
              <w:jc w:val="both"/>
              <w:rPr>
                <w:rFonts w:ascii="Abel Pro" w:hAnsi="Abel Pro"/>
                <w:sz w:val="22"/>
              </w:rPr>
            </w:pPr>
            <w:r>
              <w:rPr>
                <w:rFonts w:ascii="Abel Pro" w:hAnsi="Abel Pro"/>
                <w:sz w:val="22"/>
              </w:rPr>
              <w:t>5</w:t>
            </w:r>
            <w:r w:rsidR="009D60D0" w:rsidRPr="009D60D0">
              <w:rPr>
                <w:rFonts w:ascii="Abel Pro" w:hAnsi="Abel Pro"/>
                <w:sz w:val="22"/>
              </w:rPr>
              <w:t xml:space="preserve">. </w:t>
            </w:r>
            <w:r w:rsidR="00912C17" w:rsidRPr="00912C17">
              <w:rPr>
                <w:rFonts w:ascii="Abel Pro" w:hAnsi="Abel Pro"/>
                <w:sz w:val="22"/>
              </w:rPr>
              <w:t>Multimedijalna sala Općine nije dovoljno iskorištena za sadržaje iz oblasti kulture i umjetnosti</w:t>
            </w:r>
          </w:p>
        </w:tc>
        <w:tc>
          <w:tcPr>
            <w:tcW w:w="3321" w:type="dxa"/>
          </w:tcPr>
          <w:p w:rsidR="009D60D0" w:rsidRPr="009D60D0" w:rsidRDefault="00E65E81" w:rsidP="00E65E81">
            <w:pPr>
              <w:jc w:val="both"/>
              <w:rPr>
                <w:rFonts w:ascii="Abel Pro" w:hAnsi="Abel Pro"/>
                <w:sz w:val="22"/>
              </w:rPr>
            </w:pPr>
            <w:r>
              <w:rPr>
                <w:rFonts w:ascii="Abel Pro" w:hAnsi="Abel Pro"/>
                <w:sz w:val="22"/>
              </w:rPr>
              <w:t>5</w:t>
            </w:r>
            <w:r w:rsidR="009D60D0" w:rsidRPr="009D60D0">
              <w:rPr>
                <w:rFonts w:ascii="Abel Pro" w:hAnsi="Abel Pro"/>
                <w:sz w:val="22"/>
              </w:rPr>
              <w:t xml:space="preserve">.1. Multimedijalna sala predata na upravljanje JUKSIRC Hadžići te </w:t>
            </w:r>
            <w:r>
              <w:rPr>
                <w:rFonts w:ascii="Abel Pro" w:hAnsi="Abel Pro"/>
                <w:sz w:val="22"/>
              </w:rPr>
              <w:t xml:space="preserve">se </w:t>
            </w:r>
            <w:r w:rsidR="009D60D0" w:rsidRPr="009D60D0">
              <w:rPr>
                <w:rFonts w:ascii="Abel Pro" w:hAnsi="Abel Pro"/>
                <w:sz w:val="22"/>
              </w:rPr>
              <w:t xml:space="preserve">kontinuirano </w:t>
            </w:r>
            <w:r>
              <w:rPr>
                <w:rFonts w:ascii="Abel Pro" w:hAnsi="Abel Pro"/>
                <w:sz w:val="22"/>
              </w:rPr>
              <w:t>održavaju aktivnosti i sadržaji</w:t>
            </w:r>
            <w:r w:rsidR="009D60D0" w:rsidRPr="009D60D0">
              <w:rPr>
                <w:rFonts w:ascii="Abel Pro" w:hAnsi="Abel Pro"/>
                <w:sz w:val="22"/>
              </w:rPr>
              <w:t xml:space="preserve"> iz oblasti kulture u ovoj sali.</w:t>
            </w:r>
          </w:p>
        </w:tc>
        <w:tc>
          <w:tcPr>
            <w:tcW w:w="3321" w:type="dxa"/>
          </w:tcPr>
          <w:p w:rsidR="009D60D0" w:rsidRPr="009D60D0" w:rsidRDefault="00E65E81" w:rsidP="009D60D0">
            <w:pPr>
              <w:jc w:val="both"/>
              <w:rPr>
                <w:rFonts w:ascii="Abel Pro" w:hAnsi="Abel Pro"/>
                <w:sz w:val="22"/>
              </w:rPr>
            </w:pPr>
            <w:r>
              <w:rPr>
                <w:rFonts w:ascii="Abel Pro" w:hAnsi="Abel Pro"/>
                <w:sz w:val="22"/>
              </w:rPr>
              <w:t>5</w:t>
            </w:r>
            <w:r w:rsidR="009D60D0" w:rsidRPr="009D60D0">
              <w:rPr>
                <w:rFonts w:ascii="Abel Pro" w:hAnsi="Abel Pro"/>
                <w:sz w:val="22"/>
              </w:rPr>
              <w:t>.1.1. Donesena Odluka o upravljanju</w:t>
            </w:r>
            <w:r w:rsidR="00912C17">
              <w:rPr>
                <w:rFonts w:ascii="Abel Pro" w:hAnsi="Abel Pro"/>
                <w:sz w:val="22"/>
              </w:rPr>
              <w:t xml:space="preserve"> multimedijalnom salom u sklopu JU KSIRC.</w:t>
            </w:r>
          </w:p>
          <w:p w:rsidR="009D60D0" w:rsidRPr="009D60D0" w:rsidRDefault="00E65E81" w:rsidP="009D60D0">
            <w:pPr>
              <w:jc w:val="both"/>
              <w:rPr>
                <w:rFonts w:ascii="Abel Pro" w:hAnsi="Abel Pro"/>
                <w:sz w:val="22"/>
              </w:rPr>
            </w:pPr>
            <w:r>
              <w:rPr>
                <w:rFonts w:ascii="Abel Pro" w:hAnsi="Abel Pro"/>
                <w:sz w:val="22"/>
              </w:rPr>
              <w:t>5</w:t>
            </w:r>
            <w:r w:rsidR="009D60D0" w:rsidRPr="009D60D0">
              <w:rPr>
                <w:rFonts w:ascii="Abel Pro" w:hAnsi="Abel Pro"/>
                <w:sz w:val="22"/>
              </w:rPr>
              <w:t xml:space="preserve">.1.2. Kreirana procedura upravljanja i korištenja </w:t>
            </w:r>
            <w:r w:rsidR="00912C17">
              <w:rPr>
                <w:rFonts w:ascii="Abel Pro" w:hAnsi="Abel Pro"/>
                <w:sz w:val="22"/>
              </w:rPr>
              <w:t>m</w:t>
            </w:r>
            <w:r w:rsidR="009D60D0" w:rsidRPr="009D60D0">
              <w:rPr>
                <w:rFonts w:ascii="Abel Pro" w:hAnsi="Abel Pro"/>
                <w:sz w:val="22"/>
              </w:rPr>
              <w:t xml:space="preserve">ultimedijalne sale u sklopu JUKSIRC.  </w:t>
            </w:r>
          </w:p>
          <w:p w:rsidR="009D60D0" w:rsidRPr="009D60D0" w:rsidRDefault="00E65E81" w:rsidP="009D60D0">
            <w:pPr>
              <w:jc w:val="both"/>
              <w:rPr>
                <w:rFonts w:ascii="Abel Pro" w:hAnsi="Abel Pro"/>
                <w:sz w:val="22"/>
              </w:rPr>
            </w:pPr>
            <w:r>
              <w:rPr>
                <w:rFonts w:ascii="Abel Pro" w:hAnsi="Abel Pro"/>
                <w:sz w:val="22"/>
              </w:rPr>
              <w:t>5</w:t>
            </w:r>
            <w:r w:rsidR="009D60D0" w:rsidRPr="009D60D0">
              <w:rPr>
                <w:rFonts w:ascii="Abel Pro" w:hAnsi="Abel Pro"/>
                <w:sz w:val="22"/>
              </w:rPr>
              <w:t xml:space="preserve">.1.3. Promotivne aktivnosti putem oficijelnih kanala informisanja Općine, JU KSIRC, te izrada web stranice i profila društenih mreža putem kojih će se promovirati aktivnosti koje će biti provođene </w:t>
            </w:r>
            <w:r w:rsidR="00572ABC">
              <w:rPr>
                <w:rFonts w:ascii="Abel Pro" w:hAnsi="Abel Pro"/>
                <w:sz w:val="22"/>
              </w:rPr>
              <w:t>u multimedijalnoj sali</w:t>
            </w:r>
            <w:r w:rsidR="009D60D0" w:rsidRPr="009D60D0">
              <w:rPr>
                <w:rFonts w:ascii="Abel Pro" w:hAnsi="Abel Pro"/>
                <w:sz w:val="22"/>
              </w:rPr>
              <w:t>.</w:t>
            </w:r>
          </w:p>
          <w:p w:rsidR="009D60D0" w:rsidRPr="009D60D0" w:rsidRDefault="00E65E81" w:rsidP="009D60D0">
            <w:pPr>
              <w:jc w:val="both"/>
              <w:rPr>
                <w:rFonts w:ascii="Abel Pro" w:hAnsi="Abel Pro"/>
                <w:sz w:val="22"/>
              </w:rPr>
            </w:pPr>
            <w:r>
              <w:rPr>
                <w:rFonts w:ascii="Abel Pro" w:hAnsi="Abel Pro"/>
                <w:sz w:val="22"/>
              </w:rPr>
              <w:t>5</w:t>
            </w:r>
            <w:r w:rsidR="009D60D0" w:rsidRPr="009D60D0">
              <w:rPr>
                <w:rFonts w:ascii="Abel Pro" w:hAnsi="Abel Pro"/>
                <w:sz w:val="22"/>
              </w:rPr>
              <w:t xml:space="preserve">.1.4. Uspostavljena saradnja sa nadležnim ministarstvom kako bi se obogatila ponuda </w:t>
            </w:r>
            <w:r w:rsidR="009D60D0" w:rsidRPr="009D60D0">
              <w:rPr>
                <w:rFonts w:ascii="Abel Pro" w:hAnsi="Abel Pro"/>
                <w:sz w:val="22"/>
              </w:rPr>
              <w:lastRenderedPageBreak/>
              <w:t xml:space="preserve">kulturnih sadržaja u </w:t>
            </w:r>
            <w:r w:rsidR="00572ABC">
              <w:rPr>
                <w:rFonts w:ascii="Abel Pro" w:hAnsi="Abel Pro"/>
                <w:sz w:val="22"/>
              </w:rPr>
              <w:t xml:space="preserve">multimedijalnoj </w:t>
            </w:r>
            <w:r w:rsidR="009D60D0" w:rsidRPr="009D60D0">
              <w:rPr>
                <w:rFonts w:ascii="Abel Pro" w:hAnsi="Abel Pro"/>
                <w:sz w:val="22"/>
              </w:rPr>
              <w:t>sali.</w:t>
            </w:r>
          </w:p>
          <w:p w:rsidR="009D60D0" w:rsidRPr="009D60D0" w:rsidRDefault="00E65E81" w:rsidP="009D60D0">
            <w:pPr>
              <w:jc w:val="both"/>
              <w:rPr>
                <w:rFonts w:ascii="Abel Pro" w:hAnsi="Abel Pro"/>
                <w:sz w:val="22"/>
              </w:rPr>
            </w:pPr>
            <w:r>
              <w:rPr>
                <w:rFonts w:ascii="Abel Pro" w:hAnsi="Abel Pro"/>
                <w:sz w:val="22"/>
              </w:rPr>
              <w:t>5</w:t>
            </w:r>
            <w:r w:rsidR="009D60D0" w:rsidRPr="009D60D0">
              <w:rPr>
                <w:rFonts w:ascii="Abel Pro" w:hAnsi="Abel Pro"/>
                <w:sz w:val="22"/>
              </w:rPr>
              <w:t>.1.5. Kontinuirana podrška aktivnostima iz oblasti kulture kroz budžetska izdvajanja.</w:t>
            </w:r>
          </w:p>
        </w:tc>
      </w:tr>
      <w:tr w:rsidR="009D60D0" w:rsidTr="009D60D0">
        <w:tc>
          <w:tcPr>
            <w:tcW w:w="3320" w:type="dxa"/>
          </w:tcPr>
          <w:p w:rsidR="009D60D0" w:rsidRPr="009D60D0" w:rsidRDefault="00572ABC" w:rsidP="00447D35">
            <w:pPr>
              <w:jc w:val="both"/>
              <w:rPr>
                <w:rFonts w:ascii="Abel Pro" w:hAnsi="Abel Pro"/>
                <w:sz w:val="22"/>
              </w:rPr>
            </w:pPr>
            <w:r>
              <w:rPr>
                <w:rFonts w:ascii="Abel Pro" w:hAnsi="Abel Pro"/>
                <w:sz w:val="22"/>
              </w:rPr>
              <w:lastRenderedPageBreak/>
              <w:t>6</w:t>
            </w:r>
            <w:r w:rsidR="009D60D0" w:rsidRPr="009D60D0">
              <w:rPr>
                <w:rFonts w:ascii="Abel Pro" w:hAnsi="Abel Pro"/>
                <w:sz w:val="22"/>
              </w:rPr>
              <w:t>. Ne postoji javni bazen otvorenog ili zatvorenog tipa.</w:t>
            </w:r>
          </w:p>
        </w:tc>
        <w:tc>
          <w:tcPr>
            <w:tcW w:w="3321" w:type="dxa"/>
          </w:tcPr>
          <w:p w:rsidR="009D60D0" w:rsidRPr="009D60D0" w:rsidRDefault="00E65E81" w:rsidP="00447D35">
            <w:pPr>
              <w:jc w:val="both"/>
              <w:rPr>
                <w:rFonts w:ascii="Abel Pro" w:hAnsi="Abel Pro"/>
                <w:sz w:val="22"/>
              </w:rPr>
            </w:pPr>
            <w:r>
              <w:rPr>
                <w:rFonts w:ascii="Abel Pro" w:hAnsi="Abel Pro"/>
                <w:sz w:val="22"/>
              </w:rPr>
              <w:t>6</w:t>
            </w:r>
            <w:r w:rsidR="009D60D0" w:rsidRPr="009D60D0">
              <w:rPr>
                <w:rFonts w:ascii="Abel Pro" w:hAnsi="Abel Pro"/>
                <w:sz w:val="22"/>
              </w:rPr>
              <w:t>.1. Uspostavljena međusobna saradnja Srednjoškolskog centra i Tarčin Forest Resort and Spa hotela koja će kao rezultat imati  niže cijene propusnica za učenike sa područja općine Hadžići.</w:t>
            </w:r>
          </w:p>
        </w:tc>
        <w:tc>
          <w:tcPr>
            <w:tcW w:w="3321" w:type="dxa"/>
          </w:tcPr>
          <w:p w:rsidR="009D60D0" w:rsidRPr="009D60D0" w:rsidRDefault="00E65E81" w:rsidP="009D60D0">
            <w:pPr>
              <w:jc w:val="both"/>
              <w:rPr>
                <w:rFonts w:ascii="Abel Pro" w:hAnsi="Abel Pro"/>
                <w:sz w:val="22"/>
              </w:rPr>
            </w:pPr>
            <w:r>
              <w:rPr>
                <w:rFonts w:ascii="Abel Pro" w:hAnsi="Abel Pro"/>
                <w:sz w:val="22"/>
              </w:rPr>
              <w:t>6</w:t>
            </w:r>
            <w:r w:rsidR="009D60D0" w:rsidRPr="009D60D0">
              <w:rPr>
                <w:rFonts w:ascii="Abel Pro" w:hAnsi="Abel Pro"/>
                <w:sz w:val="22"/>
              </w:rPr>
              <w:t>.1.1. Ini</w:t>
            </w:r>
            <w:r w:rsidR="00543D38">
              <w:rPr>
                <w:rFonts w:ascii="Abel Pro" w:hAnsi="Abel Pro"/>
                <w:sz w:val="22"/>
              </w:rPr>
              <w:t>cirati i organizovati sastanak O</w:t>
            </w:r>
            <w:r w:rsidR="009D60D0" w:rsidRPr="009D60D0">
              <w:rPr>
                <w:rFonts w:ascii="Abel Pro" w:hAnsi="Abel Pro"/>
                <w:sz w:val="22"/>
              </w:rPr>
              <w:t>pćine, škole i hotela.</w:t>
            </w:r>
          </w:p>
          <w:p w:rsidR="009D60D0" w:rsidRPr="009D60D0" w:rsidRDefault="00E65E81" w:rsidP="009D60D0">
            <w:pPr>
              <w:jc w:val="both"/>
              <w:rPr>
                <w:rFonts w:ascii="Abel Pro" w:hAnsi="Abel Pro"/>
                <w:sz w:val="22"/>
              </w:rPr>
            </w:pPr>
            <w:r>
              <w:rPr>
                <w:rFonts w:ascii="Abel Pro" w:hAnsi="Abel Pro"/>
                <w:sz w:val="22"/>
              </w:rPr>
              <w:t>6</w:t>
            </w:r>
            <w:r w:rsidR="009D60D0" w:rsidRPr="009D60D0">
              <w:rPr>
                <w:rFonts w:ascii="Abel Pro" w:hAnsi="Abel Pro"/>
                <w:sz w:val="22"/>
              </w:rPr>
              <w:t>.1.2. Dogovoriti i predložiti najefikasniji sistem putem kojeg će mla</w:t>
            </w:r>
            <w:r w:rsidR="00334AB2">
              <w:rPr>
                <w:rFonts w:ascii="Abel Pro" w:hAnsi="Abel Pro"/>
                <w:sz w:val="22"/>
              </w:rPr>
              <w:t>di po povoljnim cijenama koristiti</w:t>
            </w:r>
            <w:r w:rsidR="009D60D0" w:rsidRPr="009D60D0">
              <w:rPr>
                <w:rFonts w:ascii="Abel Pro" w:hAnsi="Abel Pro"/>
                <w:sz w:val="22"/>
              </w:rPr>
              <w:t xml:space="preserve"> usluge bazena.</w:t>
            </w:r>
          </w:p>
          <w:p w:rsidR="009D60D0" w:rsidRPr="009D60D0" w:rsidRDefault="00E65E81" w:rsidP="009D60D0">
            <w:pPr>
              <w:jc w:val="both"/>
              <w:rPr>
                <w:rFonts w:ascii="Abel Pro" w:hAnsi="Abel Pro"/>
                <w:sz w:val="22"/>
              </w:rPr>
            </w:pPr>
            <w:r>
              <w:rPr>
                <w:rFonts w:ascii="Abel Pro" w:hAnsi="Abel Pro"/>
                <w:sz w:val="22"/>
              </w:rPr>
              <w:t>6</w:t>
            </w:r>
            <w:r w:rsidR="009D60D0" w:rsidRPr="009D60D0">
              <w:rPr>
                <w:rFonts w:ascii="Abel Pro" w:hAnsi="Abel Pro"/>
                <w:sz w:val="22"/>
              </w:rPr>
              <w:t>.1.3. Sufinansirati dio sredstava od strane Općine.</w:t>
            </w:r>
          </w:p>
        </w:tc>
      </w:tr>
    </w:tbl>
    <w:p w:rsidR="00F44251" w:rsidRPr="00447D35" w:rsidRDefault="00F44251" w:rsidP="00447D35">
      <w:pPr>
        <w:jc w:val="both"/>
        <w:rPr>
          <w:b/>
        </w:rPr>
      </w:pPr>
      <w:r w:rsidRPr="00447D35">
        <w:rPr>
          <w:b/>
        </w:rPr>
        <w:br w:type="page"/>
      </w:r>
    </w:p>
    <w:p w:rsidR="000A5BBA" w:rsidRPr="00B97F9D" w:rsidRDefault="00B97F9D" w:rsidP="00B97F9D">
      <w:pPr>
        <w:pStyle w:val="Heading1"/>
        <w:numPr>
          <w:ilvl w:val="0"/>
          <w:numId w:val="0"/>
        </w:numPr>
        <w:spacing w:after="120"/>
        <w:ind w:left="432" w:hanging="432"/>
        <w:rPr>
          <w:rFonts w:ascii="Abel Pro" w:hAnsi="Abel Pro"/>
          <w:b/>
          <w:sz w:val="28"/>
          <w:lang w:val="hr-HR"/>
        </w:rPr>
      </w:pPr>
      <w:bookmarkStart w:id="102" w:name="_Toc149747972"/>
      <w:r w:rsidRPr="00B97F9D">
        <w:rPr>
          <w:rFonts w:ascii="Abel Pro" w:hAnsi="Abel Pro"/>
          <w:b/>
          <w:sz w:val="28"/>
          <w:lang w:val="hr-HR"/>
        </w:rPr>
        <w:lastRenderedPageBreak/>
        <w:t xml:space="preserve">4.6 </w:t>
      </w:r>
      <w:r w:rsidR="000832AF" w:rsidRPr="00B97F9D">
        <w:rPr>
          <w:rFonts w:ascii="Abel Pro" w:hAnsi="Abel Pro"/>
          <w:b/>
          <w:sz w:val="28"/>
          <w:lang w:val="hr-HR"/>
        </w:rPr>
        <w:t>Aktivizam</w:t>
      </w:r>
      <w:r w:rsidR="00942333">
        <w:rPr>
          <w:rFonts w:ascii="Abel Pro" w:hAnsi="Abel Pro"/>
          <w:b/>
          <w:sz w:val="28"/>
          <w:lang w:val="hr-HR"/>
        </w:rPr>
        <w:t xml:space="preserve"> (</w:t>
      </w:r>
      <w:r w:rsidR="0088570B" w:rsidRPr="00B97F9D">
        <w:rPr>
          <w:rFonts w:ascii="Abel Pro" w:hAnsi="Abel Pro"/>
          <w:b/>
          <w:sz w:val="28"/>
          <w:lang w:val="hr-HR"/>
        </w:rPr>
        <w:t>mobilnost</w:t>
      </w:r>
      <w:r w:rsidR="004D7181">
        <w:rPr>
          <w:rFonts w:ascii="Abel Pro" w:hAnsi="Abel Pro"/>
          <w:b/>
          <w:sz w:val="28"/>
          <w:lang w:val="hr-HR"/>
        </w:rPr>
        <w:t>,</w:t>
      </w:r>
      <w:r w:rsidR="000832AF" w:rsidRPr="00B97F9D">
        <w:rPr>
          <w:rFonts w:ascii="Abel Pro" w:hAnsi="Abel Pro"/>
          <w:b/>
          <w:sz w:val="28"/>
          <w:lang w:val="hr-HR"/>
        </w:rPr>
        <w:t xml:space="preserve">slobodno vrijeme </w:t>
      </w:r>
      <w:r w:rsidR="000A5BBA" w:rsidRPr="00B97F9D">
        <w:rPr>
          <w:rFonts w:ascii="Abel Pro" w:hAnsi="Abel Pro"/>
          <w:b/>
          <w:sz w:val="28"/>
          <w:lang w:val="hr-HR"/>
        </w:rPr>
        <w:t>mladih</w:t>
      </w:r>
      <w:r w:rsidR="004D7181">
        <w:rPr>
          <w:rFonts w:ascii="Abel Pro" w:hAnsi="Abel Pro"/>
          <w:b/>
          <w:sz w:val="28"/>
          <w:lang w:val="hr-HR"/>
        </w:rPr>
        <w:t xml:space="preserve"> i informiranost</w:t>
      </w:r>
      <w:r w:rsidR="00942333">
        <w:rPr>
          <w:rFonts w:ascii="Abel Pro" w:hAnsi="Abel Pro"/>
          <w:b/>
          <w:sz w:val="28"/>
          <w:lang w:val="hr-HR"/>
        </w:rPr>
        <w:t>)</w:t>
      </w:r>
      <w:bookmarkEnd w:id="102"/>
    </w:p>
    <w:p w:rsidR="00806CA7" w:rsidRPr="0037533E" w:rsidRDefault="00B97F9D" w:rsidP="00DB4E3F">
      <w:pPr>
        <w:pStyle w:val="Heading2"/>
        <w:numPr>
          <w:ilvl w:val="0"/>
          <w:numId w:val="0"/>
        </w:numPr>
        <w:spacing w:after="120"/>
        <w:ind w:left="576" w:hanging="576"/>
        <w:rPr>
          <w:rFonts w:ascii="Abel Pro" w:hAnsi="Abel Pro"/>
          <w:sz w:val="24"/>
          <w:lang w:val="hr-HR"/>
        </w:rPr>
      </w:pPr>
      <w:bookmarkStart w:id="103" w:name="_Toc149747973"/>
      <w:r w:rsidRPr="0037533E">
        <w:rPr>
          <w:rFonts w:ascii="Abel Pro" w:hAnsi="Abel Pro"/>
          <w:sz w:val="24"/>
          <w:lang w:val="hr-HR"/>
        </w:rPr>
        <w:t xml:space="preserve">4.6.1 </w:t>
      </w:r>
      <w:r w:rsidR="0056620D" w:rsidRPr="0037533E">
        <w:rPr>
          <w:rFonts w:ascii="Abel Pro" w:hAnsi="Abel Pro"/>
          <w:sz w:val="24"/>
          <w:lang w:val="hr-HR"/>
        </w:rPr>
        <w:t>Uvod</w:t>
      </w:r>
      <w:bookmarkEnd w:id="103"/>
    </w:p>
    <w:p w:rsidR="004A66EB" w:rsidRDefault="00DB4E3F" w:rsidP="00DB4E3F">
      <w:pPr>
        <w:spacing w:after="120"/>
        <w:jc w:val="both"/>
        <w:rPr>
          <w:rFonts w:ascii="Abel Pro" w:hAnsi="Abel Pro"/>
          <w:sz w:val="22"/>
          <w:lang w:val="hr-HR"/>
        </w:rPr>
      </w:pPr>
      <w:r w:rsidRPr="00DB4E3F">
        <w:rPr>
          <w:rFonts w:ascii="Abel Pro" w:hAnsi="Abel Pro"/>
          <w:sz w:val="22"/>
          <w:lang w:val="hr-HR"/>
        </w:rPr>
        <w:t>Aktivizmom u društvenom, političkom i ekonomskom životu u zajednici mladi doprinose, ne samo svom ličnom, nego i napretku i razvoju zajednice. Temelj aktivnog učešća mladih u društvu je koncept aktivnog građanstva koji podrazumijeva niz aktivnosti u različitim oblastima svakodnevnog života, a koje doprinose osnaživanju građanske (demokratske) kulture mladih. Aktivno učešće mladih znači postojanje, ne samo određenih prava mladih koja moraju osigurati i garantirati nosioci vlasti i donosioci odluka, nego i aktivnu ulogu mladih te njihovo aktivno učešće u lokalnoj zajednici i procesima donošenja odluka</w:t>
      </w:r>
      <w:r>
        <w:rPr>
          <w:rFonts w:ascii="Abel Pro" w:hAnsi="Abel Pro"/>
          <w:sz w:val="22"/>
          <w:lang w:val="hr-HR"/>
        </w:rPr>
        <w:t>.</w:t>
      </w:r>
    </w:p>
    <w:p w:rsidR="00113C2E" w:rsidRPr="00113C2E" w:rsidRDefault="00113C2E" w:rsidP="00DB4E3F">
      <w:pPr>
        <w:spacing w:after="120"/>
        <w:jc w:val="both"/>
        <w:rPr>
          <w:rFonts w:ascii="Abel Pro" w:hAnsi="Abel Pro"/>
          <w:b/>
          <w:sz w:val="18"/>
          <w:lang w:val="hr-HR"/>
        </w:rPr>
      </w:pPr>
      <w:r w:rsidRPr="00113C2E">
        <w:rPr>
          <w:rFonts w:ascii="Abel Pro" w:hAnsi="Abel Pro"/>
          <w:sz w:val="22"/>
          <w:lang w:val="hr-HR"/>
        </w:rPr>
        <w:t xml:space="preserve">Informisanost mladih jedna je od </w:t>
      </w:r>
      <w:r w:rsidR="001553F9">
        <w:rPr>
          <w:rFonts w:ascii="Abel Pro" w:hAnsi="Abel Pro"/>
          <w:sz w:val="22"/>
          <w:lang w:val="hr-HR"/>
        </w:rPr>
        <w:t>važnih</w:t>
      </w:r>
      <w:r w:rsidRPr="00113C2E">
        <w:rPr>
          <w:rFonts w:ascii="Abel Pro" w:hAnsi="Abel Pro"/>
          <w:sz w:val="22"/>
          <w:lang w:val="hr-HR"/>
        </w:rPr>
        <w:t xml:space="preserve"> karika u funkcionisanju društva. To potvrđuje i Evropska povelja o participaciji mladih u lokalnom i regionalnom živo</w:t>
      </w:r>
      <w:r w:rsidR="001553F9">
        <w:rPr>
          <w:rFonts w:ascii="Abel Pro" w:hAnsi="Abel Pro"/>
          <w:sz w:val="22"/>
          <w:lang w:val="hr-HR"/>
        </w:rPr>
        <w:t>tu, ističući značaj informisanja</w:t>
      </w:r>
      <w:r w:rsidRPr="00113C2E">
        <w:rPr>
          <w:rFonts w:ascii="Abel Pro" w:hAnsi="Abel Pro"/>
          <w:sz w:val="22"/>
          <w:lang w:val="hr-HR"/>
        </w:rPr>
        <w:t xml:space="preserve"> kao ključnog za participaciju, </w:t>
      </w:r>
      <w:r w:rsidR="001553F9">
        <w:rPr>
          <w:rFonts w:ascii="Abel Pro" w:hAnsi="Abel Pro"/>
          <w:sz w:val="22"/>
          <w:lang w:val="hr-HR"/>
        </w:rPr>
        <w:t xml:space="preserve">te </w:t>
      </w:r>
      <w:r w:rsidRPr="00113C2E">
        <w:rPr>
          <w:rFonts w:ascii="Abel Pro" w:hAnsi="Abel Pro"/>
          <w:sz w:val="22"/>
          <w:lang w:val="hr-HR"/>
        </w:rPr>
        <w:t>ujedno afirmišući pravo mladih na pristup informacijama o povoljnim prilikama i temama koje ih se tiču.</w:t>
      </w:r>
    </w:p>
    <w:p w:rsidR="00806CA7" w:rsidRPr="0037533E" w:rsidRDefault="00B97F9D" w:rsidP="00B97F9D">
      <w:pPr>
        <w:pStyle w:val="Heading2"/>
        <w:numPr>
          <w:ilvl w:val="0"/>
          <w:numId w:val="0"/>
        </w:numPr>
        <w:spacing w:after="120"/>
        <w:ind w:left="576" w:hanging="576"/>
        <w:rPr>
          <w:rFonts w:ascii="Abel Pro" w:hAnsi="Abel Pro"/>
          <w:sz w:val="24"/>
          <w:lang w:val="hr-HR"/>
        </w:rPr>
      </w:pPr>
      <w:bookmarkStart w:id="104" w:name="_Toc149747974"/>
      <w:r w:rsidRPr="0037533E">
        <w:rPr>
          <w:rFonts w:ascii="Abel Pro" w:hAnsi="Abel Pro"/>
          <w:sz w:val="24"/>
          <w:lang w:val="hr-HR"/>
        </w:rPr>
        <w:t xml:space="preserve">4.6.2 </w:t>
      </w:r>
      <w:r w:rsidR="00806CA7" w:rsidRPr="0037533E">
        <w:rPr>
          <w:rFonts w:ascii="Abel Pro" w:hAnsi="Abel Pro"/>
          <w:sz w:val="24"/>
          <w:lang w:val="hr-HR"/>
        </w:rPr>
        <w:t>Pravni okvir</w:t>
      </w:r>
      <w:bookmarkEnd w:id="104"/>
    </w:p>
    <w:p w:rsidR="00806CA7" w:rsidRPr="008651EE" w:rsidRDefault="00806CA7" w:rsidP="007F67CD">
      <w:pPr>
        <w:spacing w:after="120"/>
        <w:jc w:val="both"/>
        <w:rPr>
          <w:rFonts w:ascii="Abel Pro" w:hAnsi="Abel Pro"/>
          <w:sz w:val="22"/>
          <w:szCs w:val="22"/>
          <w:lang w:val="hr-HR"/>
        </w:rPr>
      </w:pPr>
      <w:r w:rsidRPr="008651EE">
        <w:rPr>
          <w:rFonts w:ascii="Abel Pro" w:hAnsi="Abel Pro"/>
          <w:sz w:val="22"/>
          <w:szCs w:val="22"/>
          <w:lang w:val="hr-HR"/>
        </w:rPr>
        <w:t xml:space="preserve">Na državnom nivou ne postoji niti je u proceduri zakon koji bi regulirao položaj mladih, kao ni njihovo učešće u organima mladih ili mobilnost mladih. Zakoni koji direktno tretiraju populaciju mladih usvojeni su na nivou entiteta i Brčko distrikta BiH, i to: Zakon o omladinskom organizovanju Republike Srpske, Zakon o mladima Federacije BiH i Zakon o mladima Brčko distrikta BiH. </w:t>
      </w:r>
    </w:p>
    <w:p w:rsidR="00806CA7" w:rsidRPr="008651EE" w:rsidRDefault="00806CA7" w:rsidP="00806CA7">
      <w:pPr>
        <w:jc w:val="both"/>
        <w:rPr>
          <w:rFonts w:ascii="Abel Pro" w:hAnsi="Abel Pro"/>
          <w:sz w:val="22"/>
          <w:szCs w:val="22"/>
          <w:lang w:val="hr-HR"/>
        </w:rPr>
      </w:pPr>
      <w:r w:rsidRPr="008651EE">
        <w:rPr>
          <w:rFonts w:ascii="Abel Pro" w:hAnsi="Abel Pro"/>
          <w:sz w:val="22"/>
          <w:szCs w:val="22"/>
          <w:lang w:val="hr-HR"/>
        </w:rPr>
        <w:t>Usvajanjem Zakona o mladima Federacije BiH 2010. godine prvi put je regulirano pitanje učešća mladih u procesima odlučivanja te se mladima garantiraju prava na uključenost i informiranost na svim nivoima vlasti. Zakonom o mladima Federacije BiH uređeni su sistem organiziranja mladih od lokalnog do entitetskog nivoa te programi i oblasti od interesa za mlade. Također, neformalno obrazovanje je prepoznato kao oblast od interesa za mlade i omladinski sektor, te stoga treba biti sastavni dio strateških dokumenata za mlade na nivou kantona i Federacije BiH. Pored neformalnog obrazovanja, Zakon o mladima definira i sljedeće oblasti:</w:t>
      </w:r>
    </w:p>
    <w:p w:rsidR="00806CA7" w:rsidRDefault="00806CA7">
      <w:pPr>
        <w:rPr>
          <w:rFonts w:ascii="Abel Pro" w:hAnsi="Abel Pro"/>
          <w:sz w:val="22"/>
          <w:lang w:val="hr-HR"/>
        </w:rPr>
      </w:pPr>
    </w:p>
    <w:p w:rsidR="00806CA7" w:rsidRDefault="00806CA7" w:rsidP="00A73E76">
      <w:pPr>
        <w:pStyle w:val="ListParagraph"/>
        <w:numPr>
          <w:ilvl w:val="0"/>
          <w:numId w:val="31"/>
        </w:numPr>
        <w:spacing w:after="160" w:line="259" w:lineRule="auto"/>
        <w:jc w:val="both"/>
        <w:rPr>
          <w:rFonts w:ascii="Abel Pro" w:hAnsi="Abel Pro"/>
          <w:sz w:val="22"/>
          <w:szCs w:val="22"/>
          <w:lang w:val="hr-HR"/>
        </w:rPr>
        <w:sectPr w:rsidR="00806CA7" w:rsidSect="00FE0051">
          <w:headerReference w:type="default" r:id="rId55"/>
          <w:footerReference w:type="default" r:id="rId56"/>
          <w:pgSz w:w="12240" w:h="15840" w:code="1"/>
          <w:pgMar w:top="993" w:right="1134" w:bottom="1134" w:left="1134" w:header="426" w:footer="709" w:gutter="0"/>
          <w:cols w:space="708"/>
          <w:docGrid w:linePitch="360"/>
        </w:sectPr>
      </w:pPr>
    </w:p>
    <w:p w:rsidR="00806CA7" w:rsidRPr="008651EE" w:rsidRDefault="00806CA7" w:rsidP="00A73E76">
      <w:pPr>
        <w:pStyle w:val="ListParagraph"/>
        <w:numPr>
          <w:ilvl w:val="0"/>
          <w:numId w:val="31"/>
        </w:numPr>
        <w:spacing w:after="160" w:line="259" w:lineRule="auto"/>
        <w:jc w:val="both"/>
        <w:rPr>
          <w:rFonts w:ascii="Abel Pro" w:hAnsi="Abel Pro"/>
          <w:sz w:val="22"/>
          <w:szCs w:val="22"/>
          <w:lang w:val="hr-HR"/>
        </w:rPr>
      </w:pPr>
      <w:r w:rsidRPr="008651EE">
        <w:rPr>
          <w:rFonts w:ascii="Abel Pro" w:hAnsi="Abel Pro"/>
          <w:sz w:val="22"/>
          <w:szCs w:val="22"/>
          <w:lang w:val="hr-HR"/>
        </w:rPr>
        <w:lastRenderedPageBreak/>
        <w:t>formalno i cjeloživotno obrazovanje;</w:t>
      </w:r>
    </w:p>
    <w:p w:rsidR="00806CA7" w:rsidRPr="008651EE" w:rsidRDefault="00806CA7" w:rsidP="00A73E76">
      <w:pPr>
        <w:pStyle w:val="ListParagraph"/>
        <w:numPr>
          <w:ilvl w:val="0"/>
          <w:numId w:val="31"/>
        </w:numPr>
        <w:spacing w:after="160" w:line="259" w:lineRule="auto"/>
        <w:jc w:val="both"/>
        <w:rPr>
          <w:rFonts w:ascii="Abel Pro" w:hAnsi="Abel Pro"/>
          <w:sz w:val="22"/>
          <w:szCs w:val="22"/>
          <w:lang w:val="hr-HR"/>
        </w:rPr>
      </w:pPr>
      <w:r w:rsidRPr="008651EE">
        <w:rPr>
          <w:rFonts w:ascii="Abel Pro" w:hAnsi="Abel Pro"/>
          <w:sz w:val="22"/>
          <w:szCs w:val="22"/>
          <w:lang w:val="hr-HR"/>
        </w:rPr>
        <w:t>zapošljavanje, mjere protiv nezaposlenosti te omladinsko preduzetništvo;</w:t>
      </w:r>
    </w:p>
    <w:p w:rsidR="00806CA7" w:rsidRPr="008651EE" w:rsidRDefault="00806CA7" w:rsidP="00A73E76">
      <w:pPr>
        <w:pStyle w:val="ListParagraph"/>
        <w:numPr>
          <w:ilvl w:val="0"/>
          <w:numId w:val="31"/>
        </w:numPr>
        <w:spacing w:after="160" w:line="259" w:lineRule="auto"/>
        <w:jc w:val="both"/>
        <w:rPr>
          <w:rFonts w:ascii="Abel Pro" w:hAnsi="Abel Pro"/>
          <w:sz w:val="22"/>
          <w:szCs w:val="22"/>
          <w:lang w:val="hr-HR"/>
        </w:rPr>
      </w:pPr>
      <w:r w:rsidRPr="008651EE">
        <w:rPr>
          <w:rFonts w:ascii="Abel Pro" w:hAnsi="Abel Pro"/>
          <w:sz w:val="22"/>
          <w:szCs w:val="22"/>
          <w:lang w:val="hr-HR"/>
        </w:rPr>
        <w:t xml:space="preserve">socijalna, zdravstvena i preventivna zaštita mladih te reproduktivno zdravlje mladih; </w:t>
      </w:r>
    </w:p>
    <w:p w:rsidR="00806CA7" w:rsidRPr="008651EE" w:rsidRDefault="00806CA7" w:rsidP="00A73E76">
      <w:pPr>
        <w:pStyle w:val="ListParagraph"/>
        <w:numPr>
          <w:ilvl w:val="0"/>
          <w:numId w:val="31"/>
        </w:numPr>
        <w:spacing w:after="160" w:line="259" w:lineRule="auto"/>
        <w:jc w:val="both"/>
        <w:rPr>
          <w:rFonts w:ascii="Abel Pro" w:hAnsi="Abel Pro"/>
          <w:sz w:val="22"/>
          <w:szCs w:val="22"/>
          <w:lang w:val="hr-HR"/>
        </w:rPr>
      </w:pPr>
      <w:r w:rsidRPr="008651EE">
        <w:rPr>
          <w:rFonts w:ascii="Abel Pro" w:hAnsi="Abel Pro"/>
          <w:sz w:val="22"/>
          <w:szCs w:val="22"/>
          <w:lang w:val="hr-HR"/>
        </w:rPr>
        <w:t xml:space="preserve">stambeno zbrinjavanje mladih; </w:t>
      </w:r>
    </w:p>
    <w:p w:rsidR="00806CA7" w:rsidRPr="008651EE" w:rsidRDefault="00806CA7" w:rsidP="00A73E76">
      <w:pPr>
        <w:pStyle w:val="ListParagraph"/>
        <w:numPr>
          <w:ilvl w:val="0"/>
          <w:numId w:val="31"/>
        </w:numPr>
        <w:spacing w:after="160" w:line="259" w:lineRule="auto"/>
        <w:jc w:val="both"/>
        <w:rPr>
          <w:rFonts w:ascii="Abel Pro" w:hAnsi="Abel Pro"/>
          <w:sz w:val="22"/>
          <w:szCs w:val="22"/>
          <w:lang w:val="hr-HR"/>
        </w:rPr>
      </w:pPr>
      <w:r w:rsidRPr="008651EE">
        <w:rPr>
          <w:rFonts w:ascii="Abel Pro" w:hAnsi="Abel Pro"/>
          <w:sz w:val="22"/>
          <w:szCs w:val="22"/>
          <w:lang w:val="hr-HR"/>
        </w:rPr>
        <w:t xml:space="preserve">rad s mladima, jačanje i razvoj sposobnosti mladih i slobodno vrijeme mladih; </w:t>
      </w:r>
    </w:p>
    <w:p w:rsidR="00806CA7" w:rsidRPr="008651EE" w:rsidRDefault="00806CA7" w:rsidP="00A73E76">
      <w:pPr>
        <w:pStyle w:val="ListParagraph"/>
        <w:numPr>
          <w:ilvl w:val="0"/>
          <w:numId w:val="31"/>
        </w:numPr>
        <w:spacing w:after="160" w:line="259" w:lineRule="auto"/>
        <w:jc w:val="both"/>
        <w:rPr>
          <w:rFonts w:ascii="Abel Pro" w:hAnsi="Abel Pro"/>
          <w:sz w:val="22"/>
          <w:szCs w:val="22"/>
          <w:lang w:val="hr-HR"/>
        </w:rPr>
      </w:pPr>
      <w:r w:rsidRPr="008651EE">
        <w:rPr>
          <w:rFonts w:ascii="Abel Pro" w:hAnsi="Abel Pro"/>
          <w:sz w:val="22"/>
          <w:szCs w:val="22"/>
          <w:lang w:val="hr-HR"/>
        </w:rPr>
        <w:t>aktivno učešće mladih u javnom životu, izgradnja civilnog društva i volonterstvo;</w:t>
      </w:r>
    </w:p>
    <w:p w:rsidR="00806CA7" w:rsidRPr="008651EE" w:rsidRDefault="00806CA7" w:rsidP="00A73E76">
      <w:pPr>
        <w:pStyle w:val="ListParagraph"/>
        <w:numPr>
          <w:ilvl w:val="0"/>
          <w:numId w:val="31"/>
        </w:numPr>
        <w:spacing w:after="160" w:line="259" w:lineRule="auto"/>
        <w:jc w:val="both"/>
        <w:rPr>
          <w:rFonts w:ascii="Abel Pro" w:hAnsi="Abel Pro"/>
          <w:sz w:val="22"/>
          <w:szCs w:val="22"/>
          <w:lang w:val="hr-HR"/>
        </w:rPr>
      </w:pPr>
      <w:r w:rsidRPr="008651EE">
        <w:rPr>
          <w:rFonts w:ascii="Abel Pro" w:hAnsi="Abel Pro"/>
          <w:sz w:val="22"/>
          <w:szCs w:val="22"/>
          <w:lang w:val="hr-HR"/>
        </w:rPr>
        <w:t xml:space="preserve">mobilnost i saradnja među mladima; </w:t>
      </w:r>
    </w:p>
    <w:p w:rsidR="00806CA7" w:rsidRPr="008651EE" w:rsidRDefault="00806CA7" w:rsidP="00A73E76">
      <w:pPr>
        <w:pStyle w:val="ListParagraph"/>
        <w:numPr>
          <w:ilvl w:val="0"/>
          <w:numId w:val="31"/>
        </w:numPr>
        <w:spacing w:after="160" w:line="259" w:lineRule="auto"/>
        <w:jc w:val="both"/>
        <w:rPr>
          <w:rFonts w:ascii="Abel Pro" w:hAnsi="Abel Pro"/>
          <w:sz w:val="22"/>
          <w:szCs w:val="22"/>
          <w:lang w:val="hr-HR"/>
        </w:rPr>
      </w:pPr>
      <w:r w:rsidRPr="008651EE">
        <w:rPr>
          <w:rFonts w:ascii="Abel Pro" w:hAnsi="Abel Pro"/>
          <w:sz w:val="22"/>
          <w:szCs w:val="22"/>
          <w:lang w:val="hr-HR"/>
        </w:rPr>
        <w:lastRenderedPageBreak/>
        <w:t xml:space="preserve">informiranje i savjetovanje mladih; </w:t>
      </w:r>
    </w:p>
    <w:p w:rsidR="00806CA7" w:rsidRPr="008651EE" w:rsidRDefault="00806CA7" w:rsidP="00A73E76">
      <w:pPr>
        <w:pStyle w:val="ListParagraph"/>
        <w:numPr>
          <w:ilvl w:val="0"/>
          <w:numId w:val="31"/>
        </w:numPr>
        <w:spacing w:after="160" w:line="259" w:lineRule="auto"/>
        <w:jc w:val="both"/>
        <w:rPr>
          <w:rFonts w:ascii="Abel Pro" w:hAnsi="Abel Pro"/>
          <w:sz w:val="22"/>
          <w:szCs w:val="22"/>
          <w:lang w:val="hr-HR"/>
        </w:rPr>
      </w:pPr>
      <w:r w:rsidRPr="008651EE">
        <w:rPr>
          <w:rFonts w:ascii="Abel Pro" w:hAnsi="Abel Pro"/>
          <w:sz w:val="22"/>
          <w:szCs w:val="22"/>
          <w:lang w:val="hr-HR"/>
        </w:rPr>
        <w:t xml:space="preserve">stručni rad i usavršavanje u vezi s radom s mladima; </w:t>
      </w:r>
    </w:p>
    <w:p w:rsidR="00806CA7" w:rsidRPr="008651EE" w:rsidRDefault="00806CA7" w:rsidP="00A73E76">
      <w:pPr>
        <w:pStyle w:val="ListParagraph"/>
        <w:numPr>
          <w:ilvl w:val="0"/>
          <w:numId w:val="31"/>
        </w:numPr>
        <w:spacing w:after="160" w:line="259" w:lineRule="auto"/>
        <w:jc w:val="both"/>
        <w:rPr>
          <w:rFonts w:ascii="Abel Pro" w:hAnsi="Abel Pro"/>
          <w:sz w:val="22"/>
          <w:szCs w:val="22"/>
          <w:lang w:val="hr-HR"/>
        </w:rPr>
      </w:pPr>
      <w:r w:rsidRPr="008651EE">
        <w:rPr>
          <w:rFonts w:ascii="Abel Pro" w:hAnsi="Abel Pro"/>
          <w:sz w:val="22"/>
          <w:szCs w:val="22"/>
          <w:lang w:val="hr-HR"/>
        </w:rPr>
        <w:t xml:space="preserve">usavršavanje za rad u omladinskim udruženjima i prostorima za mlade; </w:t>
      </w:r>
    </w:p>
    <w:p w:rsidR="00806CA7" w:rsidRPr="008651EE" w:rsidRDefault="00806CA7" w:rsidP="00A73E76">
      <w:pPr>
        <w:pStyle w:val="ListParagraph"/>
        <w:numPr>
          <w:ilvl w:val="0"/>
          <w:numId w:val="31"/>
        </w:numPr>
        <w:spacing w:after="160" w:line="259" w:lineRule="auto"/>
        <w:jc w:val="both"/>
        <w:rPr>
          <w:rFonts w:ascii="Abel Pro" w:hAnsi="Abel Pro"/>
          <w:sz w:val="22"/>
          <w:szCs w:val="22"/>
          <w:lang w:val="hr-HR"/>
        </w:rPr>
      </w:pPr>
      <w:r w:rsidRPr="008651EE">
        <w:rPr>
          <w:rFonts w:ascii="Abel Pro" w:hAnsi="Abel Pro"/>
          <w:sz w:val="22"/>
          <w:szCs w:val="22"/>
          <w:lang w:val="hr-HR"/>
        </w:rPr>
        <w:t xml:space="preserve">omladinski turizam, oporavak mladih i boravak u prirodi; </w:t>
      </w:r>
    </w:p>
    <w:p w:rsidR="00806CA7" w:rsidRPr="008651EE" w:rsidRDefault="00806CA7" w:rsidP="00A73E76">
      <w:pPr>
        <w:pStyle w:val="ListParagraph"/>
        <w:numPr>
          <w:ilvl w:val="0"/>
          <w:numId w:val="31"/>
        </w:numPr>
        <w:spacing w:after="160" w:line="259" w:lineRule="auto"/>
        <w:jc w:val="both"/>
        <w:rPr>
          <w:rFonts w:ascii="Abel Pro" w:hAnsi="Abel Pro"/>
          <w:sz w:val="22"/>
          <w:szCs w:val="22"/>
          <w:lang w:val="hr-HR"/>
        </w:rPr>
      </w:pPr>
      <w:r w:rsidRPr="008651EE">
        <w:rPr>
          <w:rFonts w:ascii="Abel Pro" w:hAnsi="Abel Pro"/>
          <w:sz w:val="22"/>
          <w:szCs w:val="22"/>
          <w:lang w:val="hr-HR"/>
        </w:rPr>
        <w:t xml:space="preserve">aktivnosti mladih po pitanju kulture, sporta, estetike, etike, ekologije, duhovnosti, humanističkih vrijednosti, lične i društvene odgovornosti; </w:t>
      </w:r>
    </w:p>
    <w:p w:rsidR="00806CA7" w:rsidRPr="008651EE" w:rsidRDefault="00806CA7" w:rsidP="00A73E76">
      <w:pPr>
        <w:pStyle w:val="ListParagraph"/>
        <w:numPr>
          <w:ilvl w:val="0"/>
          <w:numId w:val="31"/>
        </w:numPr>
        <w:spacing w:after="160" w:line="259" w:lineRule="auto"/>
        <w:jc w:val="both"/>
        <w:rPr>
          <w:rFonts w:ascii="Abel Pro" w:hAnsi="Abel Pro"/>
          <w:sz w:val="22"/>
          <w:szCs w:val="22"/>
          <w:lang w:val="hr-HR"/>
        </w:rPr>
      </w:pPr>
      <w:r w:rsidRPr="008651EE">
        <w:rPr>
          <w:rFonts w:ascii="Abel Pro" w:hAnsi="Abel Pro"/>
          <w:sz w:val="22"/>
          <w:szCs w:val="22"/>
          <w:lang w:val="hr-HR"/>
        </w:rPr>
        <w:t>rad s mladima s teškoćama u razvoju;</w:t>
      </w:r>
    </w:p>
    <w:p w:rsidR="00806CA7" w:rsidRPr="008651EE" w:rsidRDefault="00806CA7" w:rsidP="00A73E76">
      <w:pPr>
        <w:pStyle w:val="ListParagraph"/>
        <w:numPr>
          <w:ilvl w:val="0"/>
          <w:numId w:val="31"/>
        </w:numPr>
        <w:spacing w:after="160" w:line="259" w:lineRule="auto"/>
        <w:jc w:val="both"/>
        <w:rPr>
          <w:rFonts w:ascii="Abel Pro" w:hAnsi="Abel Pro"/>
          <w:sz w:val="22"/>
          <w:szCs w:val="22"/>
          <w:lang w:val="hr-HR"/>
        </w:rPr>
      </w:pPr>
      <w:r w:rsidRPr="008651EE">
        <w:rPr>
          <w:rFonts w:ascii="Abel Pro" w:hAnsi="Abel Pro"/>
          <w:sz w:val="22"/>
          <w:szCs w:val="22"/>
          <w:lang w:val="hr-HR"/>
        </w:rPr>
        <w:t>i druga pitanja od interesa za mlade i poboljšanje njihovih uvjeta života.</w:t>
      </w:r>
    </w:p>
    <w:p w:rsidR="00806CA7" w:rsidRDefault="00806CA7">
      <w:pPr>
        <w:rPr>
          <w:rFonts w:ascii="Abel Pro" w:hAnsi="Abel Pro"/>
          <w:sz w:val="22"/>
          <w:lang w:val="hr-HR"/>
        </w:rPr>
        <w:sectPr w:rsidR="00806CA7" w:rsidSect="00806CA7">
          <w:type w:val="continuous"/>
          <w:pgSz w:w="12240" w:h="15840" w:code="1"/>
          <w:pgMar w:top="993" w:right="1134" w:bottom="1134" w:left="1134" w:header="426" w:footer="709" w:gutter="0"/>
          <w:cols w:num="2" w:space="708"/>
          <w:docGrid w:linePitch="360"/>
        </w:sectPr>
      </w:pPr>
    </w:p>
    <w:p w:rsidR="00806CA7" w:rsidRPr="008651EE" w:rsidRDefault="00806CA7" w:rsidP="00806CA7">
      <w:pPr>
        <w:jc w:val="both"/>
        <w:rPr>
          <w:rFonts w:ascii="Abel Pro" w:hAnsi="Abel Pro"/>
          <w:sz w:val="22"/>
          <w:szCs w:val="22"/>
          <w:lang w:val="hr-HR"/>
        </w:rPr>
      </w:pPr>
      <w:r w:rsidRPr="008651EE">
        <w:rPr>
          <w:rFonts w:ascii="Abel Pro" w:hAnsi="Abel Pro"/>
          <w:sz w:val="22"/>
          <w:szCs w:val="22"/>
          <w:lang w:val="hr-HR"/>
        </w:rPr>
        <w:lastRenderedPageBreak/>
        <w:t>Pored Zakona o mladima Federacije BiH, učešće i mobilnost mladih regulirani su i Zakonom o volontiranju Federacije BiH.</w:t>
      </w:r>
      <w:r w:rsidRPr="008651EE">
        <w:rPr>
          <w:rStyle w:val="FootnoteReference"/>
          <w:rFonts w:ascii="Abel Pro" w:hAnsi="Abel Pro"/>
          <w:sz w:val="22"/>
          <w:szCs w:val="22"/>
          <w:lang w:val="hr-HR"/>
        </w:rPr>
        <w:footnoteReference w:id="45"/>
      </w:r>
    </w:p>
    <w:p w:rsidR="00806CA7" w:rsidRPr="00351321" w:rsidRDefault="004A0415" w:rsidP="004A0415">
      <w:pPr>
        <w:spacing w:after="120"/>
        <w:jc w:val="both"/>
        <w:rPr>
          <w:rFonts w:ascii="Abel Pro" w:hAnsi="Abel Pro"/>
          <w:sz w:val="22"/>
          <w:szCs w:val="22"/>
          <w:lang w:val="hr-HR"/>
        </w:rPr>
      </w:pPr>
      <w:r>
        <w:rPr>
          <w:rFonts w:ascii="Abel Pro" w:hAnsi="Abel Pro"/>
          <w:sz w:val="22"/>
          <w:szCs w:val="22"/>
          <w:lang w:val="hr-HR"/>
        </w:rPr>
        <w:lastRenderedPageBreak/>
        <w:t>S</w:t>
      </w:r>
      <w:r w:rsidR="00806CA7" w:rsidRPr="008651EE">
        <w:rPr>
          <w:rFonts w:ascii="Abel Pro" w:hAnsi="Abel Pro"/>
          <w:sz w:val="22"/>
          <w:szCs w:val="22"/>
          <w:lang w:val="hr-HR"/>
        </w:rPr>
        <w:t>trateški dokument na nivou Kantona Sarajevo, Strategija prema mlad</w:t>
      </w:r>
      <w:r>
        <w:rPr>
          <w:rFonts w:ascii="Abel Pro" w:hAnsi="Abel Pro"/>
          <w:sz w:val="22"/>
          <w:szCs w:val="22"/>
          <w:lang w:val="hr-HR"/>
        </w:rPr>
        <w:t>ima Kantona Sarajevo, donesena</w:t>
      </w:r>
      <w:r w:rsidR="00806CA7" w:rsidRPr="008651EE">
        <w:rPr>
          <w:rFonts w:ascii="Abel Pro" w:hAnsi="Abel Pro"/>
          <w:sz w:val="22"/>
          <w:szCs w:val="22"/>
          <w:lang w:val="hr-HR"/>
        </w:rPr>
        <w:t xml:space="preserve"> za period 2019–2023. godine, te se jedna od oblasti</w:t>
      </w:r>
      <w:r>
        <w:rPr>
          <w:rFonts w:ascii="Abel Pro" w:hAnsi="Abel Pro"/>
          <w:sz w:val="22"/>
          <w:szCs w:val="22"/>
          <w:lang w:val="hr-HR"/>
        </w:rPr>
        <w:t xml:space="preserve"> unutar te Strategije</w:t>
      </w:r>
      <w:r w:rsidR="00806CA7" w:rsidRPr="008651EE">
        <w:rPr>
          <w:rFonts w:ascii="Abel Pro" w:hAnsi="Abel Pro"/>
          <w:sz w:val="22"/>
          <w:szCs w:val="22"/>
          <w:lang w:val="hr-HR"/>
        </w:rPr>
        <w:t xml:space="preserve">, između ostalih, odnosi i na aktivizam, gdje se posebno tretiraju teme učešća, volontiranja, mobilnosti i slobodnog vremena mladih. </w:t>
      </w:r>
    </w:p>
    <w:p w:rsidR="00806CA7" w:rsidRPr="0037533E" w:rsidRDefault="00B97F9D" w:rsidP="00B97F9D">
      <w:pPr>
        <w:pStyle w:val="Heading2"/>
        <w:numPr>
          <w:ilvl w:val="0"/>
          <w:numId w:val="0"/>
        </w:numPr>
        <w:spacing w:after="120"/>
        <w:ind w:left="576" w:hanging="576"/>
        <w:rPr>
          <w:rFonts w:ascii="Abel Pro" w:hAnsi="Abel Pro" w:cs="Arial"/>
          <w:sz w:val="24"/>
          <w:lang w:val="hr-HR"/>
        </w:rPr>
      </w:pPr>
      <w:bookmarkStart w:id="105" w:name="_Toc149747975"/>
      <w:r w:rsidRPr="0037533E">
        <w:rPr>
          <w:rFonts w:ascii="Abel Pro" w:hAnsi="Abel Pro" w:cs="Arial"/>
          <w:sz w:val="24"/>
          <w:lang w:val="hr-HR"/>
        </w:rPr>
        <w:t xml:space="preserve">4.6.3 </w:t>
      </w:r>
      <w:r w:rsidR="00806CA7" w:rsidRPr="0037533E">
        <w:rPr>
          <w:rFonts w:ascii="Abel Pro" w:hAnsi="Abel Pro" w:cs="Arial"/>
          <w:sz w:val="24"/>
          <w:lang w:val="hr-HR"/>
        </w:rPr>
        <w:t>Institucionalni okvir</w:t>
      </w:r>
      <w:bookmarkEnd w:id="105"/>
    </w:p>
    <w:p w:rsidR="00806CA7" w:rsidRPr="008651EE" w:rsidRDefault="00806CA7" w:rsidP="00806CA7">
      <w:pPr>
        <w:jc w:val="both"/>
        <w:rPr>
          <w:rFonts w:ascii="Abel Pro" w:hAnsi="Abel Pro"/>
          <w:sz w:val="22"/>
          <w:szCs w:val="22"/>
          <w:lang w:val="hr-HR"/>
        </w:rPr>
      </w:pPr>
      <w:r w:rsidRPr="008651EE">
        <w:rPr>
          <w:rFonts w:ascii="Abel Pro" w:hAnsi="Abel Pro"/>
          <w:sz w:val="22"/>
          <w:szCs w:val="22"/>
          <w:lang w:val="hr-HR"/>
        </w:rPr>
        <w:t>Na nivou države Bosne i Hercegovine nadležnost nad pitanjima mladih pripada Ministarstvu civilnih poslova BiH, gdje u okviru Sektora za obrazovanje djeluje Odsjek za mobilnost i mlade. U nadležnost Sektora za obrazovanje, između ostalih, spadaju i poslovi vezani za učešće u evropskim programima i projektima u oblasti obrazovanja i mobilnosti mladih. Glavni akter politike prema mladima u Federaciji BiH je Federalno ministarstvo kulture i sporta, ali je nadležnost nad pitanjima mladih podijeljena na deset kantona, gdje su u svakom određena ministarstva koja su nadležna za pitanja mladih. Nadležno resorno ministarstvo za pitanja mladih u Kantonu Sarajevo do decembra 2020. bilo je Ministarstvo za obrazovanje, nauku i mlade, nakon čega su nadležnosti ovog ministarstva podijeljena na dva ministarstva, i to Ministarstvo za odgoj i obrazovanje Kantona Sarajevo i Ministarstvo za nauku, visoko obrazovanje i mlade KantonaSarajevo. Institucionalni okvir odnosa ka mladima na području Kantona Sarajevo obuhvata i rad Komisije za mlade, koja djeluje pri Skupštini Kantona Sarajevo.</w:t>
      </w:r>
      <w:r w:rsidR="00E954D5">
        <w:rPr>
          <w:rFonts w:ascii="Abel Pro" w:hAnsi="Abel Pro"/>
          <w:sz w:val="22"/>
          <w:szCs w:val="22"/>
          <w:lang w:val="hr-HR"/>
        </w:rPr>
        <w:t xml:space="preserve"> Komisija razmatra pitanja u svim oblast</w:t>
      </w:r>
      <w:r w:rsidR="00107643">
        <w:rPr>
          <w:rFonts w:ascii="Abel Pro" w:hAnsi="Abel Pro"/>
          <w:sz w:val="22"/>
          <w:szCs w:val="22"/>
          <w:lang w:val="hr-HR"/>
        </w:rPr>
        <w:t>ima društveno-političkog života</w:t>
      </w:r>
      <w:r w:rsidR="00E954D5">
        <w:rPr>
          <w:rFonts w:ascii="Abel Pro" w:hAnsi="Abel Pro"/>
          <w:sz w:val="22"/>
          <w:szCs w:val="22"/>
          <w:lang w:val="hr-HR"/>
        </w:rPr>
        <w:t xml:space="preserve">, obrazovanja, nauke, kulture, sporta, razmatra i analizira pojave i probleme u ovim oblastima i obavještava Skupštinu, razmatra inicijative mladih i predlaže ih Skupštini. </w:t>
      </w:r>
    </w:p>
    <w:p w:rsidR="002E339E" w:rsidRPr="0056620D" w:rsidRDefault="002E339E">
      <w:pPr>
        <w:rPr>
          <w:rFonts w:ascii="Abel Pro" w:hAnsi="Abel Pro"/>
          <w:sz w:val="22"/>
          <w:lang w:val="hr-HR"/>
        </w:rPr>
      </w:pPr>
    </w:p>
    <w:p w:rsidR="002E339E" w:rsidRPr="0056620D" w:rsidRDefault="005724C1" w:rsidP="00A73E76">
      <w:pPr>
        <w:pStyle w:val="ListParagraph"/>
        <w:numPr>
          <w:ilvl w:val="0"/>
          <w:numId w:val="23"/>
        </w:numPr>
        <w:spacing w:after="120"/>
        <w:rPr>
          <w:rFonts w:ascii="Abel Pro" w:hAnsi="Abel Pro"/>
          <w:b/>
          <w:sz w:val="22"/>
          <w:lang w:val="hr-HR"/>
        </w:rPr>
      </w:pPr>
      <w:r w:rsidRPr="0056620D">
        <w:rPr>
          <w:rFonts w:ascii="Abel Pro" w:hAnsi="Abel Pro"/>
          <w:b/>
          <w:sz w:val="22"/>
          <w:lang w:val="hr-HR"/>
        </w:rPr>
        <w:t>Podrška aktivizmu mladih</w:t>
      </w:r>
    </w:p>
    <w:p w:rsidR="00942333" w:rsidRDefault="002E339E" w:rsidP="00942333">
      <w:pPr>
        <w:spacing w:after="120"/>
        <w:jc w:val="both"/>
        <w:rPr>
          <w:rFonts w:ascii="Abel Pro" w:hAnsi="Abel Pro"/>
          <w:sz w:val="22"/>
          <w:lang w:val="hr-HR"/>
        </w:rPr>
      </w:pPr>
      <w:r>
        <w:rPr>
          <w:rFonts w:ascii="Abel Pro" w:hAnsi="Abel Pro"/>
          <w:sz w:val="22"/>
          <w:lang w:val="hr-HR"/>
        </w:rPr>
        <w:t xml:space="preserve">Mladi na području općine nisu aktivni u smislu organizovanja u omladinska udruženja. </w:t>
      </w:r>
      <w:r w:rsidR="00942333">
        <w:rPr>
          <w:rFonts w:ascii="Abel Pro" w:hAnsi="Abel Pro"/>
          <w:sz w:val="22"/>
          <w:lang w:val="hr-HR"/>
        </w:rPr>
        <w:t xml:space="preserve">U junu mjesecu 2023. godine pokrenuto je </w:t>
      </w:r>
      <w:r w:rsidR="00122651">
        <w:rPr>
          <w:rFonts w:ascii="Abel Pro" w:hAnsi="Abel Pro"/>
          <w:sz w:val="22"/>
          <w:lang w:val="hr-HR"/>
        </w:rPr>
        <w:t xml:space="preserve">prvo </w:t>
      </w:r>
      <w:r w:rsidR="00942333">
        <w:rPr>
          <w:rFonts w:ascii="Abel Pro" w:hAnsi="Abel Pro"/>
          <w:sz w:val="22"/>
          <w:lang w:val="hr-HR"/>
        </w:rPr>
        <w:t>omladinsko udruženje na području općine</w:t>
      </w:r>
      <w:r w:rsidR="00942333">
        <w:rPr>
          <w:rStyle w:val="FootnoteReference"/>
          <w:rFonts w:ascii="Abel Pro" w:hAnsi="Abel Pro"/>
          <w:sz w:val="22"/>
          <w:lang w:val="hr-HR"/>
        </w:rPr>
        <w:footnoteReference w:id="46"/>
      </w:r>
      <w:r w:rsidR="00942333">
        <w:rPr>
          <w:rFonts w:ascii="Abel Pro" w:hAnsi="Abel Pro"/>
          <w:sz w:val="22"/>
          <w:lang w:val="hr-HR"/>
        </w:rPr>
        <w:t>.</w:t>
      </w:r>
      <w:r w:rsidR="00122651">
        <w:rPr>
          <w:rFonts w:ascii="Abel Pro" w:hAnsi="Abel Pro"/>
          <w:sz w:val="22"/>
          <w:szCs w:val="22"/>
        </w:rPr>
        <w:t>Udruženje ispunjava</w:t>
      </w:r>
      <w:r w:rsidR="00942333" w:rsidRPr="00942333">
        <w:rPr>
          <w:rFonts w:ascii="Abel Pro" w:hAnsi="Abel Pro"/>
          <w:sz w:val="22"/>
          <w:szCs w:val="22"/>
        </w:rPr>
        <w:t xml:space="preserve"> uslove u skladu Zakonom o mladima FBiH za upis u Spisak omladinskih organizacija Općine</w:t>
      </w:r>
      <w:r w:rsidR="00107643">
        <w:rPr>
          <w:rFonts w:ascii="Abel Pro" w:hAnsi="Abel Pro"/>
          <w:sz w:val="22"/>
          <w:szCs w:val="22"/>
        </w:rPr>
        <w:t xml:space="preserve"> te je nakon zavr</w:t>
      </w:r>
      <w:r w:rsidR="00122651">
        <w:rPr>
          <w:rFonts w:ascii="Abel Pro" w:hAnsi="Abel Pro"/>
          <w:sz w:val="22"/>
          <w:szCs w:val="22"/>
        </w:rPr>
        <w:t>šen</w:t>
      </w:r>
      <w:r w:rsidR="00107643">
        <w:rPr>
          <w:rFonts w:ascii="Abel Pro" w:hAnsi="Abel Pro"/>
          <w:sz w:val="22"/>
          <w:szCs w:val="22"/>
        </w:rPr>
        <w:t>e</w:t>
      </w:r>
      <w:r w:rsidR="00122651">
        <w:rPr>
          <w:rFonts w:ascii="Abel Pro" w:hAnsi="Abel Pro"/>
          <w:sz w:val="22"/>
          <w:szCs w:val="22"/>
        </w:rPr>
        <w:t xml:space="preserve"> registracije upisano u Spisak omla</w:t>
      </w:r>
      <w:r w:rsidR="006842A0">
        <w:rPr>
          <w:rFonts w:ascii="Abel Pro" w:hAnsi="Abel Pro"/>
          <w:sz w:val="22"/>
          <w:szCs w:val="22"/>
        </w:rPr>
        <w:t>di</w:t>
      </w:r>
      <w:r w:rsidR="00122651">
        <w:rPr>
          <w:rFonts w:ascii="Abel Pro" w:hAnsi="Abel Pro"/>
          <w:sz w:val="22"/>
          <w:szCs w:val="22"/>
        </w:rPr>
        <w:t>nskih organizacija u septembru 2023</w:t>
      </w:r>
      <w:r w:rsidR="00942333">
        <w:rPr>
          <w:rFonts w:ascii="Abel Pro" w:hAnsi="Abel Pro"/>
          <w:sz w:val="22"/>
          <w:szCs w:val="22"/>
        </w:rPr>
        <w:t xml:space="preserve">. </w:t>
      </w:r>
      <w:r w:rsidR="00122651">
        <w:rPr>
          <w:rFonts w:ascii="Abel Pro" w:hAnsi="Abel Pro"/>
          <w:sz w:val="22"/>
          <w:szCs w:val="22"/>
          <w:lang w:val="hr-HR"/>
        </w:rPr>
        <w:t>Preth</w:t>
      </w:r>
      <w:r w:rsidR="006842A0">
        <w:rPr>
          <w:rFonts w:ascii="Abel Pro" w:hAnsi="Abel Pro"/>
          <w:sz w:val="22"/>
          <w:szCs w:val="22"/>
          <w:lang w:val="hr-HR"/>
        </w:rPr>
        <w:t>o</w:t>
      </w:r>
      <w:r w:rsidR="00122651">
        <w:rPr>
          <w:rFonts w:ascii="Abel Pro" w:hAnsi="Abel Pro"/>
          <w:sz w:val="22"/>
          <w:szCs w:val="22"/>
          <w:lang w:val="hr-HR"/>
        </w:rPr>
        <w:t>dno</w:t>
      </w:r>
      <w:r w:rsidR="00942333" w:rsidRPr="00942333">
        <w:rPr>
          <w:rFonts w:ascii="Abel Pro" w:hAnsi="Abel Pro"/>
          <w:sz w:val="22"/>
          <w:lang w:val="hr-HR"/>
        </w:rPr>
        <w:t>, u julu 2023. godine Općina je zaprimila zahtjev za upis u Spisak omladinskih organizacija od strane sportskog udruženja “LT sport”, koje ispunjava uslove u skladu sa Zakonom.</w:t>
      </w:r>
    </w:p>
    <w:p w:rsidR="00942333" w:rsidRPr="00942333" w:rsidRDefault="00107643" w:rsidP="00942333">
      <w:pPr>
        <w:spacing w:after="120"/>
        <w:jc w:val="both"/>
        <w:rPr>
          <w:rFonts w:ascii="Abel Pro" w:hAnsi="Abel Pro"/>
          <w:sz w:val="20"/>
          <w:lang w:val="hr-HR"/>
        </w:rPr>
      </w:pPr>
      <w:r>
        <w:rPr>
          <w:rFonts w:ascii="Abel Pro" w:hAnsi="Abel Pro"/>
          <w:sz w:val="22"/>
          <w:lang w:eastAsia="bs-Latn-BA"/>
        </w:rPr>
        <w:t>Uspostavljanje</w:t>
      </w:r>
      <w:r w:rsidR="00942333" w:rsidRPr="00942333">
        <w:rPr>
          <w:rFonts w:ascii="Abel Pro" w:hAnsi="Abel Pro"/>
          <w:sz w:val="22"/>
          <w:lang w:eastAsia="bs-Latn-BA"/>
        </w:rPr>
        <w:t xml:space="preserve"> Registra omladinskih organizacija Općine Hadžići</w:t>
      </w:r>
      <w:r w:rsidR="00122651">
        <w:rPr>
          <w:rFonts w:ascii="Abel Pro" w:hAnsi="Abel Pro"/>
          <w:sz w:val="22"/>
          <w:lang w:eastAsia="bs-Latn-BA"/>
        </w:rPr>
        <w:t xml:space="preserve"> predstavlja korak ka ozbiljnijem omladinskom organizovanju</w:t>
      </w:r>
      <w:r w:rsidR="00942333" w:rsidRPr="00942333">
        <w:rPr>
          <w:rFonts w:ascii="Abel Pro" w:hAnsi="Abel Pro"/>
          <w:sz w:val="22"/>
          <w:lang w:eastAsia="bs-Latn-BA"/>
        </w:rPr>
        <w:t xml:space="preserve">udruženja koja se bave </w:t>
      </w:r>
      <w:r w:rsidR="00942333">
        <w:rPr>
          <w:rFonts w:ascii="Abel Pro" w:hAnsi="Abel Pro"/>
          <w:sz w:val="22"/>
          <w:lang w:eastAsia="bs-Latn-BA"/>
        </w:rPr>
        <w:t>pitanjima i problemima mladih</w:t>
      </w:r>
      <w:r w:rsidR="00942333" w:rsidRPr="00942333">
        <w:rPr>
          <w:rFonts w:ascii="Abel Pro" w:hAnsi="Abel Pro"/>
          <w:sz w:val="22"/>
          <w:lang w:eastAsia="bs-Latn-BA"/>
        </w:rPr>
        <w:t xml:space="preserve"> i na čijem su čelu mladi, te potencijalni put </w:t>
      </w:r>
      <w:r w:rsidR="00942333">
        <w:rPr>
          <w:rFonts w:ascii="Abel Pro" w:hAnsi="Abel Pro"/>
          <w:sz w:val="22"/>
          <w:lang w:eastAsia="bs-Latn-BA"/>
        </w:rPr>
        <w:t>k</w:t>
      </w:r>
      <w:r w:rsidR="00942333" w:rsidRPr="00942333">
        <w:rPr>
          <w:rFonts w:ascii="Abel Pro" w:hAnsi="Abel Pro"/>
          <w:sz w:val="22"/>
          <w:lang w:eastAsia="bs-Latn-BA"/>
        </w:rPr>
        <w:t>a formiranju Vijeća mladih Općine Hadžići</w:t>
      </w:r>
      <w:r w:rsidR="00942333">
        <w:rPr>
          <w:rFonts w:ascii="Abel Pro" w:hAnsi="Abel Pro"/>
          <w:sz w:val="22"/>
          <w:lang w:eastAsia="bs-Latn-BA"/>
        </w:rPr>
        <w:t xml:space="preserve"> u budućem periodu.</w:t>
      </w:r>
    </w:p>
    <w:p w:rsidR="002E339E" w:rsidRDefault="002E339E" w:rsidP="00082040">
      <w:pPr>
        <w:jc w:val="both"/>
        <w:rPr>
          <w:rFonts w:ascii="Abel Pro" w:hAnsi="Abel Pro"/>
          <w:sz w:val="22"/>
          <w:lang w:val="hr-HR"/>
        </w:rPr>
      </w:pPr>
      <w:r>
        <w:rPr>
          <w:rFonts w:ascii="Abel Pro" w:hAnsi="Abel Pro"/>
          <w:sz w:val="22"/>
          <w:lang w:val="hr-HR"/>
        </w:rPr>
        <w:t xml:space="preserve">Općina podržava aktivizam mladih kroz podršku udruženjima i organizacijama iz oblasti sporta i neformalnih grupa mladih. Mladi se primarno okupljaju oko sportskih </w:t>
      </w:r>
      <w:r w:rsidR="00082040">
        <w:rPr>
          <w:rFonts w:ascii="Abel Pro" w:hAnsi="Abel Pro"/>
          <w:sz w:val="22"/>
          <w:lang w:val="hr-HR"/>
        </w:rPr>
        <w:t>udruženja</w:t>
      </w:r>
      <w:r>
        <w:rPr>
          <w:rFonts w:ascii="Abel Pro" w:hAnsi="Abel Pro"/>
          <w:sz w:val="22"/>
          <w:lang w:val="hr-HR"/>
        </w:rPr>
        <w:t>, neformalnih grupa, kulturno-umjetničkih društava i školskih projekata. Na inicijativu službenice za mlade 2022. godine donesen je Pravilnik o upisu u spisak omladinskih organizacija</w:t>
      </w:r>
      <w:r w:rsidR="00082040">
        <w:rPr>
          <w:rStyle w:val="FootnoteReference"/>
          <w:rFonts w:ascii="Abel Pro" w:hAnsi="Abel Pro"/>
          <w:sz w:val="22"/>
          <w:lang w:val="hr-HR"/>
        </w:rPr>
        <w:footnoteReference w:id="47"/>
      </w:r>
      <w:r>
        <w:rPr>
          <w:rFonts w:ascii="Abel Pro" w:hAnsi="Abel Pro"/>
          <w:sz w:val="22"/>
          <w:lang w:val="hr-HR"/>
        </w:rPr>
        <w:t>. Shodno tome objavljen je i Javni poziv omladinskim udruženjima za upis</w:t>
      </w:r>
      <w:r w:rsidR="00082040">
        <w:rPr>
          <w:rFonts w:ascii="Abel Pro" w:hAnsi="Abel Pro"/>
          <w:sz w:val="22"/>
          <w:lang w:val="hr-HR"/>
        </w:rPr>
        <w:t xml:space="preserve"> u spisak omladinskih udruženja. </w:t>
      </w:r>
      <w:r w:rsidR="00082040" w:rsidRPr="00082040">
        <w:rPr>
          <w:rFonts w:ascii="Abel Pro" w:hAnsi="Abel Pro"/>
          <w:sz w:val="22"/>
          <w:lang w:val="hr-HR"/>
        </w:rPr>
        <w:t>U</w:t>
      </w:r>
      <w:r w:rsidR="00107643">
        <w:rPr>
          <w:rFonts w:ascii="Abel Pro" w:hAnsi="Abel Pro"/>
          <w:sz w:val="22"/>
          <w:lang w:val="hr-HR"/>
        </w:rPr>
        <w:t xml:space="preserve"> skladu sa Zakonom o mladima FBi</w:t>
      </w:r>
      <w:r w:rsidR="00082040" w:rsidRPr="00082040">
        <w:rPr>
          <w:rFonts w:ascii="Abel Pro" w:hAnsi="Abel Pro"/>
          <w:sz w:val="22"/>
          <w:lang w:val="hr-HR"/>
        </w:rPr>
        <w:t xml:space="preserve">H svaka lokalna zajednica treba imati službenika za mlade, te je u skladu s tim u Općini Hadžići kroz sistematizaciju, definirala radno mjesto viši stručni saradnik za mlade u okviru Službe kabineta Općinskog načelnika. Mladi mogu direktno od službenika za mlade dobiti informacije koje ih zanimaju a koje se tiču politika </w:t>
      </w:r>
      <w:r w:rsidR="00107643">
        <w:rPr>
          <w:rFonts w:ascii="Abel Pro" w:hAnsi="Abel Pro"/>
          <w:sz w:val="22"/>
          <w:lang w:val="hr-HR"/>
        </w:rPr>
        <w:t>za mlade</w:t>
      </w:r>
      <w:r w:rsidR="00082040" w:rsidRPr="00082040">
        <w:rPr>
          <w:rFonts w:ascii="Abel Pro" w:hAnsi="Abel Pro"/>
          <w:sz w:val="22"/>
          <w:lang w:val="hr-HR"/>
        </w:rPr>
        <w:t xml:space="preserve"> i njihovih prava.</w:t>
      </w:r>
    </w:p>
    <w:p w:rsidR="002E339E" w:rsidRDefault="002E339E">
      <w:pPr>
        <w:rPr>
          <w:rFonts w:ascii="Abel Pro" w:hAnsi="Abel Pro"/>
          <w:sz w:val="22"/>
          <w:lang w:val="hr-HR"/>
        </w:rPr>
      </w:pPr>
    </w:p>
    <w:p w:rsidR="002E339E" w:rsidRPr="0056620D" w:rsidRDefault="002E339E" w:rsidP="00A73E76">
      <w:pPr>
        <w:pStyle w:val="ListParagraph"/>
        <w:numPr>
          <w:ilvl w:val="0"/>
          <w:numId w:val="23"/>
        </w:numPr>
        <w:spacing w:after="120"/>
        <w:rPr>
          <w:rFonts w:ascii="Abel Pro" w:hAnsi="Abel Pro"/>
          <w:b/>
          <w:sz w:val="22"/>
          <w:lang w:val="hr-HR"/>
        </w:rPr>
      </w:pPr>
      <w:r w:rsidRPr="0056620D">
        <w:rPr>
          <w:rFonts w:ascii="Abel Pro" w:hAnsi="Abel Pro"/>
          <w:b/>
          <w:sz w:val="22"/>
          <w:lang w:val="hr-HR"/>
        </w:rPr>
        <w:t>Budžetski grant „Projekti mladih“</w:t>
      </w:r>
    </w:p>
    <w:p w:rsidR="00CE119F" w:rsidRDefault="002E339E" w:rsidP="00942333">
      <w:pPr>
        <w:spacing w:after="120"/>
        <w:jc w:val="both"/>
        <w:rPr>
          <w:rFonts w:ascii="Abel Pro" w:hAnsi="Abel Pro"/>
          <w:sz w:val="22"/>
          <w:lang w:val="hr-HR"/>
        </w:rPr>
      </w:pPr>
      <w:r>
        <w:rPr>
          <w:rFonts w:ascii="Abel Pro" w:hAnsi="Abel Pro"/>
          <w:sz w:val="22"/>
          <w:lang w:val="hr-HR"/>
        </w:rPr>
        <w:t>Općina pruža podršku mladima kroz budžetski grant „Projekti mladih“, a kroz ovaj grant se dodjeljuju sredstva i neformalnim grupama mladih uz administrativnu podršku udruženja. S</w:t>
      </w:r>
      <w:r w:rsidR="00082040">
        <w:rPr>
          <w:rFonts w:ascii="Abel Pro" w:hAnsi="Abel Pro"/>
          <w:sz w:val="22"/>
          <w:lang w:val="hr-HR"/>
        </w:rPr>
        <w:t>redstva</w:t>
      </w:r>
      <w:r>
        <w:rPr>
          <w:rFonts w:ascii="Abel Pro" w:hAnsi="Abel Pro"/>
          <w:sz w:val="22"/>
          <w:lang w:val="hr-HR"/>
        </w:rPr>
        <w:t xml:space="preserve"> u iznosu od </w:t>
      </w:r>
      <w:r>
        <w:rPr>
          <w:rFonts w:ascii="Abel Pro" w:hAnsi="Abel Pro"/>
          <w:sz w:val="22"/>
          <w:lang w:val="hr-HR"/>
        </w:rPr>
        <w:lastRenderedPageBreak/>
        <w:t>35.000 KM obezbjeđena u Budžetu Općine na poziciji „Projekti mladih“ dodjeljuju se putem raspisanog Javnog poziva koji se objavljuje jednom u toku kalendarske godine, a provodi ga Služba kabineta Općinskog načelnika.</w:t>
      </w:r>
      <w:r w:rsidR="00CE119F" w:rsidRPr="00172061">
        <w:rPr>
          <w:rFonts w:ascii="Abel Pro" w:hAnsi="Abel Pro"/>
          <w:sz w:val="22"/>
          <w:szCs w:val="22"/>
          <w:lang w:val="hr-HR"/>
        </w:rPr>
        <w:t xml:space="preserve">Općina </w:t>
      </w:r>
      <w:r w:rsidR="00CE119F">
        <w:rPr>
          <w:rFonts w:ascii="Abel Pro" w:hAnsi="Abel Pro"/>
          <w:sz w:val="22"/>
          <w:szCs w:val="22"/>
          <w:lang w:val="hr-HR"/>
        </w:rPr>
        <w:t>je u 2020. godini izdvojila</w:t>
      </w:r>
      <w:r w:rsidR="00CE119F" w:rsidRPr="00172061">
        <w:rPr>
          <w:rFonts w:ascii="Abel Pro" w:hAnsi="Abel Pro"/>
          <w:sz w:val="22"/>
          <w:szCs w:val="22"/>
          <w:lang w:val="hr-HR"/>
        </w:rPr>
        <w:t xml:space="preserve"> 35.000,00 KM za finansiranje projekata za mlade, a koj</w:t>
      </w:r>
      <w:r w:rsidR="00CE119F">
        <w:rPr>
          <w:rFonts w:ascii="Abel Pro" w:hAnsi="Abel Pro"/>
          <w:sz w:val="22"/>
          <w:szCs w:val="22"/>
          <w:lang w:val="hr-HR"/>
        </w:rPr>
        <w:t>i</w:t>
      </w:r>
      <w:r w:rsidR="00CE119F" w:rsidRPr="00172061">
        <w:rPr>
          <w:rFonts w:ascii="Abel Pro" w:hAnsi="Abel Pro"/>
          <w:sz w:val="22"/>
          <w:szCs w:val="22"/>
          <w:lang w:val="hr-HR"/>
        </w:rPr>
        <w:t xml:space="preserve"> se provodi</w:t>
      </w:r>
      <w:r w:rsidR="00CE119F">
        <w:rPr>
          <w:rFonts w:ascii="Abel Pro" w:hAnsi="Abel Pro"/>
          <w:sz w:val="22"/>
          <w:szCs w:val="22"/>
          <w:lang w:val="hr-HR"/>
        </w:rPr>
        <w:t>o</w:t>
      </w:r>
      <w:r w:rsidR="00942333">
        <w:rPr>
          <w:rFonts w:ascii="Abel Pro" w:hAnsi="Abel Pro"/>
          <w:sz w:val="22"/>
          <w:szCs w:val="22"/>
          <w:lang w:val="hr-HR"/>
        </w:rPr>
        <w:t>upravo putem Ja</w:t>
      </w:r>
      <w:r w:rsidR="00CE119F" w:rsidRPr="00172061">
        <w:rPr>
          <w:rFonts w:ascii="Abel Pro" w:hAnsi="Abel Pro"/>
          <w:sz w:val="22"/>
          <w:szCs w:val="22"/>
          <w:lang w:val="hr-HR"/>
        </w:rPr>
        <w:t xml:space="preserve">vnog poziva. </w:t>
      </w:r>
    </w:p>
    <w:p w:rsidR="00082040" w:rsidRDefault="00046BB2" w:rsidP="00942333">
      <w:pPr>
        <w:spacing w:after="120"/>
        <w:jc w:val="both"/>
        <w:rPr>
          <w:rFonts w:ascii="Abel Pro" w:hAnsi="Abel Pro"/>
          <w:sz w:val="22"/>
          <w:lang w:val="hr-HR"/>
        </w:rPr>
      </w:pPr>
      <w:r w:rsidRPr="00046BB2">
        <w:rPr>
          <w:rFonts w:ascii="Abel Pro" w:hAnsi="Abel Pro"/>
          <w:sz w:val="22"/>
          <w:lang w:val="hr-HR"/>
        </w:rPr>
        <w:t xml:space="preserve">Na osnovu Javnog poziva za dodjelu sredstava iz granta za mlade u 2022. godini te na osnovu prijedloga Komisije za odabir projekata za finansiranje i sufinansiranje iz </w:t>
      </w:r>
      <w:r>
        <w:rPr>
          <w:rFonts w:ascii="Abel Pro" w:hAnsi="Abel Pro"/>
          <w:sz w:val="22"/>
          <w:lang w:val="hr-HR"/>
        </w:rPr>
        <w:t>sredstava budžeta Općine, načelnik je donio Odluku o raspodjeli sredstava u ovu svrhu kojem je planirano dodjeljivanje 35.000 KM</w:t>
      </w:r>
      <w:r>
        <w:rPr>
          <w:rStyle w:val="FootnoteReference"/>
          <w:rFonts w:ascii="Abel Pro" w:hAnsi="Abel Pro"/>
          <w:sz w:val="22"/>
          <w:lang w:val="hr-HR"/>
        </w:rPr>
        <w:footnoteReference w:id="48"/>
      </w:r>
      <w:r>
        <w:rPr>
          <w:rFonts w:ascii="Abel Pro" w:hAnsi="Abel Pro"/>
          <w:sz w:val="22"/>
          <w:lang w:val="hr-HR"/>
        </w:rPr>
        <w:t>.</w:t>
      </w:r>
    </w:p>
    <w:p w:rsidR="00082040" w:rsidRDefault="00942333" w:rsidP="00942333">
      <w:pPr>
        <w:spacing w:after="240"/>
        <w:jc w:val="both"/>
        <w:rPr>
          <w:rFonts w:ascii="Abel Pro" w:hAnsi="Abel Pro"/>
          <w:iCs/>
          <w:sz w:val="22"/>
        </w:rPr>
      </w:pPr>
      <w:r w:rsidRPr="00942333">
        <w:rPr>
          <w:rFonts w:ascii="Abel Pro" w:hAnsi="Abel Pro"/>
          <w:iCs/>
          <w:sz w:val="22"/>
        </w:rPr>
        <w:t>U 2020. godini sa ovog granta podržano je 19 projekata mladih, u 2021. godini 22 projekta, dok su u 2022. godini dodjeljena sredstva za 21 projekat.</w:t>
      </w:r>
    </w:p>
    <w:p w:rsidR="00EC1E71" w:rsidRDefault="00EC1E71" w:rsidP="00EC1E71">
      <w:pPr>
        <w:pStyle w:val="ListParagraph"/>
        <w:numPr>
          <w:ilvl w:val="0"/>
          <w:numId w:val="42"/>
        </w:numPr>
        <w:spacing w:after="240"/>
        <w:jc w:val="both"/>
        <w:rPr>
          <w:rFonts w:ascii="Abel Pro" w:hAnsi="Abel Pro"/>
          <w:b/>
          <w:iCs/>
          <w:sz w:val="22"/>
        </w:rPr>
      </w:pPr>
      <w:r w:rsidRPr="00EC1E71">
        <w:rPr>
          <w:rFonts w:ascii="Abel Pro" w:hAnsi="Abel Pro"/>
          <w:b/>
          <w:iCs/>
          <w:sz w:val="22"/>
        </w:rPr>
        <w:t xml:space="preserve">Komisija za pitanje mladih Općine Hadžići </w:t>
      </w:r>
    </w:p>
    <w:p w:rsidR="00EC1E71" w:rsidRDefault="00EC1E71" w:rsidP="00EC1E71">
      <w:pPr>
        <w:spacing w:after="240"/>
        <w:jc w:val="both"/>
        <w:rPr>
          <w:rFonts w:ascii="Abel Pro" w:hAnsi="Abel Pro"/>
          <w:iCs/>
          <w:sz w:val="22"/>
          <w:lang w:val="hr-HR"/>
        </w:rPr>
      </w:pPr>
      <w:r w:rsidRPr="00EC1E71">
        <w:rPr>
          <w:rFonts w:ascii="Abel Pro" w:hAnsi="Abel Pro"/>
          <w:iCs/>
          <w:sz w:val="22"/>
          <w:lang w:val="hr-HR"/>
        </w:rPr>
        <w:t xml:space="preserve">Općina Hadžići  je u skladu sa Zakonom o mladima osnovala Komisiju za sport i mlade koja se sastoji od predsjednika, zamjenika predsjednika </w:t>
      </w:r>
      <w:r>
        <w:rPr>
          <w:rFonts w:ascii="Abel Pro" w:hAnsi="Abel Pro"/>
          <w:iCs/>
          <w:sz w:val="22"/>
          <w:lang w:val="hr-HR"/>
        </w:rPr>
        <w:t>i</w:t>
      </w:r>
      <w:r w:rsidRPr="00EC1E71">
        <w:rPr>
          <w:rFonts w:ascii="Abel Pro" w:hAnsi="Abel Pro"/>
          <w:iCs/>
          <w:sz w:val="22"/>
          <w:lang w:val="hr-HR"/>
        </w:rPr>
        <w:t xml:space="preserve"> tri člana. </w:t>
      </w:r>
      <w:r>
        <w:rPr>
          <w:rFonts w:ascii="Abel Pro" w:hAnsi="Abel Pro"/>
          <w:iCs/>
          <w:sz w:val="22"/>
          <w:lang w:val="hr-HR"/>
        </w:rPr>
        <w:t>Komisija je radno tijelo Općinskog vijeća i predstavlja zakonodavnu a ne izvršnu vlast. Kom</w:t>
      </w:r>
      <w:r w:rsidR="00550754">
        <w:rPr>
          <w:rFonts w:ascii="Abel Pro" w:hAnsi="Abel Pro"/>
          <w:iCs/>
          <w:sz w:val="22"/>
          <w:lang w:val="hr-HR"/>
        </w:rPr>
        <w:t>i</w:t>
      </w:r>
      <w:r>
        <w:rPr>
          <w:rFonts w:ascii="Abel Pro" w:hAnsi="Abel Pro"/>
          <w:iCs/>
          <w:sz w:val="22"/>
          <w:lang w:val="hr-HR"/>
        </w:rPr>
        <w:t>sija ne raspolaže sa vlastitim sredstvima. U Komisiji su predstavnici različitih političkih partija. Predstavnik mladih nije član Komisije. Komisija prati i analizira stanje u oblasti sporta te predlaže mjere za poboljšanje uslova rada sportskih klubova i pojedinaca u oblasti sporta, prati oblast organizovanja i života mladih, razmatra materijale upućene Općinskom vijeću koji se bave pitanjima iz oblasti sporta i mladih.</w:t>
      </w:r>
      <w:r w:rsidR="00107643">
        <w:rPr>
          <w:rFonts w:ascii="Abel Pro" w:hAnsi="Abel Pro"/>
          <w:iCs/>
          <w:sz w:val="22"/>
          <w:lang w:val="hr-HR"/>
        </w:rPr>
        <w:t xml:space="preserve"> Komisija</w:t>
      </w:r>
      <w:r w:rsidR="009728C1">
        <w:rPr>
          <w:rFonts w:ascii="Abel Pro" w:hAnsi="Abel Pro"/>
          <w:iCs/>
          <w:sz w:val="22"/>
          <w:lang w:val="hr-HR"/>
        </w:rPr>
        <w:t xml:space="preserve"> u dosadašnjem radu nije ostvarila značajne rezultate niti je zabilježen visok samoinicijativni nivo zalaganja članova kada su u pitanju prijedlozi na unaprjeđenje položaja mladih prema Općinskom vijeću. Potrebno je raditi na unaprjeđenju uloge ove komisije, te razvoju kapaciteta njenih članova kako bi bolje razumjeli zaonske odredbe koje se tiču mladih i generalno politika prema mladima. </w:t>
      </w:r>
    </w:p>
    <w:p w:rsidR="009728C1" w:rsidRDefault="009728C1" w:rsidP="009728C1">
      <w:pPr>
        <w:pStyle w:val="ListParagraph"/>
        <w:numPr>
          <w:ilvl w:val="0"/>
          <w:numId w:val="42"/>
        </w:numPr>
        <w:spacing w:after="240"/>
        <w:jc w:val="both"/>
        <w:rPr>
          <w:rFonts w:ascii="Abel Pro" w:hAnsi="Abel Pro"/>
          <w:b/>
          <w:iCs/>
          <w:sz w:val="22"/>
          <w:lang w:val="hr-HR"/>
        </w:rPr>
      </w:pPr>
      <w:r w:rsidRPr="009728C1">
        <w:rPr>
          <w:rFonts w:ascii="Abel Pro" w:hAnsi="Abel Pro"/>
          <w:b/>
          <w:iCs/>
          <w:sz w:val="22"/>
          <w:lang w:val="hr-HR"/>
        </w:rPr>
        <w:t>Službenica za mlade</w:t>
      </w:r>
    </w:p>
    <w:p w:rsidR="009728C1" w:rsidRPr="009728C1" w:rsidRDefault="009728C1" w:rsidP="009728C1">
      <w:pPr>
        <w:spacing w:after="240"/>
        <w:jc w:val="both"/>
        <w:rPr>
          <w:rFonts w:ascii="Abel Pro" w:hAnsi="Abel Pro"/>
          <w:iCs/>
          <w:sz w:val="22"/>
          <w:lang w:val="hr-HR"/>
        </w:rPr>
      </w:pPr>
      <w:r w:rsidRPr="009728C1">
        <w:rPr>
          <w:rFonts w:ascii="Abel Pro" w:hAnsi="Abel Pro"/>
          <w:iCs/>
          <w:sz w:val="22"/>
          <w:lang w:val="hr-HR"/>
        </w:rPr>
        <w:t xml:space="preserve">U skladu sa Zakonom o mladima FBiH svaka lokalna zajednica treba imati službenika za mlade. Općina Hadžići je u skladu s tim kroz sistematizaciju definirala radno mjesto </w:t>
      </w:r>
      <w:r w:rsidR="00343719">
        <w:rPr>
          <w:rFonts w:ascii="Abel Pro" w:hAnsi="Abel Pro"/>
          <w:iCs/>
          <w:sz w:val="22"/>
          <w:lang w:val="hr-HR"/>
        </w:rPr>
        <w:t>viši stručni saradnik za mlade u okviru Službe kabineta Općinskog načelnika. Službenica za mlade posjeduje certifikat za rad s mladima, prošla je šestomjesečnu osnovnu obuku za službenika za mlade, te dodatnu obuku za službenike za mlade Instituta za razvoj mladih KULT. Mladi od službenice mogu direktno dobiti informacije koje ih zanimaju, a koja se tiču politika prema mladima i njihovih prava. Mladi putem Službe kabineta Općinskog načelnika, službenice za mlade, pute</w:t>
      </w:r>
      <w:r w:rsidR="00E65E81">
        <w:rPr>
          <w:rFonts w:ascii="Abel Pro" w:hAnsi="Abel Pro"/>
          <w:iCs/>
          <w:sz w:val="22"/>
          <w:lang w:val="hr-HR"/>
        </w:rPr>
        <w:t>m</w:t>
      </w:r>
      <w:r w:rsidR="00343719">
        <w:rPr>
          <w:rFonts w:ascii="Abel Pro" w:hAnsi="Abel Pro"/>
          <w:iCs/>
          <w:sz w:val="22"/>
          <w:lang w:val="hr-HR"/>
        </w:rPr>
        <w:t xml:space="preserve"> različitih radionica kroz rad Srednjoškolskog centra kao i Kulturno-sportskog i rekreacionog centra Hadžići mogu dobiti informacije o različitim aktivnostima koje su namijenjene ovoj kategoriji.  </w:t>
      </w:r>
    </w:p>
    <w:p w:rsidR="00082040" w:rsidRPr="0056620D" w:rsidRDefault="00082040" w:rsidP="00A73E76">
      <w:pPr>
        <w:pStyle w:val="ListParagraph"/>
        <w:numPr>
          <w:ilvl w:val="0"/>
          <w:numId w:val="23"/>
        </w:numPr>
        <w:spacing w:after="120"/>
        <w:jc w:val="both"/>
        <w:rPr>
          <w:rFonts w:ascii="Abel Pro" w:hAnsi="Abel Pro"/>
          <w:b/>
          <w:sz w:val="22"/>
          <w:lang w:val="hr-HR"/>
        </w:rPr>
      </w:pPr>
      <w:r w:rsidRPr="0056620D">
        <w:rPr>
          <w:rFonts w:ascii="Abel Pro" w:hAnsi="Abel Pro"/>
          <w:b/>
          <w:sz w:val="22"/>
          <w:lang w:val="hr-HR"/>
        </w:rPr>
        <w:t>Slobodno vrijeme mladih</w:t>
      </w:r>
    </w:p>
    <w:p w:rsidR="00082040" w:rsidRDefault="00082040" w:rsidP="00082040">
      <w:pPr>
        <w:jc w:val="both"/>
        <w:rPr>
          <w:rFonts w:ascii="Abel Pro" w:hAnsi="Abel Pro"/>
          <w:sz w:val="22"/>
          <w:lang w:val="hr-HR"/>
        </w:rPr>
      </w:pPr>
      <w:r>
        <w:rPr>
          <w:rFonts w:ascii="Abel Pro" w:hAnsi="Abel Pro"/>
          <w:sz w:val="22"/>
          <w:lang w:val="hr-HR"/>
        </w:rPr>
        <w:t xml:space="preserve">Mladi na području općine većinu slobodnog vremena provode u lokalnim kafićima, ali je primjetno da se u posljednje vrijeme dosta okreću i ka sportskim aktivnostima što se ogleda u korištenju teretana i općenito bavljenja sportom. </w:t>
      </w:r>
    </w:p>
    <w:p w:rsidR="0056620D" w:rsidRDefault="0056620D" w:rsidP="0056620D">
      <w:pPr>
        <w:jc w:val="both"/>
        <w:rPr>
          <w:rFonts w:ascii="Abel Pro" w:hAnsi="Abel Pro"/>
          <w:sz w:val="22"/>
          <w:lang w:val="hr-HR"/>
        </w:rPr>
      </w:pPr>
    </w:p>
    <w:p w:rsidR="00CE610A" w:rsidRPr="00AB5D20" w:rsidRDefault="00CE610A" w:rsidP="001E10AC">
      <w:pPr>
        <w:pStyle w:val="ListParagraph"/>
        <w:numPr>
          <w:ilvl w:val="0"/>
          <w:numId w:val="23"/>
        </w:numPr>
        <w:spacing w:after="120"/>
        <w:jc w:val="both"/>
        <w:rPr>
          <w:rFonts w:ascii="Abel Pro" w:hAnsi="Abel Pro"/>
          <w:sz w:val="22"/>
          <w:lang w:val="hr-HR"/>
        </w:rPr>
      </w:pPr>
      <w:r w:rsidRPr="00AB5D20">
        <w:rPr>
          <w:rFonts w:ascii="Abel Pro" w:hAnsi="Abel Pro"/>
          <w:b/>
          <w:sz w:val="22"/>
          <w:lang w:val="hr-HR"/>
        </w:rPr>
        <w:t xml:space="preserve">Informisanje mladih </w:t>
      </w:r>
    </w:p>
    <w:p w:rsidR="004007BF" w:rsidRDefault="0074031C" w:rsidP="0074031C">
      <w:pPr>
        <w:jc w:val="both"/>
        <w:rPr>
          <w:rFonts w:ascii="Abel Pro" w:hAnsi="Abel Pro"/>
          <w:sz w:val="22"/>
          <w:lang w:val="hr-HR"/>
        </w:rPr>
      </w:pPr>
      <w:r w:rsidRPr="0074031C">
        <w:rPr>
          <w:rFonts w:ascii="Abel Pro" w:hAnsi="Abel Pro"/>
          <w:sz w:val="22"/>
          <w:lang w:val="hr-HR"/>
        </w:rPr>
        <w:t xml:space="preserve">Mladi na području općine Hadžići </w:t>
      </w:r>
      <w:r>
        <w:rPr>
          <w:rFonts w:ascii="Abel Pro" w:hAnsi="Abel Pro"/>
          <w:sz w:val="22"/>
          <w:lang w:val="hr-HR"/>
        </w:rPr>
        <w:t>informišu</w:t>
      </w:r>
      <w:r w:rsidRPr="0074031C">
        <w:rPr>
          <w:rFonts w:ascii="Abel Pro" w:hAnsi="Abel Pro"/>
          <w:sz w:val="22"/>
          <w:lang w:val="hr-HR"/>
        </w:rPr>
        <w:t xml:space="preserve"> se na više načina i putem različitih kanala</w:t>
      </w:r>
      <w:r>
        <w:rPr>
          <w:rFonts w:ascii="Abel Pro" w:hAnsi="Abel Pro"/>
          <w:sz w:val="22"/>
          <w:lang w:val="hr-HR"/>
        </w:rPr>
        <w:t xml:space="preserve"> komunikacije</w:t>
      </w:r>
      <w:r w:rsidRPr="0074031C">
        <w:rPr>
          <w:rFonts w:ascii="Abel Pro" w:hAnsi="Abel Pro"/>
          <w:sz w:val="22"/>
          <w:lang w:val="hr-HR"/>
        </w:rPr>
        <w:t xml:space="preserve">. Kada govorimo o poslovima informisanja u Općini Hadžići na pomenutim poslovima radi Stručni </w:t>
      </w:r>
      <w:r w:rsidRPr="0074031C">
        <w:rPr>
          <w:rFonts w:ascii="Abel Pro" w:hAnsi="Abel Pro"/>
          <w:sz w:val="22"/>
          <w:lang w:val="hr-HR"/>
        </w:rPr>
        <w:lastRenderedPageBreak/>
        <w:t>savjetnik za informisanje i odnose sa javnošću u Službi kabineta Općinskog načelnika i to putem različitih kanala - web stranice (hadzici.ba), društvenih mreža (facebook, instagram, youtube), informativni</w:t>
      </w:r>
      <w:r>
        <w:rPr>
          <w:rFonts w:ascii="Abel Pro" w:hAnsi="Abel Pro"/>
          <w:sz w:val="22"/>
          <w:lang w:val="hr-HR"/>
        </w:rPr>
        <w:t>h</w:t>
      </w:r>
      <w:r w:rsidRPr="0074031C">
        <w:rPr>
          <w:rFonts w:ascii="Abel Pro" w:hAnsi="Abel Pro"/>
          <w:sz w:val="22"/>
          <w:lang w:val="hr-HR"/>
        </w:rPr>
        <w:t xml:space="preserve"> općinski</w:t>
      </w:r>
      <w:r w:rsidR="00107643">
        <w:rPr>
          <w:rFonts w:ascii="Abel Pro" w:hAnsi="Abel Pro"/>
          <w:sz w:val="22"/>
          <w:lang w:val="hr-HR"/>
        </w:rPr>
        <w:t>h</w:t>
      </w:r>
      <w:r w:rsidRPr="0074031C">
        <w:rPr>
          <w:rFonts w:ascii="Abel Pro" w:hAnsi="Abel Pro"/>
          <w:sz w:val="22"/>
          <w:lang w:val="hr-HR"/>
        </w:rPr>
        <w:t xml:space="preserve"> bilten</w:t>
      </w:r>
      <w:r>
        <w:rPr>
          <w:rFonts w:ascii="Abel Pro" w:hAnsi="Abel Pro"/>
          <w:sz w:val="22"/>
          <w:lang w:val="hr-HR"/>
        </w:rPr>
        <w:t>a</w:t>
      </w:r>
      <w:r w:rsidRPr="0074031C">
        <w:rPr>
          <w:rFonts w:ascii="Abel Pro" w:hAnsi="Abel Pro"/>
          <w:sz w:val="22"/>
          <w:lang w:val="hr-HR"/>
        </w:rPr>
        <w:t xml:space="preserve"> i sl. Na navedenim platformama objavljuju se javni pozivi za stipendiranje, projekte mladih, sport, volontiranje, različite kulturne i sportske manifestacije...</w:t>
      </w:r>
    </w:p>
    <w:p w:rsidR="004007BF" w:rsidRDefault="004007BF" w:rsidP="00351321">
      <w:pPr>
        <w:jc w:val="both"/>
        <w:rPr>
          <w:rFonts w:ascii="Abel Pro" w:hAnsi="Abel Pro"/>
          <w:sz w:val="22"/>
          <w:lang w:val="hr-HR"/>
        </w:rPr>
      </w:pPr>
    </w:p>
    <w:p w:rsidR="0074031C" w:rsidRDefault="004007BF" w:rsidP="00351321">
      <w:pPr>
        <w:spacing w:after="120"/>
        <w:jc w:val="both"/>
        <w:rPr>
          <w:rFonts w:ascii="Abel Pro" w:hAnsi="Abel Pro"/>
          <w:sz w:val="22"/>
          <w:lang w:val="hr-HR"/>
        </w:rPr>
      </w:pPr>
      <w:r w:rsidRPr="004007BF">
        <w:rPr>
          <w:rFonts w:ascii="Abel Pro" w:hAnsi="Abel Pro"/>
          <w:sz w:val="22"/>
          <w:lang w:val="hr-HR"/>
        </w:rPr>
        <w:t>Mladi u Hadžićima kao izvore informiranja najčešće koriste internet i televiziju. Internet portale svakodnevno prati 72,8% mladih, a televiziju 44,7%. Radio svaki dan sluša 14,7% mladih.</w:t>
      </w:r>
    </w:p>
    <w:p w:rsidR="004007BF" w:rsidRDefault="004007BF" w:rsidP="004007BF">
      <w:pPr>
        <w:rPr>
          <w:rFonts w:ascii="Abel Pro" w:hAnsi="Abel Pro"/>
          <w:sz w:val="22"/>
          <w:lang w:val="hr-HR"/>
        </w:rPr>
      </w:pPr>
      <w:r w:rsidRPr="004007BF">
        <w:rPr>
          <w:rFonts w:ascii="Abel Pro" w:hAnsi="Abel Pro"/>
          <w:sz w:val="22"/>
          <w:lang w:val="hr-HR"/>
        </w:rPr>
        <w:t>Što se tiče društvenih mreža i online servisa, najzastupljeniji je Instagram koji svaki dan koristi 89,8% mladih. Youtube na dnevnoj bazi koristi njih 74,4%, Facebook 59,4% i TikTok 55,6%, a Snapchat 43,8% mladih. Naprimjer, Twittter nikako ne koristi 81,8% mladih, a LinkedIn 84,3%.</w:t>
      </w:r>
    </w:p>
    <w:p w:rsidR="004007BF" w:rsidRPr="004007BF" w:rsidRDefault="004007BF" w:rsidP="004007BF">
      <w:pPr>
        <w:rPr>
          <w:rFonts w:ascii="Abel Pro" w:hAnsi="Abel Pro"/>
          <w:sz w:val="22"/>
          <w:lang w:val="hr-HR"/>
        </w:rPr>
      </w:pPr>
    </w:p>
    <w:p w:rsidR="0074031C" w:rsidRDefault="0074031C" w:rsidP="0074031C">
      <w:pPr>
        <w:jc w:val="both"/>
        <w:rPr>
          <w:rFonts w:ascii="Abel Pro" w:hAnsi="Abel Pro"/>
          <w:sz w:val="22"/>
          <w:lang w:val="hr-HR"/>
        </w:rPr>
      </w:pPr>
      <w:r w:rsidRPr="0074031C">
        <w:rPr>
          <w:rFonts w:ascii="Abel Pro" w:hAnsi="Abel Pro"/>
          <w:sz w:val="22"/>
          <w:lang w:val="hr-HR"/>
        </w:rPr>
        <w:t>U Službi za opću upravu, društvene djelatnosti i zajedničke poslove zaposlen je i Stručni saradnik za obradu zahtjeva za pristup informacijama. Informisanje mladih se vrši i preko obrazovnih institucija na području općine, putem sportskih udruženja, kulturno-umjetničkih društava i sl.</w:t>
      </w:r>
    </w:p>
    <w:p w:rsidR="0074031C" w:rsidRDefault="0074031C" w:rsidP="0074031C">
      <w:pPr>
        <w:jc w:val="both"/>
        <w:rPr>
          <w:rFonts w:ascii="Abel Pro" w:hAnsi="Abel Pro"/>
          <w:sz w:val="22"/>
          <w:lang w:val="hr-HR"/>
        </w:rPr>
      </w:pPr>
    </w:p>
    <w:p w:rsidR="0074031C" w:rsidRPr="0056620D" w:rsidRDefault="0074031C" w:rsidP="00DB4E3F">
      <w:pPr>
        <w:pStyle w:val="ListParagraph"/>
        <w:numPr>
          <w:ilvl w:val="0"/>
          <w:numId w:val="34"/>
        </w:numPr>
        <w:spacing w:after="120"/>
        <w:jc w:val="both"/>
        <w:rPr>
          <w:rFonts w:ascii="Abel Pro" w:hAnsi="Abel Pro"/>
          <w:b/>
          <w:sz w:val="22"/>
          <w:lang w:val="hr-HR"/>
        </w:rPr>
      </w:pPr>
      <w:r w:rsidRPr="0056620D">
        <w:rPr>
          <w:rFonts w:ascii="Abel Pro" w:hAnsi="Abel Pro"/>
          <w:b/>
          <w:sz w:val="22"/>
          <w:lang w:val="hr-HR"/>
        </w:rPr>
        <w:t>Rad ustanova/organizacija koje se bave informisanjem</w:t>
      </w:r>
    </w:p>
    <w:p w:rsidR="004A66EB" w:rsidRDefault="0074031C" w:rsidP="004A66EB">
      <w:pPr>
        <w:jc w:val="both"/>
        <w:rPr>
          <w:rFonts w:ascii="Abel Pro" w:hAnsi="Abel Pro"/>
          <w:sz w:val="22"/>
          <w:lang w:val="hr-HR"/>
        </w:rPr>
      </w:pPr>
      <w:r w:rsidRPr="0074031C">
        <w:rPr>
          <w:rFonts w:ascii="Abel Pro" w:hAnsi="Abel Pro"/>
          <w:sz w:val="22"/>
          <w:lang w:val="hr-HR"/>
        </w:rPr>
        <w:t xml:space="preserve">Općina Hadžići ima sklopljen ugovor o vršenju usluga medijskog praćenja rada Općinskog načelnika, Općinskog vijeća te Službi za upravu Općine Hadžići i to putem provedenog postupka javne nabavke – direktni sporazum. Također, Općina ima ugovor sa medijskom kućom za koprodukciju i sufinansiranje programskih materijala. Općina ima i ugovor za isporuku dnevnih listova. </w:t>
      </w:r>
    </w:p>
    <w:p w:rsidR="002C6254" w:rsidRPr="002C6254" w:rsidRDefault="002C6254" w:rsidP="002C6254">
      <w:pPr>
        <w:rPr>
          <w:lang w:val="hr-HR"/>
        </w:rPr>
      </w:pPr>
    </w:p>
    <w:p w:rsidR="003C790B" w:rsidRDefault="00385CE0" w:rsidP="003C790B">
      <w:pPr>
        <w:pStyle w:val="Heading2"/>
        <w:numPr>
          <w:ilvl w:val="0"/>
          <w:numId w:val="0"/>
        </w:numPr>
        <w:ind w:left="576" w:hanging="576"/>
        <w:rPr>
          <w:rFonts w:ascii="Abel Pro" w:hAnsi="Abel Pro"/>
          <w:sz w:val="24"/>
          <w:lang w:val="hr-HR"/>
        </w:rPr>
      </w:pPr>
      <w:bookmarkStart w:id="106" w:name="_Toc149747976"/>
      <w:r>
        <w:rPr>
          <w:rFonts w:ascii="Abel Pro" w:hAnsi="Abel Pro"/>
          <w:sz w:val="24"/>
          <w:lang w:val="hr-HR"/>
        </w:rPr>
        <w:t>4.6.4</w:t>
      </w:r>
      <w:r w:rsidR="003C790B" w:rsidRPr="0037533E">
        <w:rPr>
          <w:rFonts w:ascii="Abel Pro" w:hAnsi="Abel Pro"/>
          <w:sz w:val="24"/>
          <w:lang w:val="hr-HR"/>
        </w:rPr>
        <w:t xml:space="preserve"> Analiza položaja i potreba mladih</w:t>
      </w:r>
      <w:bookmarkEnd w:id="106"/>
    </w:p>
    <w:p w:rsidR="002C6254" w:rsidRDefault="002C6254" w:rsidP="002C6254">
      <w:pPr>
        <w:rPr>
          <w:lang w:val="hr-HR"/>
        </w:rPr>
      </w:pPr>
    </w:p>
    <w:p w:rsidR="00AB5D20" w:rsidRDefault="000F2000" w:rsidP="00473E27">
      <w:pPr>
        <w:jc w:val="both"/>
        <w:rPr>
          <w:rFonts w:ascii="Abel Pro" w:hAnsi="Abel Pro"/>
          <w:sz w:val="22"/>
          <w:lang w:val="hr-HR"/>
        </w:rPr>
      </w:pPr>
      <w:r w:rsidRPr="00AB5D20">
        <w:rPr>
          <w:rFonts w:ascii="Abel Pro" w:hAnsi="Abel Pro"/>
          <w:sz w:val="22"/>
          <w:lang w:val="hr-HR"/>
        </w:rPr>
        <w:t>U ovom dijelu istraživanja mladima su postavljana različita pitanja koja su se ticala zainteresiranošću za lokalnu politiku i koliko mladi učestvuju u procesima donošenja odluka, k</w:t>
      </w:r>
      <w:r w:rsidR="00107643">
        <w:rPr>
          <w:rFonts w:ascii="Abel Pro" w:hAnsi="Abel Pro"/>
          <w:sz w:val="22"/>
          <w:lang w:val="hr-HR"/>
        </w:rPr>
        <w:t>oliko su mladi mobilni, članstva</w:t>
      </w:r>
      <w:r w:rsidRPr="00AB5D20">
        <w:rPr>
          <w:rFonts w:ascii="Abel Pro" w:hAnsi="Abel Pro"/>
          <w:sz w:val="22"/>
          <w:lang w:val="hr-HR"/>
        </w:rPr>
        <w:t xml:space="preserve"> mladih u organizacijama, izvorima informisanja koje koriste mladi te načinu iskorištavanja slobodno vremena. </w:t>
      </w:r>
    </w:p>
    <w:p w:rsidR="000F2000" w:rsidRPr="00AB5D20" w:rsidRDefault="00307576" w:rsidP="00473E27">
      <w:pPr>
        <w:jc w:val="both"/>
        <w:rPr>
          <w:rFonts w:ascii="Abel Pro" w:hAnsi="Abel Pro"/>
          <w:sz w:val="22"/>
          <w:lang w:val="hr-HR"/>
        </w:rPr>
      </w:pPr>
      <w:r w:rsidRPr="00AB5D20">
        <w:rPr>
          <w:rFonts w:ascii="Abel Pro" w:hAnsi="Abel Pro"/>
          <w:sz w:val="22"/>
          <w:lang w:val="hr-HR"/>
        </w:rPr>
        <w:t>Najveći</w:t>
      </w:r>
      <w:r w:rsidR="00AB5D20">
        <w:rPr>
          <w:rFonts w:ascii="Abel Pro" w:hAnsi="Abel Pro"/>
          <w:sz w:val="22"/>
          <w:lang w:val="hr-HR"/>
        </w:rPr>
        <w:t xml:space="preserve"> razlog za nedovoljnu aktivnost i zainteresiranost mladih pri utjecaju na donošenje odlu</w:t>
      </w:r>
      <w:r w:rsidR="00447D35">
        <w:rPr>
          <w:rFonts w:ascii="Abel Pro" w:hAnsi="Abel Pro"/>
          <w:sz w:val="22"/>
          <w:lang w:val="hr-HR"/>
        </w:rPr>
        <w:t>ka koji se tiču njih</w:t>
      </w:r>
      <w:r w:rsidR="00107643">
        <w:rPr>
          <w:rFonts w:ascii="Abel Pro" w:hAnsi="Abel Pro"/>
          <w:sz w:val="22"/>
          <w:lang w:val="hr-HR"/>
        </w:rPr>
        <w:t>,</w:t>
      </w:r>
      <w:r w:rsidR="00447D35">
        <w:rPr>
          <w:rFonts w:ascii="Abel Pro" w:hAnsi="Abel Pro"/>
          <w:sz w:val="22"/>
          <w:lang w:val="hr-HR"/>
        </w:rPr>
        <w:t xml:space="preserve"> navode pasi</w:t>
      </w:r>
      <w:r w:rsidR="00AB5D20">
        <w:rPr>
          <w:rFonts w:ascii="Abel Pro" w:hAnsi="Abel Pro"/>
          <w:sz w:val="22"/>
          <w:lang w:val="hr-HR"/>
        </w:rPr>
        <w:t>vnost mladih.</w:t>
      </w:r>
    </w:p>
    <w:p w:rsidR="000F2000" w:rsidRPr="00AB5D20" w:rsidRDefault="000F2000" w:rsidP="00473E27">
      <w:pPr>
        <w:jc w:val="both"/>
        <w:rPr>
          <w:rFonts w:ascii="Abel Pro" w:hAnsi="Abel Pro"/>
          <w:sz w:val="22"/>
          <w:lang w:val="hr-HR"/>
        </w:rPr>
      </w:pPr>
      <w:r w:rsidRPr="00AB5D20">
        <w:rPr>
          <w:rFonts w:ascii="Abel Pro" w:hAnsi="Abel Pro"/>
          <w:sz w:val="22"/>
          <w:lang w:val="hr-HR"/>
        </w:rPr>
        <w:t>U istraživanju mladi navode da donekle i</w:t>
      </w:r>
      <w:r w:rsidR="00550754">
        <w:rPr>
          <w:rFonts w:ascii="Abel Pro" w:hAnsi="Abel Pro"/>
          <w:sz w:val="22"/>
          <w:lang w:val="hr-HR"/>
        </w:rPr>
        <w:t xml:space="preserve">maju utjecaja na odluke koje se </w:t>
      </w:r>
      <w:r w:rsidRPr="00AB5D20">
        <w:rPr>
          <w:rFonts w:ascii="Abel Pro" w:hAnsi="Abel Pro"/>
          <w:sz w:val="22"/>
          <w:lang w:val="hr-HR"/>
        </w:rPr>
        <w:t>tiču njih, a koje se donose na lokalnom nivou. Da imaju malo ili da uopće nemaju utjecaja na donošenje odluka na lokalnom nivou smatra</w:t>
      </w:r>
      <w:r w:rsidR="00307576" w:rsidRPr="00AB5D20">
        <w:rPr>
          <w:rFonts w:ascii="Abel Pro" w:hAnsi="Abel Pro"/>
          <w:sz w:val="22"/>
          <w:lang w:val="hr-HR"/>
        </w:rPr>
        <w:t xml:space="preserve"> ukupno malo više od polovine mladih. </w:t>
      </w:r>
    </w:p>
    <w:p w:rsidR="004E7835" w:rsidRDefault="004E7835" w:rsidP="00EC70B9">
      <w:pPr>
        <w:pStyle w:val="Caption"/>
      </w:pPr>
      <w:bookmarkStart w:id="107" w:name="_Toc141952274"/>
      <w:bookmarkStart w:id="108" w:name="_Toc149748017"/>
    </w:p>
    <w:p w:rsidR="004E7835" w:rsidRDefault="004E7835" w:rsidP="00EC70B9">
      <w:pPr>
        <w:pStyle w:val="Caption"/>
      </w:pPr>
    </w:p>
    <w:p w:rsidR="004E7835" w:rsidRDefault="004E7835" w:rsidP="00EC70B9">
      <w:pPr>
        <w:pStyle w:val="Caption"/>
      </w:pPr>
    </w:p>
    <w:p w:rsidR="004E7835" w:rsidRDefault="004E7835" w:rsidP="00EC70B9">
      <w:pPr>
        <w:pStyle w:val="Caption"/>
      </w:pPr>
    </w:p>
    <w:p w:rsidR="004E7835" w:rsidRDefault="004E7835" w:rsidP="00EC70B9">
      <w:pPr>
        <w:pStyle w:val="Caption"/>
      </w:pPr>
    </w:p>
    <w:p w:rsidR="004E7835" w:rsidRDefault="004E7835" w:rsidP="00EC70B9">
      <w:pPr>
        <w:pStyle w:val="Caption"/>
      </w:pPr>
    </w:p>
    <w:p w:rsidR="004E7835" w:rsidRDefault="004E7835" w:rsidP="00EC70B9">
      <w:pPr>
        <w:pStyle w:val="Caption"/>
      </w:pPr>
    </w:p>
    <w:p w:rsidR="004E7835" w:rsidRDefault="004E7835" w:rsidP="00EC70B9">
      <w:pPr>
        <w:pStyle w:val="Caption"/>
      </w:pPr>
    </w:p>
    <w:p w:rsidR="004E7835" w:rsidRDefault="004E7835" w:rsidP="00EC70B9">
      <w:pPr>
        <w:pStyle w:val="Caption"/>
      </w:pPr>
    </w:p>
    <w:p w:rsidR="004E7835" w:rsidRDefault="004E7835" w:rsidP="00EC70B9">
      <w:pPr>
        <w:pStyle w:val="Caption"/>
      </w:pPr>
    </w:p>
    <w:p w:rsidR="004E7835" w:rsidRDefault="004E7835" w:rsidP="00EC70B9">
      <w:pPr>
        <w:pStyle w:val="Caption"/>
      </w:pPr>
    </w:p>
    <w:p w:rsidR="004E7835" w:rsidRDefault="004E7835" w:rsidP="00EC70B9">
      <w:pPr>
        <w:pStyle w:val="Caption"/>
      </w:pPr>
    </w:p>
    <w:p w:rsidR="004E7835" w:rsidRDefault="004E7835" w:rsidP="00EC70B9">
      <w:pPr>
        <w:pStyle w:val="Caption"/>
      </w:pPr>
    </w:p>
    <w:p w:rsidR="004E7835" w:rsidRDefault="004E7835" w:rsidP="00EC70B9">
      <w:pPr>
        <w:pStyle w:val="Caption"/>
      </w:pPr>
    </w:p>
    <w:p w:rsidR="004E7835" w:rsidRDefault="004E7835" w:rsidP="00EC70B9">
      <w:pPr>
        <w:pStyle w:val="Caption"/>
      </w:pPr>
    </w:p>
    <w:p w:rsidR="004E7835" w:rsidRDefault="004E7835" w:rsidP="00EC70B9">
      <w:pPr>
        <w:pStyle w:val="Caption"/>
      </w:pPr>
    </w:p>
    <w:p w:rsidR="004A5A92" w:rsidRPr="004B2DE2" w:rsidRDefault="00EC70B9" w:rsidP="00EC70B9">
      <w:pPr>
        <w:pStyle w:val="Caption"/>
        <w:rPr>
          <w:i/>
          <w:szCs w:val="22"/>
        </w:rPr>
      </w:pPr>
      <w:r>
        <w:lastRenderedPageBreak/>
        <w:t xml:space="preserve">Grafik </w:t>
      </w:r>
      <w:r w:rsidR="00F416FA">
        <w:fldChar w:fldCharType="begin"/>
      </w:r>
      <w:r>
        <w:instrText xml:space="preserve"> SEQ Grafik \* ARABIC </w:instrText>
      </w:r>
      <w:r w:rsidR="00F416FA">
        <w:fldChar w:fldCharType="separate"/>
      </w:r>
      <w:r w:rsidR="00F633DB">
        <w:rPr>
          <w:noProof/>
        </w:rPr>
        <w:t>20</w:t>
      </w:r>
      <w:r w:rsidR="00F416FA">
        <w:fldChar w:fldCharType="end"/>
      </w:r>
      <w:r>
        <w:t xml:space="preserve">. </w:t>
      </w:r>
      <w:r w:rsidR="004A5A92" w:rsidRPr="00E55DC7">
        <w:rPr>
          <w:szCs w:val="22"/>
        </w:rPr>
        <w:t>Utjecaj mladih na donošenje odluka</w:t>
      </w:r>
      <w:bookmarkEnd w:id="107"/>
      <w:bookmarkEnd w:id="108"/>
    </w:p>
    <w:p w:rsidR="004A5A92" w:rsidRDefault="004A5A92" w:rsidP="004A5A92">
      <w:pPr>
        <w:spacing w:line="276" w:lineRule="auto"/>
        <w:jc w:val="center"/>
        <w:rPr>
          <w:rFonts w:ascii="Abel Pro" w:hAnsi="Abel Pro"/>
          <w:sz w:val="22"/>
        </w:rPr>
      </w:pPr>
      <w:r>
        <w:rPr>
          <w:noProof/>
          <w:lang w:val="bs-Latn-BA" w:eastAsia="bs-Latn-BA"/>
        </w:rPr>
        <w:drawing>
          <wp:inline distT="0" distB="0" distL="0" distR="0">
            <wp:extent cx="4572000" cy="2743200"/>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4A5A92" w:rsidRDefault="004A5A92" w:rsidP="004A5A92">
      <w:pPr>
        <w:spacing w:line="276" w:lineRule="auto"/>
        <w:jc w:val="center"/>
        <w:rPr>
          <w:rFonts w:ascii="Abel Pro" w:hAnsi="Abel Pro"/>
          <w:sz w:val="22"/>
        </w:rPr>
      </w:pPr>
      <w:r>
        <w:rPr>
          <w:rFonts w:ascii="Abel Pro" w:hAnsi="Abel Pro"/>
          <w:sz w:val="22"/>
        </w:rPr>
        <w:t>Izvor: Institut za razvoj mladih KULT</w:t>
      </w:r>
    </w:p>
    <w:p w:rsidR="004A5A92" w:rsidRDefault="004A5A92" w:rsidP="00473E27">
      <w:pPr>
        <w:jc w:val="both"/>
        <w:rPr>
          <w:lang w:val="hr-HR"/>
        </w:rPr>
      </w:pPr>
    </w:p>
    <w:p w:rsidR="00AB4B24" w:rsidRPr="00AB5D20" w:rsidRDefault="00AB5D20" w:rsidP="00550754">
      <w:pPr>
        <w:spacing w:after="120"/>
        <w:jc w:val="both"/>
        <w:rPr>
          <w:rFonts w:ascii="Abel Pro" w:hAnsi="Abel Pro"/>
          <w:sz w:val="22"/>
          <w:lang w:val="hr-HR"/>
        </w:rPr>
      </w:pPr>
      <w:r w:rsidRPr="00AB5D20">
        <w:rPr>
          <w:rFonts w:ascii="Abel Pro" w:hAnsi="Abel Pro"/>
          <w:sz w:val="22"/>
          <w:lang w:val="hr-HR"/>
        </w:rPr>
        <w:t>D</w:t>
      </w:r>
      <w:r w:rsidR="004A5A92" w:rsidRPr="00AB5D20">
        <w:rPr>
          <w:rFonts w:ascii="Abel Pro" w:hAnsi="Abel Pro"/>
          <w:sz w:val="22"/>
        </w:rPr>
        <w:t xml:space="preserve">a se na </w:t>
      </w:r>
      <w:r w:rsidR="004A5A92" w:rsidRPr="00AB5D20">
        <w:rPr>
          <w:rFonts w:ascii="Abel Pro" w:hAnsi="Abel Pro"/>
          <w:sz w:val="22"/>
          <w:lang w:val="hr-HR"/>
        </w:rPr>
        <w:t>na promjene u društvu može se utjecati kroz rad u nevladinim organizacijama, smatra 45,7% ispitanika, a da je rad u organizacijama vrlo učinkovit smatra 12,1% mladih.</w:t>
      </w:r>
    </w:p>
    <w:p w:rsidR="00566E5A" w:rsidRPr="00AB5D20" w:rsidRDefault="004A5A92" w:rsidP="00473E27">
      <w:pPr>
        <w:jc w:val="both"/>
        <w:rPr>
          <w:rFonts w:ascii="Abel Pro" w:hAnsi="Abel Pro"/>
          <w:sz w:val="22"/>
          <w:lang w:val="hr-HR"/>
        </w:rPr>
      </w:pPr>
      <w:r w:rsidRPr="00AB5D20">
        <w:rPr>
          <w:rFonts w:ascii="Abel Pro" w:hAnsi="Abel Pro"/>
          <w:sz w:val="22"/>
          <w:lang w:val="hr-HR"/>
        </w:rPr>
        <w:t>Jako mali broj mladih na području općine Hadžići su članovi</w:t>
      </w:r>
      <w:r w:rsidR="00107643">
        <w:rPr>
          <w:rFonts w:ascii="Abel Pro" w:hAnsi="Abel Pro"/>
          <w:sz w:val="22"/>
          <w:lang w:val="hr-HR"/>
        </w:rPr>
        <w:t xml:space="preserve"> organizacija civilnog društva te oko 84</w:t>
      </w:r>
      <w:r w:rsidRPr="00AB5D20">
        <w:rPr>
          <w:rFonts w:ascii="Abel Pro" w:hAnsi="Abel Pro"/>
          <w:sz w:val="22"/>
          <w:lang w:val="hr-HR"/>
        </w:rPr>
        <w:t xml:space="preserve">% </w:t>
      </w:r>
      <w:r w:rsidR="00107643">
        <w:rPr>
          <w:rFonts w:ascii="Abel Pro" w:hAnsi="Abel Pro"/>
          <w:sz w:val="22"/>
          <w:lang w:val="hr-HR"/>
        </w:rPr>
        <w:t>mladih tvrdi da nisu</w:t>
      </w:r>
      <w:r w:rsidRPr="00AB5D20">
        <w:rPr>
          <w:rFonts w:ascii="Abel Pro" w:hAnsi="Abel Pro"/>
          <w:sz w:val="22"/>
          <w:lang w:val="hr-HR"/>
        </w:rPr>
        <w:t xml:space="preserve"> član niti jedne organizacije.</w:t>
      </w:r>
      <w:r w:rsidR="00566E5A" w:rsidRPr="00AB5D20">
        <w:rPr>
          <w:rFonts w:ascii="Abel Pro" w:hAnsi="Abel Pro"/>
          <w:sz w:val="22"/>
          <w:lang w:val="hr-HR"/>
        </w:rPr>
        <w:t>I pored činjenice da  većina anketiranih nisu članovi organizacija, određen broj mladih, je ipak na neki način učestvovao u aktivnostima omladinskih organizacija u protekle dvije godine. Radi se o 7,7% mladih koji su bili dio određenih aktivnosti omladinskih organizacija.</w:t>
      </w:r>
    </w:p>
    <w:p w:rsidR="004A5A92" w:rsidRDefault="004A5A92" w:rsidP="00473E27">
      <w:pPr>
        <w:jc w:val="both"/>
        <w:rPr>
          <w:lang w:val="hr-HR"/>
        </w:rPr>
      </w:pPr>
    </w:p>
    <w:p w:rsidR="00447D35" w:rsidRPr="00AB5D20" w:rsidRDefault="00447D35" w:rsidP="00447D35">
      <w:pPr>
        <w:spacing w:after="120"/>
        <w:jc w:val="both"/>
        <w:rPr>
          <w:rFonts w:ascii="Abel Pro" w:hAnsi="Abel Pro"/>
          <w:b/>
          <w:sz w:val="22"/>
        </w:rPr>
      </w:pPr>
      <w:r>
        <w:rPr>
          <w:rFonts w:ascii="Abel Pro" w:hAnsi="Abel Pro"/>
          <w:b/>
          <w:sz w:val="22"/>
        </w:rPr>
        <w:t xml:space="preserve">1. </w:t>
      </w:r>
      <w:r w:rsidRPr="00447D35">
        <w:rPr>
          <w:rFonts w:ascii="Abel Pro" w:hAnsi="Abel Pro"/>
          <w:b/>
          <w:sz w:val="22"/>
        </w:rPr>
        <w:t xml:space="preserve">Mladi nemaju dostupne informacije za </w:t>
      </w:r>
      <w:r w:rsidR="00572ABC">
        <w:rPr>
          <w:rFonts w:ascii="Abel Pro" w:hAnsi="Abel Pro"/>
          <w:b/>
          <w:sz w:val="22"/>
        </w:rPr>
        <w:t>mlade na jednom mjestu</w:t>
      </w:r>
    </w:p>
    <w:p w:rsidR="00BE0EB1" w:rsidRDefault="00447D35" w:rsidP="00BE0EB1">
      <w:pPr>
        <w:spacing w:line="276" w:lineRule="auto"/>
        <w:jc w:val="both"/>
        <w:rPr>
          <w:rFonts w:ascii="Abel Pro" w:hAnsi="Abel Pro" w:cs="Arial"/>
          <w:sz w:val="22"/>
          <w:szCs w:val="22"/>
          <w:lang w:val="hr-HR"/>
        </w:rPr>
      </w:pPr>
      <w:r w:rsidRPr="003C790B">
        <w:rPr>
          <w:rFonts w:ascii="Abel Pro" w:hAnsi="Abel Pro"/>
          <w:sz w:val="22"/>
        </w:rPr>
        <w:t>Postojeći kanali komunikacije koje Općina koristi nisu dovoljno zanimljivi mladima što ima za posljedicu da mladi nisu dovoljno informisani o aktivnostima koje Općina provodi.</w:t>
      </w:r>
      <w:r>
        <w:rPr>
          <w:rFonts w:ascii="Abel Pro" w:hAnsi="Abel Pro"/>
          <w:sz w:val="22"/>
        </w:rPr>
        <w:t xml:space="preserve"> Uvođenje novih kanala komunikacije na društvenim mrežama bi moglo unaprijediti interakciju mladih i Općine. </w:t>
      </w:r>
      <w:r w:rsidR="00BE0EB1" w:rsidRPr="00F6519D">
        <w:rPr>
          <w:rFonts w:ascii="Abel Pro" w:hAnsi="Abel Pro"/>
          <w:sz w:val="22"/>
          <w:lang w:val="hr-HR"/>
        </w:rPr>
        <w:t>Mladi u Hadžićima kao izvore informiranja najčešće koriste internet i televiziju. Internet</w:t>
      </w:r>
      <w:r w:rsidR="00BE0EB1">
        <w:rPr>
          <w:rFonts w:ascii="Abel Pro" w:hAnsi="Abel Pro"/>
          <w:sz w:val="22"/>
          <w:lang w:val="hr-HR"/>
        </w:rPr>
        <w:t>ske</w:t>
      </w:r>
      <w:r w:rsidR="00BE0EB1" w:rsidRPr="00F6519D">
        <w:rPr>
          <w:rFonts w:ascii="Abel Pro" w:hAnsi="Abel Pro"/>
          <w:sz w:val="22"/>
          <w:lang w:val="hr-HR"/>
        </w:rPr>
        <w:t xml:space="preserve"> portale svakodnevno prati 72,8% mladih, a televiziju </w:t>
      </w:r>
      <w:r w:rsidR="00BE0EB1">
        <w:rPr>
          <w:rFonts w:ascii="Abel Pro" w:hAnsi="Abel Pro"/>
          <w:sz w:val="22"/>
          <w:lang w:val="hr-HR"/>
        </w:rPr>
        <w:t xml:space="preserve">njih </w:t>
      </w:r>
      <w:r w:rsidR="00BE0EB1" w:rsidRPr="00F6519D">
        <w:rPr>
          <w:rFonts w:ascii="Abel Pro" w:hAnsi="Abel Pro"/>
          <w:sz w:val="22"/>
          <w:lang w:val="hr-HR"/>
        </w:rPr>
        <w:t>44,7%. Radio svaki dan sluša 14,7% mladih.</w:t>
      </w:r>
      <w:r w:rsidR="00BE0EB1">
        <w:rPr>
          <w:rFonts w:ascii="Abel Pro" w:hAnsi="Abel Pro" w:cs="Arial"/>
          <w:sz w:val="22"/>
          <w:szCs w:val="22"/>
          <w:lang w:val="hr-HR"/>
        </w:rPr>
        <w:t>K</w:t>
      </w:r>
      <w:r w:rsidR="00BE0EB1" w:rsidRPr="00F6519D">
        <w:rPr>
          <w:rFonts w:ascii="Abel Pro" w:hAnsi="Abel Pro" w:cs="Arial"/>
          <w:sz w:val="22"/>
          <w:szCs w:val="22"/>
          <w:lang w:val="hr-HR"/>
        </w:rPr>
        <w:t xml:space="preserve">ao izvor informacija </w:t>
      </w:r>
      <w:r w:rsidR="00BE0EB1">
        <w:rPr>
          <w:rFonts w:ascii="Abel Pro" w:hAnsi="Abel Pro" w:cs="Arial"/>
          <w:sz w:val="22"/>
          <w:szCs w:val="22"/>
          <w:lang w:val="hr-HR"/>
        </w:rPr>
        <w:t xml:space="preserve">mladi </w:t>
      </w:r>
      <w:r w:rsidR="00BE0EB1" w:rsidRPr="00F6519D">
        <w:rPr>
          <w:rFonts w:ascii="Abel Pro" w:hAnsi="Abel Pro" w:cs="Arial"/>
          <w:sz w:val="22"/>
          <w:szCs w:val="22"/>
          <w:lang w:val="hr-HR"/>
        </w:rPr>
        <w:t>najčešće koriste web-portale, a odmah poslije toga dr</w:t>
      </w:r>
      <w:r w:rsidR="00BE0EB1">
        <w:rPr>
          <w:rFonts w:ascii="Abel Pro" w:hAnsi="Abel Pro" w:cs="Arial"/>
          <w:sz w:val="22"/>
          <w:szCs w:val="22"/>
          <w:lang w:val="hr-HR"/>
        </w:rPr>
        <w:t xml:space="preserve">uštvene mreže poput Facebooka </w:t>
      </w:r>
      <w:r w:rsidR="00BE0EB1" w:rsidRPr="00F6519D">
        <w:rPr>
          <w:rFonts w:ascii="Abel Pro" w:hAnsi="Abel Pro" w:cs="Arial"/>
          <w:sz w:val="22"/>
          <w:szCs w:val="22"/>
          <w:lang w:val="hr-HR"/>
        </w:rPr>
        <w:t>Instagrama</w:t>
      </w:r>
      <w:r w:rsidR="00BE0EB1">
        <w:rPr>
          <w:rFonts w:ascii="Abel Pro" w:hAnsi="Abel Pro" w:cs="Arial"/>
          <w:sz w:val="22"/>
          <w:szCs w:val="22"/>
          <w:lang w:val="hr-HR"/>
        </w:rPr>
        <w:t xml:space="preserve"> i YouTube.</w:t>
      </w:r>
    </w:p>
    <w:p w:rsidR="00CB07C8" w:rsidRDefault="00CB07C8" w:rsidP="00BE0EB1">
      <w:pPr>
        <w:spacing w:line="276" w:lineRule="auto"/>
        <w:jc w:val="both"/>
        <w:rPr>
          <w:rFonts w:ascii="Abel Pro" w:hAnsi="Abel Pro" w:cs="Arial"/>
          <w:sz w:val="22"/>
          <w:szCs w:val="22"/>
          <w:lang w:val="hr-HR"/>
        </w:rPr>
      </w:pPr>
    </w:p>
    <w:p w:rsidR="004E7835" w:rsidRDefault="004E7835" w:rsidP="00EC70B9">
      <w:pPr>
        <w:pStyle w:val="Caption"/>
      </w:pPr>
      <w:bookmarkStart w:id="109" w:name="_Toc147487990"/>
      <w:bookmarkStart w:id="110" w:name="_Toc149748018"/>
    </w:p>
    <w:p w:rsidR="004E7835" w:rsidRDefault="004E7835" w:rsidP="00EC70B9">
      <w:pPr>
        <w:pStyle w:val="Caption"/>
      </w:pPr>
    </w:p>
    <w:p w:rsidR="004E7835" w:rsidRDefault="004E7835" w:rsidP="00EC70B9">
      <w:pPr>
        <w:pStyle w:val="Caption"/>
      </w:pPr>
    </w:p>
    <w:p w:rsidR="004E7835" w:rsidRDefault="004E7835" w:rsidP="00EC70B9">
      <w:pPr>
        <w:pStyle w:val="Caption"/>
      </w:pPr>
    </w:p>
    <w:p w:rsidR="004E7835" w:rsidRDefault="004E7835" w:rsidP="00EC70B9">
      <w:pPr>
        <w:pStyle w:val="Caption"/>
      </w:pPr>
    </w:p>
    <w:p w:rsidR="004E7835" w:rsidRDefault="004E7835" w:rsidP="00EC70B9">
      <w:pPr>
        <w:pStyle w:val="Caption"/>
      </w:pPr>
    </w:p>
    <w:p w:rsidR="004E7835" w:rsidRDefault="004E7835" w:rsidP="00EC70B9">
      <w:pPr>
        <w:pStyle w:val="Caption"/>
      </w:pPr>
    </w:p>
    <w:p w:rsidR="004E7835" w:rsidRDefault="004E7835" w:rsidP="00EC70B9">
      <w:pPr>
        <w:pStyle w:val="Caption"/>
      </w:pPr>
    </w:p>
    <w:p w:rsidR="004E7835" w:rsidRDefault="004E7835" w:rsidP="00EC70B9">
      <w:pPr>
        <w:pStyle w:val="Caption"/>
      </w:pPr>
    </w:p>
    <w:p w:rsidR="004E7835" w:rsidRDefault="004E7835" w:rsidP="00EC70B9">
      <w:pPr>
        <w:pStyle w:val="Caption"/>
      </w:pPr>
    </w:p>
    <w:p w:rsidR="00912C17" w:rsidRPr="00F6519D" w:rsidRDefault="00EC70B9" w:rsidP="00EC70B9">
      <w:pPr>
        <w:pStyle w:val="Caption"/>
        <w:rPr>
          <w:i/>
          <w:szCs w:val="22"/>
          <w:lang w:val="hr-HR"/>
        </w:rPr>
      </w:pPr>
      <w:r>
        <w:lastRenderedPageBreak/>
        <w:t xml:space="preserve">Grafik </w:t>
      </w:r>
      <w:r w:rsidR="00F416FA">
        <w:fldChar w:fldCharType="begin"/>
      </w:r>
      <w:r>
        <w:instrText xml:space="preserve"> SEQ Grafik \* ARABIC </w:instrText>
      </w:r>
      <w:r w:rsidR="00F416FA">
        <w:fldChar w:fldCharType="separate"/>
      </w:r>
      <w:r w:rsidR="00F633DB">
        <w:rPr>
          <w:noProof/>
        </w:rPr>
        <w:t>21</w:t>
      </w:r>
      <w:r w:rsidR="00F416FA">
        <w:fldChar w:fldCharType="end"/>
      </w:r>
      <w:r>
        <w:t xml:space="preserve">. </w:t>
      </w:r>
      <w:r w:rsidR="00912C17" w:rsidRPr="00FE5835">
        <w:rPr>
          <w:szCs w:val="22"/>
          <w:lang w:val="hr-HR"/>
        </w:rPr>
        <w:t>Svakodnevno</w:t>
      </w:r>
      <w:r w:rsidR="00912C17" w:rsidRPr="00F6519D">
        <w:rPr>
          <w:szCs w:val="22"/>
          <w:lang w:val="hr-HR"/>
        </w:rPr>
        <w:t xml:space="preserve"> korištenje interneta</w:t>
      </w:r>
      <w:bookmarkEnd w:id="109"/>
      <w:bookmarkEnd w:id="110"/>
    </w:p>
    <w:p w:rsidR="00912C17" w:rsidRPr="00F6519D" w:rsidRDefault="00912C17" w:rsidP="00912C17">
      <w:pPr>
        <w:spacing w:line="276" w:lineRule="auto"/>
        <w:jc w:val="center"/>
        <w:rPr>
          <w:rFonts w:ascii="Abel Pro" w:hAnsi="Abel Pro"/>
          <w:sz w:val="22"/>
          <w:lang w:val="hr-HR"/>
        </w:rPr>
      </w:pPr>
      <w:r w:rsidRPr="00F6519D">
        <w:rPr>
          <w:noProof/>
          <w:lang w:val="bs-Latn-BA" w:eastAsia="bs-Latn-BA"/>
        </w:rPr>
        <w:drawing>
          <wp:inline distT="0" distB="0" distL="0" distR="0">
            <wp:extent cx="4351020" cy="2522220"/>
            <wp:effectExtent l="0" t="0" r="11430" b="1143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912C17" w:rsidRPr="00F6519D" w:rsidRDefault="00912C17" w:rsidP="00912C17">
      <w:pPr>
        <w:spacing w:line="276" w:lineRule="auto"/>
        <w:jc w:val="center"/>
        <w:rPr>
          <w:rFonts w:ascii="Abel Pro" w:hAnsi="Abel Pro"/>
          <w:sz w:val="22"/>
          <w:lang w:val="hr-HR"/>
        </w:rPr>
      </w:pPr>
      <w:r w:rsidRPr="00F6519D">
        <w:rPr>
          <w:rFonts w:ascii="Abel Pro" w:hAnsi="Abel Pro"/>
          <w:sz w:val="22"/>
          <w:lang w:val="hr-HR"/>
        </w:rPr>
        <w:t>Izvor: Institut za razvoj mladih KULT</w:t>
      </w:r>
    </w:p>
    <w:p w:rsidR="00447D35" w:rsidRDefault="00447D35" w:rsidP="00447D35">
      <w:pPr>
        <w:jc w:val="both"/>
        <w:rPr>
          <w:rFonts w:ascii="Abel Pro" w:hAnsi="Abel Pro"/>
          <w:sz w:val="22"/>
        </w:rPr>
      </w:pPr>
    </w:p>
    <w:p w:rsidR="008C2024" w:rsidRDefault="008C2024" w:rsidP="00447D35">
      <w:pPr>
        <w:spacing w:line="276" w:lineRule="auto"/>
        <w:rPr>
          <w:rFonts w:ascii="Abel Pro" w:hAnsi="Abel Pro"/>
          <w:sz w:val="22"/>
        </w:rPr>
      </w:pPr>
    </w:p>
    <w:p w:rsidR="00447D35" w:rsidRPr="00447D35" w:rsidRDefault="00447D35" w:rsidP="00572ABC">
      <w:pPr>
        <w:spacing w:after="120" w:line="276" w:lineRule="auto"/>
        <w:rPr>
          <w:rFonts w:ascii="Abel Pro" w:hAnsi="Abel Pro"/>
          <w:b/>
          <w:sz w:val="22"/>
        </w:rPr>
      </w:pPr>
      <w:r w:rsidRPr="00447D35">
        <w:rPr>
          <w:rFonts w:ascii="Abel Pro" w:hAnsi="Abel Pro"/>
          <w:b/>
          <w:sz w:val="22"/>
        </w:rPr>
        <w:t>2. Mladima nije obezbjeđena posebna budže</w:t>
      </w:r>
      <w:r>
        <w:rPr>
          <w:rFonts w:ascii="Abel Pro" w:hAnsi="Abel Pro"/>
          <w:b/>
          <w:sz w:val="22"/>
        </w:rPr>
        <w:t>tska stavka za mobilnost mladih</w:t>
      </w:r>
    </w:p>
    <w:p w:rsidR="009A409F" w:rsidRDefault="00447D35" w:rsidP="00572ABC">
      <w:pPr>
        <w:spacing w:line="276" w:lineRule="auto"/>
        <w:jc w:val="both"/>
        <w:rPr>
          <w:rFonts w:ascii="Abel Pro" w:hAnsi="Abel Pro"/>
          <w:sz w:val="22"/>
          <w:lang w:val="hr-HR"/>
        </w:rPr>
      </w:pPr>
      <w:r w:rsidRPr="00F6519D">
        <w:rPr>
          <w:rFonts w:ascii="Abel Pro" w:hAnsi="Abel Pro"/>
          <w:sz w:val="22"/>
          <w:lang w:val="hr-HR"/>
        </w:rPr>
        <w:t>U posljednje dvije godine u druge gradove u BiH putovalo je 85,6% mladih iz Hadžića, dok je 10,9%</w:t>
      </w:r>
      <w:r>
        <w:rPr>
          <w:rFonts w:ascii="Abel Pro" w:hAnsi="Abel Pro"/>
          <w:sz w:val="22"/>
          <w:lang w:val="hr-HR"/>
        </w:rPr>
        <w:t xml:space="preserve"> njih</w:t>
      </w:r>
      <w:r w:rsidRPr="00F6519D">
        <w:rPr>
          <w:rFonts w:ascii="Abel Pro" w:hAnsi="Abel Pro"/>
          <w:sz w:val="22"/>
          <w:lang w:val="hr-HR"/>
        </w:rPr>
        <w:t xml:space="preserve"> istaklo kako nigdje nije putovalo.Kao razloge putovanja</w:t>
      </w:r>
      <w:r w:rsidR="00107643">
        <w:rPr>
          <w:rFonts w:ascii="Abel Pro" w:hAnsi="Abel Pro"/>
          <w:sz w:val="22"/>
          <w:lang w:val="hr-HR"/>
        </w:rPr>
        <w:t>,</w:t>
      </w:r>
      <w:r w:rsidRPr="00F6519D">
        <w:rPr>
          <w:rFonts w:ascii="Abel Pro" w:hAnsi="Abel Pro"/>
          <w:sz w:val="22"/>
          <w:lang w:val="hr-HR"/>
        </w:rPr>
        <w:t xml:space="preserve"> mladi koji su putovali u protekle tri godine</w:t>
      </w:r>
      <w:r w:rsidR="00107643">
        <w:rPr>
          <w:rFonts w:ascii="Abel Pro" w:hAnsi="Abel Pro"/>
          <w:sz w:val="22"/>
          <w:lang w:val="hr-HR"/>
        </w:rPr>
        <w:t>,</w:t>
      </w:r>
      <w:r w:rsidRPr="00F6519D">
        <w:rPr>
          <w:rFonts w:ascii="Abel Pro" w:hAnsi="Abel Pro"/>
          <w:sz w:val="22"/>
          <w:lang w:val="hr-HR"/>
        </w:rPr>
        <w:t xml:space="preserve"> najčešće su navodili da je to bilo u sklopu ekskurzije unutar entiteta</w:t>
      </w:r>
      <w:r w:rsidR="00CB07C8">
        <w:rPr>
          <w:rFonts w:ascii="Abel Pro" w:hAnsi="Abel Pro"/>
          <w:sz w:val="22"/>
          <w:lang w:val="hr-HR"/>
        </w:rPr>
        <w:t>.</w:t>
      </w:r>
      <w:r w:rsidRPr="00F6519D">
        <w:rPr>
          <w:rFonts w:ascii="Abel Pro" w:hAnsi="Abel Pro"/>
          <w:sz w:val="22"/>
          <w:lang w:val="hr-HR"/>
        </w:rPr>
        <w:t xml:space="preserve"> Na studijska putovanja išlo je </w:t>
      </w:r>
      <w:r>
        <w:rPr>
          <w:rFonts w:ascii="Abel Pro" w:hAnsi="Abel Pro"/>
          <w:sz w:val="22"/>
          <w:lang w:val="hr-HR"/>
        </w:rPr>
        <w:t xml:space="preserve">njih </w:t>
      </w:r>
      <w:r w:rsidRPr="00F6519D">
        <w:rPr>
          <w:rFonts w:ascii="Abel Pro" w:hAnsi="Abel Pro"/>
          <w:sz w:val="22"/>
          <w:lang w:val="hr-HR"/>
        </w:rPr>
        <w:t>6,1%, dok je u školu u prirodi išlo 8,3% mladih. U volonterskim i drugim kampovima boravilo je 6,4% ispitanika.</w:t>
      </w:r>
      <w:r w:rsidR="009A409F">
        <w:rPr>
          <w:rFonts w:ascii="Abel Pro" w:hAnsi="Abel Pro"/>
          <w:sz w:val="22"/>
          <w:lang w:val="hr-HR"/>
        </w:rPr>
        <w:t xml:space="preserve"> U Budžetu Općine trenutno ne postoji ova stavka kao izdvojeni dio, a sredstva se izdvajaju po zahtjevima i u skladu sa raspoloživim budžetom sa različitih grantova. </w:t>
      </w:r>
    </w:p>
    <w:p w:rsidR="00BE0EB1" w:rsidRDefault="00BE0EB1" w:rsidP="00447D35">
      <w:pPr>
        <w:spacing w:line="276" w:lineRule="auto"/>
        <w:rPr>
          <w:rFonts w:ascii="Abel Pro" w:hAnsi="Abel Pro"/>
          <w:sz w:val="22"/>
          <w:lang w:val="hr-HR"/>
        </w:rPr>
      </w:pPr>
    </w:p>
    <w:p w:rsidR="00FE5835" w:rsidRDefault="00FE5835" w:rsidP="00447D35">
      <w:pPr>
        <w:spacing w:line="276" w:lineRule="auto"/>
        <w:rPr>
          <w:rFonts w:ascii="Abel Pro" w:hAnsi="Abel Pro"/>
          <w:sz w:val="22"/>
          <w:lang w:val="hr-HR"/>
        </w:rPr>
      </w:pPr>
    </w:p>
    <w:p w:rsidR="00FE5835" w:rsidRPr="001E10AC" w:rsidRDefault="00FE5835" w:rsidP="00447D35">
      <w:pPr>
        <w:spacing w:line="276" w:lineRule="auto"/>
        <w:rPr>
          <w:rFonts w:ascii="Abel Pro" w:hAnsi="Abel Pro"/>
          <w:sz w:val="22"/>
          <w:lang w:val="hr-HR"/>
        </w:rPr>
      </w:pPr>
    </w:p>
    <w:p w:rsidR="00447D35" w:rsidRPr="001E10AC" w:rsidRDefault="00447D35" w:rsidP="00572ABC">
      <w:pPr>
        <w:spacing w:after="120" w:line="276" w:lineRule="auto"/>
        <w:rPr>
          <w:rFonts w:ascii="Abel Pro" w:hAnsi="Abel Pro"/>
          <w:b/>
          <w:sz w:val="22"/>
          <w:lang w:val="hr-HR"/>
        </w:rPr>
      </w:pPr>
      <w:r w:rsidRPr="001E10AC">
        <w:rPr>
          <w:rFonts w:ascii="Abel Pro" w:hAnsi="Abel Pro"/>
          <w:b/>
          <w:sz w:val="22"/>
          <w:lang w:val="hr-HR"/>
        </w:rPr>
        <w:t>3. Mladi nisu dovoljno zainteresirani i informirani o prostoru za mlade K-HUB</w:t>
      </w:r>
    </w:p>
    <w:p w:rsidR="00447D35" w:rsidRPr="001E10AC" w:rsidRDefault="00FB4A72" w:rsidP="001E10AC">
      <w:pPr>
        <w:spacing w:line="276" w:lineRule="auto"/>
        <w:jc w:val="both"/>
        <w:rPr>
          <w:rFonts w:ascii="Abel Pro" w:hAnsi="Abel Pro"/>
          <w:sz w:val="22"/>
          <w:lang w:val="hr-HR"/>
        </w:rPr>
      </w:pPr>
      <w:r w:rsidRPr="001E10AC">
        <w:rPr>
          <w:rFonts w:ascii="Abel Pro" w:hAnsi="Abel Pro"/>
          <w:sz w:val="22"/>
          <w:lang w:val="hr-HR"/>
        </w:rPr>
        <w:t xml:space="preserve">Prema podacima dobijenim iz Analize istraživanja položaja </w:t>
      </w:r>
      <w:r w:rsidR="00CB07C8">
        <w:rPr>
          <w:rFonts w:ascii="Abel Pro" w:hAnsi="Abel Pro"/>
          <w:sz w:val="22"/>
          <w:lang w:val="hr-HR"/>
        </w:rPr>
        <w:t>i</w:t>
      </w:r>
      <w:r w:rsidRPr="001E10AC">
        <w:rPr>
          <w:rFonts w:ascii="Abel Pro" w:hAnsi="Abel Pro"/>
          <w:sz w:val="22"/>
          <w:lang w:val="hr-HR"/>
        </w:rPr>
        <w:t xml:space="preserve"> potreba mladih, iskazima mladih ali i sastancima sa različitim grupama mladih tokom procesa izrade strategije prema mladima evidentno je da ovaj problem postoji i da je potrebno raditi na rješavanju istog. Mladi nisu dovoljno informirani o mogućnostima koje im ovaj prostor pruža, nisu informisani o načinima korištenja te ih je potrebno kroz različite aktivnosti i radionice detaljno upoznati i animirati. </w:t>
      </w:r>
    </w:p>
    <w:p w:rsidR="00FB4A72" w:rsidRPr="001E10AC" w:rsidRDefault="00FB4A72" w:rsidP="001E10AC">
      <w:pPr>
        <w:spacing w:line="276" w:lineRule="auto"/>
        <w:jc w:val="both"/>
        <w:rPr>
          <w:rFonts w:ascii="Abel Pro" w:hAnsi="Abel Pro"/>
          <w:b/>
          <w:sz w:val="22"/>
          <w:lang w:val="hr-HR"/>
        </w:rPr>
      </w:pPr>
    </w:p>
    <w:p w:rsidR="00447D35" w:rsidRPr="001E10AC" w:rsidRDefault="00447D35" w:rsidP="00572ABC">
      <w:pPr>
        <w:spacing w:after="120" w:line="276" w:lineRule="auto"/>
        <w:rPr>
          <w:rFonts w:ascii="Abel Pro" w:hAnsi="Abel Pro"/>
          <w:b/>
          <w:sz w:val="22"/>
          <w:lang w:val="hr-HR"/>
        </w:rPr>
      </w:pPr>
      <w:r w:rsidRPr="001E10AC">
        <w:rPr>
          <w:rFonts w:ascii="Abel Pro" w:hAnsi="Abel Pro"/>
          <w:b/>
          <w:sz w:val="22"/>
          <w:lang w:val="hr-HR"/>
        </w:rPr>
        <w:t>4. Mladima nedostaje kvalitetna ponuda volonterskih programa</w:t>
      </w:r>
    </w:p>
    <w:p w:rsidR="00FB4A72" w:rsidRDefault="00107643" w:rsidP="0043137B">
      <w:pPr>
        <w:spacing w:line="276" w:lineRule="auto"/>
        <w:jc w:val="both"/>
        <w:rPr>
          <w:rFonts w:ascii="Abel Pro" w:hAnsi="Abel Pro"/>
          <w:sz w:val="22"/>
          <w:lang w:val="hr-HR"/>
        </w:rPr>
      </w:pPr>
      <w:r>
        <w:rPr>
          <w:rFonts w:ascii="Abel Pro" w:hAnsi="Abel Pro"/>
          <w:sz w:val="22"/>
          <w:lang w:val="hr-HR"/>
        </w:rPr>
        <w:t>U</w:t>
      </w:r>
      <w:r w:rsidR="00FB4A72">
        <w:rPr>
          <w:rFonts w:ascii="Abel Pro" w:hAnsi="Abel Pro"/>
          <w:sz w:val="22"/>
          <w:lang w:val="hr-HR"/>
        </w:rPr>
        <w:t xml:space="preserve"> Analizi istraživanja položaja i potreba mladih mladi </w:t>
      </w:r>
      <w:r>
        <w:rPr>
          <w:rFonts w:ascii="Abel Pro" w:hAnsi="Abel Pro"/>
          <w:sz w:val="22"/>
          <w:lang w:val="hr-HR"/>
        </w:rPr>
        <w:t xml:space="preserve">su </w:t>
      </w:r>
      <w:r w:rsidR="00FB4A72">
        <w:rPr>
          <w:rFonts w:ascii="Abel Pro" w:hAnsi="Abel Pro"/>
          <w:sz w:val="22"/>
          <w:lang w:val="hr-HR"/>
        </w:rPr>
        <w:t xml:space="preserve">istakli da imaju slabu ponudu </w:t>
      </w:r>
      <w:r>
        <w:rPr>
          <w:rFonts w:ascii="Abel Pro" w:hAnsi="Abel Pro"/>
          <w:sz w:val="22"/>
          <w:lang w:val="hr-HR"/>
        </w:rPr>
        <w:t>volonterskih</w:t>
      </w:r>
      <w:r w:rsidR="00FB4A72">
        <w:rPr>
          <w:rFonts w:ascii="Abel Pro" w:hAnsi="Abel Pro"/>
          <w:sz w:val="22"/>
          <w:lang w:val="hr-HR"/>
        </w:rPr>
        <w:t xml:space="preserve"> aktivnosti ali da bi za iste bili zainteresirani. </w:t>
      </w:r>
      <w:r w:rsidR="00FB4A72" w:rsidRPr="00FB4A72">
        <w:rPr>
          <w:rFonts w:ascii="Abel Pro" w:hAnsi="Abel Pro"/>
          <w:sz w:val="22"/>
          <w:lang w:val="hr-HR"/>
        </w:rPr>
        <w:t xml:space="preserve">Uključenost u organiziranu volontersku aktivnost u posljednje dvije godine imalo je 20,4% mladih, od čega je bilo 51,6% muškaraca i 48,4% žena. </w:t>
      </w:r>
    </w:p>
    <w:p w:rsidR="00447D35" w:rsidRPr="0043137B" w:rsidRDefault="00FB4A72" w:rsidP="0043137B">
      <w:pPr>
        <w:spacing w:line="276" w:lineRule="auto"/>
        <w:jc w:val="both"/>
        <w:rPr>
          <w:rFonts w:ascii="Abel Pro" w:hAnsi="Abel Pro"/>
          <w:sz w:val="22"/>
          <w:lang w:val="hr-HR"/>
        </w:rPr>
      </w:pPr>
      <w:r>
        <w:rPr>
          <w:rFonts w:ascii="Abel Pro" w:hAnsi="Abel Pro"/>
          <w:sz w:val="22"/>
          <w:lang w:val="hr-HR"/>
        </w:rPr>
        <w:t xml:space="preserve">U skorije vrijeme nisu organizirane volonterske akcije koje bi okupljale određeni broj mladih na jednom mjestu. </w:t>
      </w:r>
    </w:p>
    <w:p w:rsidR="00447D35" w:rsidRDefault="00447D35" w:rsidP="008C2024">
      <w:pPr>
        <w:spacing w:after="120"/>
        <w:jc w:val="both"/>
        <w:rPr>
          <w:rFonts w:ascii="Abel Pro" w:hAnsi="Abel Pro"/>
          <w:b/>
          <w:sz w:val="22"/>
        </w:rPr>
      </w:pPr>
    </w:p>
    <w:p w:rsidR="004007BF" w:rsidRPr="00674A01" w:rsidRDefault="00447D35" w:rsidP="008C2024">
      <w:pPr>
        <w:spacing w:after="120"/>
        <w:jc w:val="both"/>
        <w:rPr>
          <w:rFonts w:ascii="Abel Pro" w:hAnsi="Abel Pro"/>
          <w:b/>
          <w:sz w:val="22"/>
        </w:rPr>
      </w:pPr>
      <w:r>
        <w:rPr>
          <w:rFonts w:ascii="Abel Pro" w:hAnsi="Abel Pro"/>
          <w:b/>
          <w:sz w:val="22"/>
        </w:rPr>
        <w:lastRenderedPageBreak/>
        <w:t>5</w:t>
      </w:r>
      <w:r w:rsidR="00674A01" w:rsidRPr="00674A01">
        <w:rPr>
          <w:rFonts w:ascii="Abel Pro" w:hAnsi="Abel Pro"/>
          <w:b/>
          <w:sz w:val="22"/>
        </w:rPr>
        <w:t xml:space="preserve">. </w:t>
      </w:r>
      <w:r w:rsidRPr="00447D35">
        <w:rPr>
          <w:rFonts w:ascii="Abel Pro" w:hAnsi="Abel Pro"/>
          <w:b/>
          <w:sz w:val="22"/>
        </w:rPr>
        <w:t>Nedovoljan broj omladinskih organizacija koje okupljaju mlade i koje bi formira</w:t>
      </w:r>
      <w:r>
        <w:rPr>
          <w:rFonts w:ascii="Abel Pro" w:hAnsi="Abel Pro"/>
          <w:b/>
          <w:sz w:val="22"/>
        </w:rPr>
        <w:t>le Vijeće mladih Općine Hadžići</w:t>
      </w:r>
    </w:p>
    <w:p w:rsidR="00674A01" w:rsidRDefault="00674A01" w:rsidP="00674A01">
      <w:pPr>
        <w:spacing w:after="120"/>
        <w:jc w:val="both"/>
        <w:rPr>
          <w:rFonts w:ascii="Abel Pro" w:hAnsi="Abel Pro"/>
          <w:sz w:val="22"/>
        </w:rPr>
      </w:pPr>
      <w:r w:rsidRPr="00674A01">
        <w:rPr>
          <w:rFonts w:ascii="Abel Pro" w:hAnsi="Abel Pro"/>
          <w:sz w:val="22"/>
        </w:rPr>
        <w:t>Članstvo mladih u organizacijama civilnog društva je na veoma niskom nivou u Hadžićima. Mladi u najvećoj mjeri nisu članovi organizacija, odnosno, njih 84,7% kaže da nije član niti jedne organizacije. Ukoliko su članovi nekih organizacija, onda su to najčešće političke stranke (5,1%), omladinske organizacije (7,7%) ili religijske omladinske organizacije 5,4%.</w:t>
      </w:r>
    </w:p>
    <w:p w:rsidR="00447D35" w:rsidRPr="00E55DC7" w:rsidRDefault="00EC70B9" w:rsidP="00EC70B9">
      <w:pPr>
        <w:pStyle w:val="Caption"/>
        <w:rPr>
          <w:szCs w:val="22"/>
        </w:rPr>
      </w:pPr>
      <w:bookmarkStart w:id="111" w:name="_Toc149748019"/>
      <w:r>
        <w:t xml:space="preserve">Grafik </w:t>
      </w:r>
      <w:r w:rsidR="00F416FA">
        <w:fldChar w:fldCharType="begin"/>
      </w:r>
      <w:r>
        <w:instrText xml:space="preserve"> SEQ Grafik \* ARABIC </w:instrText>
      </w:r>
      <w:r w:rsidR="00F416FA">
        <w:fldChar w:fldCharType="separate"/>
      </w:r>
      <w:r w:rsidR="00F633DB">
        <w:rPr>
          <w:noProof/>
        </w:rPr>
        <w:t>22</w:t>
      </w:r>
      <w:r w:rsidR="00F416FA">
        <w:fldChar w:fldCharType="end"/>
      </w:r>
      <w:r>
        <w:t xml:space="preserve">. </w:t>
      </w:r>
      <w:r w:rsidR="00447D35" w:rsidRPr="00E55DC7">
        <w:rPr>
          <w:szCs w:val="22"/>
        </w:rPr>
        <w:t>Članstvo u organizacijama</w:t>
      </w:r>
      <w:bookmarkEnd w:id="111"/>
    </w:p>
    <w:p w:rsidR="00447D35" w:rsidRDefault="00447D35" w:rsidP="00447D35">
      <w:pPr>
        <w:autoSpaceDE w:val="0"/>
        <w:autoSpaceDN w:val="0"/>
        <w:adjustRightInd w:val="0"/>
        <w:spacing w:line="276" w:lineRule="auto"/>
        <w:jc w:val="center"/>
        <w:rPr>
          <w:rFonts w:ascii="Abel Pro" w:hAnsi="Abel Pro"/>
          <w:sz w:val="22"/>
        </w:rPr>
      </w:pPr>
      <w:r>
        <w:rPr>
          <w:noProof/>
          <w:lang w:val="bs-Latn-BA" w:eastAsia="bs-Latn-BA"/>
        </w:rPr>
        <w:drawing>
          <wp:inline distT="0" distB="0" distL="0" distR="0">
            <wp:extent cx="4857750" cy="2393950"/>
            <wp:effectExtent l="0" t="0" r="0" b="635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447D35" w:rsidRDefault="00447D35" w:rsidP="00447D35">
      <w:pPr>
        <w:autoSpaceDE w:val="0"/>
        <w:autoSpaceDN w:val="0"/>
        <w:adjustRightInd w:val="0"/>
        <w:spacing w:line="276" w:lineRule="auto"/>
        <w:jc w:val="center"/>
        <w:rPr>
          <w:rFonts w:ascii="Abel Pro" w:hAnsi="Abel Pro"/>
          <w:sz w:val="22"/>
        </w:rPr>
      </w:pPr>
      <w:r>
        <w:rPr>
          <w:rFonts w:ascii="Abel Pro" w:hAnsi="Abel Pro"/>
          <w:sz w:val="22"/>
        </w:rPr>
        <w:t>Izvor: Institut za razvoj mladih KULT</w:t>
      </w:r>
    </w:p>
    <w:p w:rsidR="004E6A6C" w:rsidRDefault="004E6A6C" w:rsidP="003C790B">
      <w:pPr>
        <w:jc w:val="both"/>
        <w:rPr>
          <w:rFonts w:ascii="Abel Pro" w:hAnsi="Abel Pro"/>
          <w:sz w:val="22"/>
        </w:rPr>
      </w:pPr>
    </w:p>
    <w:p w:rsidR="004E6A6C" w:rsidRDefault="004E6A6C" w:rsidP="004E6A6C">
      <w:pPr>
        <w:jc w:val="both"/>
        <w:rPr>
          <w:rFonts w:ascii="Abel Pro" w:hAnsi="Abel Pro"/>
          <w:sz w:val="22"/>
        </w:rPr>
      </w:pPr>
    </w:p>
    <w:p w:rsidR="00AB5D20" w:rsidRPr="00AB5D20" w:rsidRDefault="00447D35" w:rsidP="008C2024">
      <w:pPr>
        <w:spacing w:after="120"/>
        <w:jc w:val="both"/>
        <w:rPr>
          <w:rFonts w:ascii="Abel Pro" w:hAnsi="Abel Pro"/>
          <w:b/>
          <w:sz w:val="22"/>
        </w:rPr>
      </w:pPr>
      <w:r>
        <w:rPr>
          <w:rFonts w:ascii="Abel Pro" w:hAnsi="Abel Pro"/>
          <w:b/>
          <w:sz w:val="22"/>
        </w:rPr>
        <w:t>6</w:t>
      </w:r>
      <w:r w:rsidR="00351321">
        <w:rPr>
          <w:rFonts w:ascii="Abel Pro" w:hAnsi="Abel Pro"/>
          <w:b/>
          <w:sz w:val="22"/>
        </w:rPr>
        <w:t xml:space="preserve">. </w:t>
      </w:r>
      <w:r w:rsidRPr="00447D35">
        <w:rPr>
          <w:rFonts w:ascii="Abel Pro" w:hAnsi="Abel Pro"/>
          <w:b/>
          <w:sz w:val="22"/>
        </w:rPr>
        <w:t>Nedovoljno samoinicijativno zalaganje Komisije za sport i mlade, te nedovoljna aktivnost i iskorištenost za</w:t>
      </w:r>
      <w:r>
        <w:rPr>
          <w:rFonts w:ascii="Abel Pro" w:hAnsi="Abel Pro"/>
          <w:b/>
          <w:sz w:val="22"/>
        </w:rPr>
        <w:t xml:space="preserve"> bavljenje </w:t>
      </w:r>
      <w:r w:rsidRPr="00447D35">
        <w:rPr>
          <w:rFonts w:ascii="Abel Pro" w:hAnsi="Abel Pro"/>
          <w:b/>
          <w:sz w:val="22"/>
        </w:rPr>
        <w:t>pitanjima i potr</w:t>
      </w:r>
      <w:r>
        <w:rPr>
          <w:rFonts w:ascii="Abel Pro" w:hAnsi="Abel Pro"/>
          <w:b/>
          <w:sz w:val="22"/>
        </w:rPr>
        <w:t>ebama mladih na području općine</w:t>
      </w:r>
    </w:p>
    <w:p w:rsidR="004E6A6C" w:rsidRPr="003C790B" w:rsidRDefault="004E6A6C" w:rsidP="004E6A6C">
      <w:pPr>
        <w:jc w:val="both"/>
        <w:rPr>
          <w:rFonts w:ascii="Abel Pro" w:hAnsi="Abel Pro"/>
          <w:sz w:val="22"/>
        </w:rPr>
      </w:pPr>
      <w:r>
        <w:rPr>
          <w:rFonts w:ascii="Abel Pro" w:hAnsi="Abel Pro"/>
          <w:sz w:val="22"/>
        </w:rPr>
        <w:t>N</w:t>
      </w:r>
      <w:r w:rsidRPr="003C790B">
        <w:rPr>
          <w:rFonts w:ascii="Abel Pro" w:hAnsi="Abel Pro"/>
          <w:sz w:val="22"/>
        </w:rPr>
        <w:t xml:space="preserve">ije zabilježen </w:t>
      </w:r>
      <w:r w:rsidR="00122651">
        <w:rPr>
          <w:rFonts w:ascii="Abel Pro" w:hAnsi="Abel Pro"/>
          <w:sz w:val="22"/>
        </w:rPr>
        <w:t>značajan samoinicijativni</w:t>
      </w:r>
      <w:r w:rsidRPr="003C790B">
        <w:rPr>
          <w:rFonts w:ascii="Abel Pro" w:hAnsi="Abel Pro"/>
          <w:sz w:val="22"/>
        </w:rPr>
        <w:t xml:space="preserve"> nivo zalaganja Komisije za sport i mlade kada su u pitanju prijedlozi za unapr</w:t>
      </w:r>
      <w:r>
        <w:rPr>
          <w:rFonts w:ascii="Abel Pro" w:hAnsi="Abel Pro"/>
          <w:sz w:val="22"/>
        </w:rPr>
        <w:t>j</w:t>
      </w:r>
      <w:r w:rsidRPr="003C790B">
        <w:rPr>
          <w:rFonts w:ascii="Abel Pro" w:hAnsi="Abel Pro"/>
          <w:sz w:val="22"/>
        </w:rPr>
        <w:t xml:space="preserve">eđenje položaja mladih prema Općinskom vijeću zbog čega je potrebno raditi na unapređenju uloge ove </w:t>
      </w:r>
      <w:r w:rsidR="00CB07C8">
        <w:rPr>
          <w:rFonts w:ascii="Abel Pro" w:hAnsi="Abel Pro"/>
          <w:sz w:val="22"/>
        </w:rPr>
        <w:t>K</w:t>
      </w:r>
      <w:r w:rsidRPr="003C790B">
        <w:rPr>
          <w:rFonts w:ascii="Abel Pro" w:hAnsi="Abel Pro"/>
          <w:sz w:val="22"/>
        </w:rPr>
        <w:t>omisije, te razvoju kapaciteta njenih članova kako bi bolje razumjeli pitanja mladih i politike prema mladima</w:t>
      </w:r>
      <w:r>
        <w:rPr>
          <w:rFonts w:ascii="Abel Pro" w:hAnsi="Abel Pro"/>
          <w:sz w:val="22"/>
        </w:rPr>
        <w:t>.</w:t>
      </w:r>
    </w:p>
    <w:p w:rsidR="00D66220" w:rsidRDefault="00D66220" w:rsidP="003C790B">
      <w:pPr>
        <w:jc w:val="both"/>
        <w:rPr>
          <w:rFonts w:ascii="Abel Pro" w:hAnsi="Abel Pro"/>
          <w:sz w:val="22"/>
        </w:rPr>
      </w:pPr>
    </w:p>
    <w:p w:rsidR="00D66220" w:rsidRDefault="00D66220" w:rsidP="003C790B">
      <w:pPr>
        <w:jc w:val="both"/>
        <w:rPr>
          <w:rFonts w:ascii="Abel Pro" w:hAnsi="Abel Pro"/>
          <w:sz w:val="22"/>
        </w:rPr>
      </w:pPr>
    </w:p>
    <w:p w:rsidR="004E6A6C" w:rsidRDefault="00D66220" w:rsidP="003C790B">
      <w:pPr>
        <w:jc w:val="both"/>
        <w:rPr>
          <w:rFonts w:ascii="Abel Pro" w:hAnsi="Abel Pro"/>
          <w:b/>
          <w:sz w:val="22"/>
        </w:rPr>
      </w:pPr>
      <w:r w:rsidRPr="0043137B">
        <w:rPr>
          <w:rFonts w:ascii="Abel Pro" w:hAnsi="Abel Pro"/>
          <w:b/>
          <w:sz w:val="22"/>
        </w:rPr>
        <w:t>Plan aktivnosti koje će biti realizovane kroz Strategiju prema mladima 2024-2028. godina.</w:t>
      </w:r>
    </w:p>
    <w:p w:rsidR="003C790B" w:rsidRDefault="003C790B" w:rsidP="003C790B"/>
    <w:tbl>
      <w:tblPr>
        <w:tblStyle w:val="TableGrid"/>
        <w:tblW w:w="0" w:type="auto"/>
        <w:tblLook w:val="04A0"/>
      </w:tblPr>
      <w:tblGrid>
        <w:gridCol w:w="3320"/>
        <w:gridCol w:w="3321"/>
        <w:gridCol w:w="3321"/>
      </w:tblGrid>
      <w:tr w:rsidR="007627F4" w:rsidTr="007627F4">
        <w:tc>
          <w:tcPr>
            <w:tcW w:w="3320" w:type="dxa"/>
          </w:tcPr>
          <w:p w:rsidR="007627F4" w:rsidRPr="007627F4" w:rsidRDefault="007627F4">
            <w:pPr>
              <w:rPr>
                <w:rStyle w:val="Emphasis"/>
                <w:rFonts w:ascii="Abel Pro" w:hAnsi="Abel Pro"/>
                <w:i w:val="0"/>
                <w:sz w:val="22"/>
              </w:rPr>
            </w:pPr>
            <w:r>
              <w:rPr>
                <w:rStyle w:val="Emphasis"/>
                <w:rFonts w:ascii="Abel Pro" w:hAnsi="Abel Pro"/>
                <w:i w:val="0"/>
                <w:sz w:val="22"/>
              </w:rPr>
              <w:t>Problem</w:t>
            </w:r>
          </w:p>
        </w:tc>
        <w:tc>
          <w:tcPr>
            <w:tcW w:w="3321" w:type="dxa"/>
          </w:tcPr>
          <w:p w:rsidR="007627F4" w:rsidRPr="007627F4" w:rsidRDefault="007627F4">
            <w:pPr>
              <w:rPr>
                <w:rStyle w:val="Emphasis"/>
                <w:rFonts w:ascii="Abel Pro" w:hAnsi="Abel Pro"/>
                <w:i w:val="0"/>
                <w:sz w:val="22"/>
              </w:rPr>
            </w:pPr>
            <w:r>
              <w:rPr>
                <w:rStyle w:val="Emphasis"/>
                <w:rFonts w:ascii="Abel Pro" w:hAnsi="Abel Pro"/>
                <w:i w:val="0"/>
                <w:sz w:val="22"/>
              </w:rPr>
              <w:t>Željeni rezultat</w:t>
            </w:r>
          </w:p>
        </w:tc>
        <w:tc>
          <w:tcPr>
            <w:tcW w:w="3321" w:type="dxa"/>
          </w:tcPr>
          <w:p w:rsidR="007627F4" w:rsidRPr="007627F4" w:rsidRDefault="007627F4">
            <w:pPr>
              <w:rPr>
                <w:rStyle w:val="Emphasis"/>
                <w:rFonts w:ascii="Abel Pro" w:hAnsi="Abel Pro"/>
                <w:i w:val="0"/>
                <w:sz w:val="22"/>
              </w:rPr>
            </w:pPr>
            <w:r>
              <w:rPr>
                <w:rStyle w:val="Emphasis"/>
                <w:rFonts w:ascii="Abel Pro" w:hAnsi="Abel Pro"/>
                <w:i w:val="0"/>
                <w:sz w:val="22"/>
              </w:rPr>
              <w:t xml:space="preserve">Aktivnosti </w:t>
            </w:r>
          </w:p>
        </w:tc>
      </w:tr>
      <w:tr w:rsidR="007627F4" w:rsidTr="007627F4">
        <w:tc>
          <w:tcPr>
            <w:tcW w:w="3320" w:type="dxa"/>
          </w:tcPr>
          <w:p w:rsidR="007627F4" w:rsidRPr="007627F4" w:rsidRDefault="007627F4">
            <w:pPr>
              <w:rPr>
                <w:rStyle w:val="Emphasis"/>
                <w:rFonts w:ascii="Abel Pro" w:hAnsi="Abel Pro"/>
                <w:i w:val="0"/>
                <w:sz w:val="22"/>
              </w:rPr>
            </w:pPr>
            <w:r w:rsidRPr="007627F4">
              <w:rPr>
                <w:rStyle w:val="Emphasis"/>
                <w:rFonts w:ascii="Abel Pro" w:hAnsi="Abel Pro"/>
                <w:i w:val="0"/>
                <w:sz w:val="22"/>
              </w:rPr>
              <w:t>1. Mladi nemaju dostupne informacije za mlade na jednom mjestu.</w:t>
            </w:r>
          </w:p>
        </w:tc>
        <w:tc>
          <w:tcPr>
            <w:tcW w:w="3321" w:type="dxa"/>
          </w:tcPr>
          <w:p w:rsidR="007627F4" w:rsidRPr="007627F4" w:rsidRDefault="007627F4" w:rsidP="007627F4">
            <w:pPr>
              <w:jc w:val="both"/>
              <w:rPr>
                <w:rStyle w:val="Emphasis"/>
                <w:rFonts w:ascii="Abel Pro" w:hAnsi="Abel Pro"/>
                <w:i w:val="0"/>
                <w:sz w:val="22"/>
              </w:rPr>
            </w:pPr>
            <w:r w:rsidRPr="007627F4">
              <w:rPr>
                <w:rStyle w:val="Emphasis"/>
                <w:rFonts w:ascii="Abel Pro" w:hAnsi="Abel Pro"/>
                <w:i w:val="0"/>
                <w:sz w:val="22"/>
              </w:rPr>
              <w:t xml:space="preserve">1.1. </w:t>
            </w:r>
            <w:r w:rsidR="00CB07C8">
              <w:rPr>
                <w:rStyle w:val="Emphasis"/>
                <w:rFonts w:ascii="Abel Pro" w:hAnsi="Abel Pro"/>
                <w:i w:val="0"/>
                <w:sz w:val="22"/>
              </w:rPr>
              <w:t>Uspostavljena p</w:t>
            </w:r>
            <w:r w:rsidRPr="007627F4">
              <w:rPr>
                <w:rStyle w:val="Emphasis"/>
                <w:rFonts w:ascii="Abel Pro" w:hAnsi="Abel Pro"/>
                <w:i w:val="0"/>
                <w:sz w:val="22"/>
              </w:rPr>
              <w:t>osebna „sekcija“ pod nazivom „MLADI“ na web portalu općine sa svim potrebnim informacijama i programima/prilikama koje se nude mladima u lokalnoj zajednici.</w:t>
            </w:r>
          </w:p>
        </w:tc>
        <w:tc>
          <w:tcPr>
            <w:tcW w:w="3321" w:type="dxa"/>
          </w:tcPr>
          <w:p w:rsidR="007627F4" w:rsidRPr="007627F4" w:rsidRDefault="007627F4" w:rsidP="007627F4">
            <w:pPr>
              <w:jc w:val="both"/>
              <w:rPr>
                <w:rFonts w:ascii="Abel Pro" w:hAnsi="Abel Pro"/>
                <w:sz w:val="22"/>
              </w:rPr>
            </w:pPr>
            <w:r w:rsidRPr="007627F4">
              <w:rPr>
                <w:rFonts w:ascii="Abel Pro" w:hAnsi="Abel Pro"/>
                <w:sz w:val="22"/>
              </w:rPr>
              <w:t>1.1.1. Prikupljanje svih potrebnih informacija / uredbe, pravilnici, javni pozivi i sl.</w:t>
            </w:r>
            <w:r w:rsidR="00543D38">
              <w:rPr>
                <w:rFonts w:ascii="Abel Pro" w:hAnsi="Abel Pro"/>
                <w:sz w:val="22"/>
              </w:rPr>
              <w:t xml:space="preserve"> koji će biti objavljeni u posebnoj sekciji.</w:t>
            </w:r>
          </w:p>
          <w:p w:rsidR="007627F4" w:rsidRPr="007627F4" w:rsidRDefault="007627F4" w:rsidP="007627F4">
            <w:pPr>
              <w:jc w:val="both"/>
              <w:rPr>
                <w:rFonts w:ascii="Abel Pro" w:hAnsi="Abel Pro"/>
                <w:sz w:val="22"/>
              </w:rPr>
            </w:pPr>
            <w:r w:rsidRPr="007627F4">
              <w:rPr>
                <w:rFonts w:ascii="Abel Pro" w:hAnsi="Abel Pro"/>
                <w:sz w:val="22"/>
              </w:rPr>
              <w:t>1.1.2. Ažurirani i prezentovani zakonski i podzakonski akti, odluke, javni pozivi, registri, linkovi iz ove oblasti</w:t>
            </w:r>
            <w:r>
              <w:rPr>
                <w:rFonts w:ascii="Abel Pro" w:hAnsi="Abel Pro"/>
                <w:sz w:val="22"/>
              </w:rPr>
              <w:t xml:space="preserve"> te dodani pod sekciju „mladi“.</w:t>
            </w:r>
          </w:p>
          <w:p w:rsidR="007627F4" w:rsidRPr="007627F4" w:rsidRDefault="007627F4" w:rsidP="007627F4">
            <w:pPr>
              <w:jc w:val="both"/>
              <w:rPr>
                <w:rFonts w:ascii="Abel Pro" w:hAnsi="Abel Pro"/>
                <w:sz w:val="22"/>
              </w:rPr>
            </w:pPr>
            <w:r w:rsidRPr="007627F4">
              <w:rPr>
                <w:rFonts w:ascii="Abel Pro" w:hAnsi="Abel Pro"/>
                <w:sz w:val="22"/>
              </w:rPr>
              <w:t xml:space="preserve">1.1.3. Selektovanje i distribucija na web stranici Općine </w:t>
            </w:r>
            <w:r>
              <w:rPr>
                <w:rFonts w:ascii="Abel Pro" w:hAnsi="Abel Pro"/>
                <w:sz w:val="22"/>
              </w:rPr>
              <w:t>.</w:t>
            </w:r>
          </w:p>
          <w:p w:rsidR="007627F4" w:rsidRPr="007627F4" w:rsidRDefault="007627F4" w:rsidP="007627F4">
            <w:pPr>
              <w:jc w:val="both"/>
              <w:rPr>
                <w:rFonts w:ascii="Abel Pro" w:hAnsi="Abel Pro"/>
                <w:sz w:val="22"/>
              </w:rPr>
            </w:pPr>
            <w:r w:rsidRPr="007627F4">
              <w:rPr>
                <w:rFonts w:ascii="Abel Pro" w:hAnsi="Abel Pro"/>
                <w:sz w:val="22"/>
              </w:rPr>
              <w:lastRenderedPageBreak/>
              <w:t>1.1.4. Prilagođen način komunikacije prema mladima putem društvenih mreža koje koriste – Facebook, Instagram, YouTube.</w:t>
            </w:r>
          </w:p>
        </w:tc>
      </w:tr>
      <w:tr w:rsidR="007627F4" w:rsidTr="007627F4">
        <w:tc>
          <w:tcPr>
            <w:tcW w:w="3320" w:type="dxa"/>
          </w:tcPr>
          <w:p w:rsidR="007627F4" w:rsidRPr="007627F4" w:rsidRDefault="007627F4">
            <w:pPr>
              <w:rPr>
                <w:rStyle w:val="Emphasis"/>
                <w:rFonts w:ascii="Abel Pro" w:hAnsi="Abel Pro"/>
                <w:i w:val="0"/>
                <w:sz w:val="22"/>
              </w:rPr>
            </w:pPr>
            <w:r w:rsidRPr="007627F4">
              <w:rPr>
                <w:rStyle w:val="Emphasis"/>
                <w:rFonts w:ascii="Abel Pro" w:hAnsi="Abel Pro"/>
                <w:i w:val="0"/>
                <w:sz w:val="22"/>
              </w:rPr>
              <w:lastRenderedPageBreak/>
              <w:t>2. Mladima nije obezbjeđena posebna budžetska stavka za mobilnost mladih.</w:t>
            </w:r>
          </w:p>
        </w:tc>
        <w:tc>
          <w:tcPr>
            <w:tcW w:w="3321" w:type="dxa"/>
          </w:tcPr>
          <w:p w:rsidR="007627F4" w:rsidRPr="007627F4" w:rsidRDefault="007627F4" w:rsidP="007627F4">
            <w:pPr>
              <w:jc w:val="both"/>
              <w:rPr>
                <w:rStyle w:val="Emphasis"/>
                <w:rFonts w:ascii="Abel Pro" w:hAnsi="Abel Pro"/>
                <w:i w:val="0"/>
                <w:sz w:val="22"/>
              </w:rPr>
            </w:pPr>
            <w:r w:rsidRPr="007627F4">
              <w:rPr>
                <w:rStyle w:val="Emphasis"/>
                <w:rFonts w:ascii="Abel Pro" w:hAnsi="Abel Pro"/>
                <w:i w:val="0"/>
                <w:sz w:val="22"/>
              </w:rPr>
              <w:t xml:space="preserve">2.1. Obezbjeđena stavka za mobilnost mladih u budžetu </w:t>
            </w:r>
            <w:r w:rsidR="00CB07C8">
              <w:rPr>
                <w:rStyle w:val="Emphasis"/>
                <w:rFonts w:ascii="Abel Pro" w:hAnsi="Abel Pro"/>
                <w:i w:val="0"/>
                <w:sz w:val="22"/>
              </w:rPr>
              <w:t>O</w:t>
            </w:r>
            <w:r w:rsidRPr="007627F4">
              <w:rPr>
                <w:rStyle w:val="Emphasis"/>
                <w:rFonts w:ascii="Abel Pro" w:hAnsi="Abel Pro"/>
                <w:i w:val="0"/>
                <w:sz w:val="22"/>
              </w:rPr>
              <w:t>pćine koja će jačati aktivizam mladih, odnosno njihova znanja, vještine i kapacitete kroz seminare i radionice na koje će odlaziti, a pri povratku bi bili u mogućnosti prenijeti stečena znanja  i vještine u svoju zajednicu.</w:t>
            </w:r>
          </w:p>
        </w:tc>
        <w:tc>
          <w:tcPr>
            <w:tcW w:w="3321" w:type="dxa"/>
          </w:tcPr>
          <w:p w:rsidR="007627F4" w:rsidRPr="007627F4" w:rsidRDefault="007627F4" w:rsidP="007627F4">
            <w:pPr>
              <w:jc w:val="both"/>
              <w:rPr>
                <w:rStyle w:val="Emphasis"/>
                <w:rFonts w:ascii="Abel Pro" w:hAnsi="Abel Pro"/>
                <w:i w:val="0"/>
                <w:sz w:val="22"/>
              </w:rPr>
            </w:pPr>
            <w:r w:rsidRPr="007627F4">
              <w:rPr>
                <w:rStyle w:val="Emphasis"/>
                <w:rFonts w:ascii="Abel Pro" w:hAnsi="Abel Pro"/>
                <w:i w:val="0"/>
                <w:sz w:val="22"/>
              </w:rPr>
              <w:t>2.1.1. Inicijativa prem</w:t>
            </w:r>
            <w:r w:rsidR="00572ABC">
              <w:rPr>
                <w:rStyle w:val="Emphasis"/>
                <w:rFonts w:ascii="Abel Pro" w:hAnsi="Abel Pro"/>
                <w:i w:val="0"/>
                <w:sz w:val="22"/>
              </w:rPr>
              <w:t xml:space="preserve">a Općinskom načelniku/Općinskom </w:t>
            </w:r>
            <w:r w:rsidRPr="007627F4">
              <w:rPr>
                <w:rStyle w:val="Emphasis"/>
                <w:rFonts w:ascii="Abel Pro" w:hAnsi="Abel Pro"/>
                <w:i w:val="0"/>
                <w:sz w:val="22"/>
              </w:rPr>
              <w:t>vijeću/Službi za privredu, finansije i inspekcijski nadzor za uvrštavanje stavke</w:t>
            </w:r>
            <w:r w:rsidR="00912C17">
              <w:rPr>
                <w:rStyle w:val="Emphasis"/>
                <w:rFonts w:ascii="Abel Pro" w:hAnsi="Abel Pro"/>
                <w:i w:val="0"/>
                <w:sz w:val="22"/>
              </w:rPr>
              <w:t xml:space="preserve"> za mobilnost mladih u Budžet Općine</w:t>
            </w:r>
            <w:r w:rsidR="00572ABC">
              <w:rPr>
                <w:rStyle w:val="Emphasis"/>
                <w:rFonts w:ascii="Abel Pro" w:hAnsi="Abel Pro"/>
                <w:i w:val="0"/>
                <w:sz w:val="22"/>
              </w:rPr>
              <w:t>.</w:t>
            </w:r>
          </w:p>
          <w:p w:rsidR="007627F4" w:rsidRPr="007627F4" w:rsidRDefault="007627F4" w:rsidP="007627F4">
            <w:pPr>
              <w:jc w:val="both"/>
              <w:rPr>
                <w:rStyle w:val="Emphasis"/>
                <w:rFonts w:ascii="Abel Pro" w:hAnsi="Abel Pro"/>
                <w:i w:val="0"/>
                <w:sz w:val="22"/>
              </w:rPr>
            </w:pPr>
            <w:r w:rsidRPr="007627F4">
              <w:rPr>
                <w:rStyle w:val="Emphasis"/>
                <w:rFonts w:ascii="Abel Pro" w:hAnsi="Abel Pro"/>
                <w:i w:val="0"/>
                <w:sz w:val="22"/>
              </w:rPr>
              <w:t>2.1.2. Izrada Pravilnika i Kriterija za odabir aplikanata za mobilnost mladih.</w:t>
            </w:r>
          </w:p>
          <w:p w:rsidR="007627F4" w:rsidRPr="007627F4" w:rsidRDefault="007627F4" w:rsidP="007627F4">
            <w:pPr>
              <w:jc w:val="both"/>
              <w:rPr>
                <w:rStyle w:val="Emphasis"/>
                <w:rFonts w:ascii="Abel Pro" w:hAnsi="Abel Pro"/>
                <w:i w:val="0"/>
                <w:sz w:val="22"/>
              </w:rPr>
            </w:pPr>
            <w:r w:rsidRPr="007627F4">
              <w:rPr>
                <w:rStyle w:val="Emphasis"/>
                <w:rFonts w:ascii="Abel Pro" w:hAnsi="Abel Pro"/>
                <w:i w:val="0"/>
                <w:sz w:val="22"/>
              </w:rPr>
              <w:t>2.1.3. Uvođenje stavke za mobilnost mladih u budžet Općine.</w:t>
            </w:r>
          </w:p>
          <w:p w:rsidR="007627F4" w:rsidRPr="007627F4" w:rsidRDefault="007627F4" w:rsidP="007627F4">
            <w:pPr>
              <w:jc w:val="both"/>
              <w:rPr>
                <w:rStyle w:val="Emphasis"/>
                <w:rFonts w:ascii="Abel Pro" w:hAnsi="Abel Pro"/>
                <w:i w:val="0"/>
                <w:sz w:val="22"/>
              </w:rPr>
            </w:pPr>
            <w:r w:rsidRPr="007627F4">
              <w:rPr>
                <w:rStyle w:val="Emphasis"/>
                <w:rFonts w:ascii="Abel Pro" w:hAnsi="Abel Pro"/>
                <w:i w:val="0"/>
                <w:sz w:val="22"/>
              </w:rPr>
              <w:t>2.1.4. Promocija mobilnosti od strane omladinskih organizacija</w:t>
            </w:r>
            <w:r w:rsidR="008C6A69">
              <w:rPr>
                <w:rStyle w:val="Emphasis"/>
                <w:rFonts w:ascii="Abel Pro" w:hAnsi="Abel Pro"/>
                <w:i w:val="0"/>
                <w:sz w:val="22"/>
              </w:rPr>
              <w:t xml:space="preserve"> koje djeluju na području općine.</w:t>
            </w:r>
          </w:p>
        </w:tc>
      </w:tr>
      <w:tr w:rsidR="007627F4" w:rsidTr="007627F4">
        <w:tc>
          <w:tcPr>
            <w:tcW w:w="3320" w:type="dxa"/>
          </w:tcPr>
          <w:p w:rsidR="007627F4" w:rsidRPr="007627F4" w:rsidRDefault="007627F4">
            <w:pPr>
              <w:rPr>
                <w:rStyle w:val="Emphasis"/>
                <w:rFonts w:ascii="Abel Pro" w:hAnsi="Abel Pro"/>
                <w:i w:val="0"/>
                <w:sz w:val="22"/>
              </w:rPr>
            </w:pPr>
            <w:r w:rsidRPr="007627F4">
              <w:rPr>
                <w:rStyle w:val="Emphasis"/>
                <w:rFonts w:ascii="Abel Pro" w:hAnsi="Abel Pro"/>
                <w:i w:val="0"/>
                <w:sz w:val="22"/>
              </w:rPr>
              <w:t>3. Mladi nisu dovoljno zainteresirani i informirani o prostoru za mlade K-HUB.</w:t>
            </w:r>
          </w:p>
        </w:tc>
        <w:tc>
          <w:tcPr>
            <w:tcW w:w="3321" w:type="dxa"/>
          </w:tcPr>
          <w:p w:rsidR="007627F4" w:rsidRPr="007627F4" w:rsidRDefault="007627F4">
            <w:pPr>
              <w:rPr>
                <w:rStyle w:val="Emphasis"/>
                <w:rFonts w:ascii="Abel Pro" w:hAnsi="Abel Pro"/>
                <w:i w:val="0"/>
                <w:sz w:val="22"/>
              </w:rPr>
            </w:pPr>
            <w:r w:rsidRPr="007627F4">
              <w:rPr>
                <w:rStyle w:val="Emphasis"/>
                <w:rFonts w:ascii="Abel Pro" w:hAnsi="Abel Pro"/>
                <w:i w:val="0"/>
                <w:sz w:val="22"/>
              </w:rPr>
              <w:t>3.1. Mladi su informirani i zainteresirani za prostor za mlade K-HUB i redovito ga koriste za različite aktivnosti.</w:t>
            </w:r>
          </w:p>
        </w:tc>
        <w:tc>
          <w:tcPr>
            <w:tcW w:w="3321" w:type="dxa"/>
          </w:tcPr>
          <w:p w:rsidR="007627F4" w:rsidRPr="007627F4" w:rsidRDefault="007627F4" w:rsidP="007627F4">
            <w:pPr>
              <w:rPr>
                <w:rStyle w:val="Emphasis"/>
                <w:rFonts w:ascii="Abel Pro" w:hAnsi="Abel Pro"/>
                <w:i w:val="0"/>
                <w:sz w:val="22"/>
              </w:rPr>
            </w:pPr>
            <w:r w:rsidRPr="007627F4">
              <w:rPr>
                <w:rStyle w:val="Emphasis"/>
                <w:rFonts w:ascii="Abel Pro" w:hAnsi="Abel Pro"/>
                <w:i w:val="0"/>
                <w:sz w:val="22"/>
              </w:rPr>
              <w:t xml:space="preserve">3.1.1. Informisanje o prostoru putem škola, odjeljenskih zajednica, društvenih mreža </w:t>
            </w:r>
            <w:r w:rsidR="00637862">
              <w:rPr>
                <w:rStyle w:val="Emphasis"/>
                <w:rFonts w:ascii="Abel Pro" w:hAnsi="Abel Pro"/>
                <w:i w:val="0"/>
                <w:sz w:val="22"/>
              </w:rPr>
              <w:t xml:space="preserve">JU </w:t>
            </w:r>
            <w:r w:rsidRPr="007627F4">
              <w:rPr>
                <w:rStyle w:val="Emphasis"/>
                <w:rFonts w:ascii="Abel Pro" w:hAnsi="Abel Pro"/>
                <w:i w:val="0"/>
                <w:sz w:val="22"/>
              </w:rPr>
              <w:t>KSIRC-a i kanala Općine.</w:t>
            </w:r>
          </w:p>
          <w:p w:rsidR="007627F4" w:rsidRPr="007627F4" w:rsidRDefault="007627F4" w:rsidP="007627F4">
            <w:pPr>
              <w:rPr>
                <w:rStyle w:val="Emphasis"/>
                <w:rFonts w:ascii="Abel Pro" w:hAnsi="Abel Pro"/>
                <w:i w:val="0"/>
                <w:sz w:val="22"/>
              </w:rPr>
            </w:pPr>
            <w:r w:rsidRPr="007627F4">
              <w:rPr>
                <w:rStyle w:val="Emphasis"/>
                <w:rFonts w:ascii="Abel Pro" w:hAnsi="Abel Pro"/>
                <w:i w:val="0"/>
                <w:sz w:val="22"/>
              </w:rPr>
              <w:t xml:space="preserve">3.1.2. Informisanje </w:t>
            </w:r>
            <w:r w:rsidR="008C6A69">
              <w:rPr>
                <w:rStyle w:val="Emphasis"/>
                <w:rFonts w:ascii="Abel Pro" w:hAnsi="Abel Pro"/>
                <w:i w:val="0"/>
                <w:sz w:val="22"/>
              </w:rPr>
              <w:t>putem u</w:t>
            </w:r>
            <w:r w:rsidRPr="007627F4">
              <w:rPr>
                <w:rStyle w:val="Emphasis"/>
                <w:rFonts w:ascii="Abel Pro" w:hAnsi="Abel Pro"/>
                <w:i w:val="0"/>
                <w:sz w:val="22"/>
              </w:rPr>
              <w:t>druženja koja okupljaju mlade</w:t>
            </w:r>
            <w:r w:rsidR="00912C17">
              <w:rPr>
                <w:rStyle w:val="Emphasis"/>
                <w:rFonts w:ascii="Abel Pro" w:hAnsi="Abel Pro"/>
                <w:i w:val="0"/>
                <w:sz w:val="22"/>
              </w:rPr>
              <w:t xml:space="preserve"> o dostupnosti prostora KHUB za mlade</w:t>
            </w:r>
            <w:r w:rsidR="00C12BD7">
              <w:rPr>
                <w:rStyle w:val="Emphasis"/>
                <w:rFonts w:ascii="Abel Pro" w:hAnsi="Abel Pro"/>
                <w:i w:val="0"/>
                <w:sz w:val="22"/>
              </w:rPr>
              <w:t xml:space="preserve"> za </w:t>
            </w:r>
            <w:r w:rsidR="008C6A69">
              <w:rPr>
                <w:rStyle w:val="Emphasis"/>
                <w:rFonts w:ascii="Abel Pro" w:hAnsi="Abel Pro"/>
                <w:i w:val="0"/>
                <w:sz w:val="22"/>
              </w:rPr>
              <w:t>aktivnosti koje žele organizirati</w:t>
            </w:r>
            <w:r w:rsidR="00912C17">
              <w:rPr>
                <w:rStyle w:val="Emphasis"/>
                <w:rFonts w:ascii="Abel Pro" w:hAnsi="Abel Pro"/>
                <w:i w:val="0"/>
                <w:sz w:val="22"/>
              </w:rPr>
              <w:t>.</w:t>
            </w:r>
          </w:p>
          <w:p w:rsidR="007627F4" w:rsidRPr="007627F4" w:rsidRDefault="008C6A69" w:rsidP="007627F4">
            <w:pPr>
              <w:rPr>
                <w:rStyle w:val="Emphasis"/>
                <w:rFonts w:ascii="Abel Pro" w:hAnsi="Abel Pro"/>
                <w:i w:val="0"/>
                <w:sz w:val="22"/>
              </w:rPr>
            </w:pPr>
            <w:r>
              <w:rPr>
                <w:rStyle w:val="Emphasis"/>
                <w:rFonts w:ascii="Abel Pro" w:hAnsi="Abel Pro"/>
                <w:i w:val="0"/>
                <w:sz w:val="22"/>
              </w:rPr>
              <w:t>3.1.3. Redovno i</w:t>
            </w:r>
            <w:r w:rsidR="007627F4" w:rsidRPr="007627F4">
              <w:rPr>
                <w:rStyle w:val="Emphasis"/>
                <w:rFonts w:ascii="Abel Pro" w:hAnsi="Abel Pro"/>
                <w:i w:val="0"/>
                <w:sz w:val="22"/>
              </w:rPr>
              <w:t xml:space="preserve">nformisanje </w:t>
            </w:r>
            <w:r>
              <w:rPr>
                <w:rStyle w:val="Emphasis"/>
                <w:rFonts w:ascii="Abel Pro" w:hAnsi="Abel Pro"/>
                <w:i w:val="0"/>
                <w:sz w:val="22"/>
              </w:rPr>
              <w:t xml:space="preserve">mladiho </w:t>
            </w:r>
            <w:r w:rsidR="007627F4" w:rsidRPr="007627F4">
              <w:rPr>
                <w:rStyle w:val="Emphasis"/>
                <w:rFonts w:ascii="Abel Pro" w:hAnsi="Abel Pro"/>
                <w:i w:val="0"/>
                <w:sz w:val="22"/>
              </w:rPr>
              <w:t>aktivnosti</w:t>
            </w:r>
            <w:r>
              <w:rPr>
                <w:rStyle w:val="Emphasis"/>
                <w:rFonts w:ascii="Abel Pro" w:hAnsi="Abel Pro"/>
                <w:i w:val="0"/>
                <w:sz w:val="22"/>
              </w:rPr>
              <w:t>ma</w:t>
            </w:r>
            <w:r w:rsidR="007627F4" w:rsidRPr="007627F4">
              <w:rPr>
                <w:rStyle w:val="Emphasis"/>
                <w:rFonts w:ascii="Abel Pro" w:hAnsi="Abel Pro"/>
                <w:i w:val="0"/>
                <w:sz w:val="22"/>
              </w:rPr>
              <w:t xml:space="preserve"> koje se </w:t>
            </w:r>
            <w:r>
              <w:rPr>
                <w:rStyle w:val="Emphasis"/>
                <w:rFonts w:ascii="Abel Pro" w:hAnsi="Abel Pro"/>
                <w:i w:val="0"/>
                <w:sz w:val="22"/>
              </w:rPr>
              <w:t>dešavaju</w:t>
            </w:r>
            <w:r w:rsidR="007627F4" w:rsidRPr="007627F4">
              <w:rPr>
                <w:rStyle w:val="Emphasis"/>
                <w:rFonts w:ascii="Abel Pro" w:hAnsi="Abel Pro"/>
                <w:i w:val="0"/>
                <w:sz w:val="22"/>
              </w:rPr>
              <w:t xml:space="preserve"> unutar KHUB-a.</w:t>
            </w:r>
          </w:p>
          <w:p w:rsidR="007627F4" w:rsidRPr="007627F4" w:rsidRDefault="007627F4" w:rsidP="007627F4">
            <w:pPr>
              <w:rPr>
                <w:rStyle w:val="Emphasis"/>
                <w:rFonts w:ascii="Abel Pro" w:hAnsi="Abel Pro"/>
                <w:i w:val="0"/>
                <w:sz w:val="22"/>
              </w:rPr>
            </w:pPr>
            <w:r w:rsidRPr="007627F4">
              <w:rPr>
                <w:rStyle w:val="Emphasis"/>
                <w:rFonts w:ascii="Abel Pro" w:hAnsi="Abel Pro"/>
                <w:i w:val="0"/>
                <w:sz w:val="22"/>
              </w:rPr>
              <w:t>3.1.4. Organizovanje „Otvorenih vrata K</w:t>
            </w:r>
            <w:r w:rsidR="00107643">
              <w:rPr>
                <w:rStyle w:val="Emphasis"/>
                <w:rFonts w:ascii="Abel Pro" w:hAnsi="Abel Pro"/>
                <w:i w:val="0"/>
                <w:sz w:val="22"/>
              </w:rPr>
              <w:t>-</w:t>
            </w:r>
            <w:r w:rsidRPr="007627F4">
              <w:rPr>
                <w:rStyle w:val="Emphasis"/>
                <w:rFonts w:ascii="Abel Pro" w:hAnsi="Abel Pro"/>
                <w:i w:val="0"/>
                <w:sz w:val="22"/>
              </w:rPr>
              <w:t>HUB-a“.</w:t>
            </w:r>
          </w:p>
          <w:p w:rsidR="007627F4" w:rsidRPr="007627F4" w:rsidRDefault="007627F4" w:rsidP="007627F4">
            <w:pPr>
              <w:rPr>
                <w:rStyle w:val="Emphasis"/>
                <w:rFonts w:ascii="Abel Pro" w:hAnsi="Abel Pro"/>
                <w:i w:val="0"/>
                <w:sz w:val="22"/>
              </w:rPr>
            </w:pPr>
            <w:r w:rsidRPr="007627F4">
              <w:rPr>
                <w:rStyle w:val="Emphasis"/>
                <w:rFonts w:ascii="Abel Pro" w:hAnsi="Abel Pro"/>
                <w:i w:val="0"/>
                <w:sz w:val="22"/>
              </w:rPr>
              <w:t>3.1.5. Provođenje kreativnih i zabavnih aktivnosti u prostoru za mlade u cilju privlačenja mladih da koriste prostor.</w:t>
            </w:r>
          </w:p>
          <w:p w:rsidR="007627F4" w:rsidRPr="007627F4" w:rsidRDefault="007627F4" w:rsidP="007627F4">
            <w:pPr>
              <w:rPr>
                <w:rStyle w:val="Emphasis"/>
                <w:rFonts w:ascii="Abel Pro" w:hAnsi="Abel Pro"/>
                <w:i w:val="0"/>
                <w:sz w:val="22"/>
              </w:rPr>
            </w:pPr>
            <w:r w:rsidRPr="007627F4">
              <w:rPr>
                <w:rStyle w:val="Emphasis"/>
                <w:rFonts w:ascii="Abel Pro" w:hAnsi="Abel Pro"/>
                <w:i w:val="0"/>
                <w:sz w:val="22"/>
              </w:rPr>
              <w:t>3.1.6. Organizovanje aktivnosti za starije uprostoru za mlade kako bi se potakla međugeneracijska saradnja – neformalna druženja profesora i učenika kroz društvene igre i sl.</w:t>
            </w:r>
          </w:p>
        </w:tc>
      </w:tr>
      <w:tr w:rsidR="007627F4" w:rsidTr="007627F4">
        <w:tc>
          <w:tcPr>
            <w:tcW w:w="3320" w:type="dxa"/>
          </w:tcPr>
          <w:p w:rsidR="007627F4" w:rsidRPr="007627F4" w:rsidRDefault="009063E3" w:rsidP="009063E3">
            <w:pPr>
              <w:jc w:val="both"/>
              <w:rPr>
                <w:rStyle w:val="Emphasis"/>
                <w:rFonts w:ascii="Abel Pro" w:hAnsi="Abel Pro"/>
                <w:i w:val="0"/>
                <w:sz w:val="22"/>
              </w:rPr>
            </w:pPr>
            <w:r w:rsidRPr="009063E3">
              <w:rPr>
                <w:rStyle w:val="Emphasis"/>
                <w:rFonts w:ascii="Abel Pro" w:hAnsi="Abel Pro"/>
                <w:i w:val="0"/>
                <w:sz w:val="22"/>
              </w:rPr>
              <w:t>4. Mladima nedostaje kvalitetna ponuda volonterskih programa.</w:t>
            </w:r>
          </w:p>
        </w:tc>
        <w:tc>
          <w:tcPr>
            <w:tcW w:w="3321" w:type="dxa"/>
          </w:tcPr>
          <w:p w:rsidR="007627F4" w:rsidRPr="007627F4" w:rsidRDefault="009063E3" w:rsidP="009063E3">
            <w:pPr>
              <w:jc w:val="both"/>
              <w:rPr>
                <w:rStyle w:val="Emphasis"/>
                <w:rFonts w:ascii="Abel Pro" w:hAnsi="Abel Pro"/>
                <w:i w:val="0"/>
                <w:sz w:val="22"/>
              </w:rPr>
            </w:pPr>
            <w:r w:rsidRPr="009063E3">
              <w:rPr>
                <w:rStyle w:val="Emphasis"/>
                <w:rFonts w:ascii="Abel Pro" w:hAnsi="Abel Pro"/>
                <w:i w:val="0"/>
                <w:sz w:val="22"/>
              </w:rPr>
              <w:t xml:space="preserve">4.1. Mladi imaju adekvaktnu i raznovrsnu ponudu volonterskih programa i za istu </w:t>
            </w:r>
            <w:r w:rsidRPr="009063E3">
              <w:rPr>
                <w:rStyle w:val="Emphasis"/>
                <w:rFonts w:ascii="Abel Pro" w:hAnsi="Abel Pro"/>
                <w:i w:val="0"/>
                <w:sz w:val="22"/>
              </w:rPr>
              <w:lastRenderedPageBreak/>
              <w:t>su zainteresovani.</w:t>
            </w:r>
          </w:p>
        </w:tc>
        <w:tc>
          <w:tcPr>
            <w:tcW w:w="3321" w:type="dxa"/>
          </w:tcPr>
          <w:p w:rsidR="009063E3" w:rsidRPr="009063E3" w:rsidRDefault="009063E3" w:rsidP="009063E3">
            <w:pPr>
              <w:jc w:val="both"/>
              <w:rPr>
                <w:rStyle w:val="Emphasis"/>
                <w:rFonts w:ascii="Abel Pro" w:hAnsi="Abel Pro"/>
                <w:i w:val="0"/>
                <w:sz w:val="22"/>
              </w:rPr>
            </w:pPr>
            <w:r w:rsidRPr="009063E3">
              <w:rPr>
                <w:rStyle w:val="Emphasis"/>
                <w:rFonts w:ascii="Abel Pro" w:hAnsi="Abel Pro"/>
                <w:i w:val="0"/>
                <w:sz w:val="22"/>
              </w:rPr>
              <w:lastRenderedPageBreak/>
              <w:t xml:space="preserve">4.1.1. Animirati mlade o važnosti volonterskih akcija za dobrobit zajednice kroz </w:t>
            </w:r>
            <w:r w:rsidRPr="009063E3">
              <w:rPr>
                <w:rStyle w:val="Emphasis"/>
                <w:rFonts w:ascii="Abel Pro" w:hAnsi="Abel Pro"/>
                <w:i w:val="0"/>
                <w:sz w:val="22"/>
              </w:rPr>
              <w:lastRenderedPageBreak/>
              <w:t>sportsku i ekološku zajednički organizovanu  volontersku akciju u organizaciji Službe kabineta i Službe za opću upravu, Udruženja koje koriste grantove za sport i mlade, ško</w:t>
            </w:r>
            <w:r>
              <w:rPr>
                <w:rStyle w:val="Emphasis"/>
                <w:rFonts w:ascii="Abel Pro" w:hAnsi="Abel Pro"/>
                <w:i w:val="0"/>
                <w:sz w:val="22"/>
              </w:rPr>
              <w:t>la te neformalnih grupa mladih.</w:t>
            </w:r>
          </w:p>
          <w:p w:rsidR="009063E3" w:rsidRPr="009063E3" w:rsidRDefault="009063E3" w:rsidP="009063E3">
            <w:pPr>
              <w:jc w:val="both"/>
              <w:rPr>
                <w:rStyle w:val="Emphasis"/>
                <w:rFonts w:ascii="Abel Pro" w:hAnsi="Abel Pro"/>
                <w:i w:val="0"/>
                <w:sz w:val="22"/>
              </w:rPr>
            </w:pPr>
            <w:r w:rsidRPr="009063E3">
              <w:rPr>
                <w:rStyle w:val="Emphasis"/>
                <w:rFonts w:ascii="Abel Pro" w:hAnsi="Abel Pro"/>
                <w:i w:val="0"/>
                <w:sz w:val="22"/>
              </w:rPr>
              <w:t>4.1.2. Kreiranje i uvođenje novih volonterskih programa u sadržaj koji se nudi mladima</w:t>
            </w:r>
            <w:r w:rsidR="00004139">
              <w:rPr>
                <w:rStyle w:val="Emphasis"/>
                <w:rFonts w:ascii="Abel Pro" w:hAnsi="Abel Pro"/>
                <w:i w:val="0"/>
                <w:sz w:val="22"/>
              </w:rPr>
              <w:t>.</w:t>
            </w:r>
          </w:p>
          <w:p w:rsidR="007627F4" w:rsidRPr="007627F4" w:rsidRDefault="009063E3" w:rsidP="009063E3">
            <w:pPr>
              <w:jc w:val="both"/>
              <w:rPr>
                <w:rStyle w:val="Emphasis"/>
                <w:rFonts w:ascii="Abel Pro" w:hAnsi="Abel Pro"/>
                <w:i w:val="0"/>
                <w:sz w:val="22"/>
              </w:rPr>
            </w:pPr>
            <w:r w:rsidRPr="009063E3">
              <w:rPr>
                <w:rStyle w:val="Emphasis"/>
                <w:rFonts w:ascii="Abel Pro" w:hAnsi="Abel Pro"/>
                <w:i w:val="0"/>
                <w:sz w:val="22"/>
              </w:rPr>
              <w:t>4.1.3. Istražiti interese  mladih za volontiranjem</w:t>
            </w:r>
            <w:r w:rsidR="008E5213">
              <w:rPr>
                <w:rStyle w:val="Emphasis"/>
                <w:rFonts w:ascii="Abel Pro" w:hAnsi="Abel Pro"/>
                <w:i w:val="0"/>
                <w:sz w:val="22"/>
              </w:rPr>
              <w:t>.</w:t>
            </w:r>
          </w:p>
        </w:tc>
      </w:tr>
      <w:tr w:rsidR="007627F4" w:rsidTr="007627F4">
        <w:tc>
          <w:tcPr>
            <w:tcW w:w="3320" w:type="dxa"/>
          </w:tcPr>
          <w:p w:rsidR="007627F4" w:rsidRPr="007627F4" w:rsidRDefault="009063E3" w:rsidP="009063E3">
            <w:pPr>
              <w:jc w:val="both"/>
              <w:rPr>
                <w:rStyle w:val="Emphasis"/>
                <w:rFonts w:ascii="Abel Pro" w:hAnsi="Abel Pro"/>
                <w:i w:val="0"/>
                <w:sz w:val="22"/>
              </w:rPr>
            </w:pPr>
            <w:r w:rsidRPr="009063E3">
              <w:rPr>
                <w:rStyle w:val="Emphasis"/>
                <w:rFonts w:ascii="Abel Pro" w:hAnsi="Abel Pro"/>
                <w:i w:val="0"/>
                <w:sz w:val="22"/>
              </w:rPr>
              <w:lastRenderedPageBreak/>
              <w:t>5. Nedovoljan broj omladinskih organizacija koje okupljaju mlade i koje bi formirale Vijeće mladih Općine Hadžići.</w:t>
            </w:r>
          </w:p>
        </w:tc>
        <w:tc>
          <w:tcPr>
            <w:tcW w:w="3321" w:type="dxa"/>
          </w:tcPr>
          <w:p w:rsidR="007627F4" w:rsidRPr="007627F4" w:rsidRDefault="009063E3" w:rsidP="009063E3">
            <w:pPr>
              <w:jc w:val="both"/>
              <w:rPr>
                <w:rStyle w:val="Emphasis"/>
                <w:rFonts w:ascii="Abel Pro" w:hAnsi="Abel Pro"/>
                <w:i w:val="0"/>
                <w:sz w:val="22"/>
              </w:rPr>
            </w:pPr>
            <w:r w:rsidRPr="009063E3">
              <w:rPr>
                <w:rStyle w:val="Emphasis"/>
                <w:rFonts w:ascii="Abel Pro" w:hAnsi="Abel Pro"/>
                <w:i w:val="0"/>
                <w:sz w:val="22"/>
              </w:rPr>
              <w:t>5.1. Tri omladinske organizacije upisane u Registar omladinskih organizacija,formirano Vijeće mladih Općine i podržano kroz budžetsku stavku i kroz prostor za mlade KHUB.</w:t>
            </w:r>
          </w:p>
        </w:tc>
        <w:tc>
          <w:tcPr>
            <w:tcW w:w="3321" w:type="dxa"/>
          </w:tcPr>
          <w:p w:rsidR="009063E3" w:rsidRPr="009063E3" w:rsidRDefault="009063E3" w:rsidP="009063E3">
            <w:pPr>
              <w:jc w:val="both"/>
              <w:rPr>
                <w:rStyle w:val="Emphasis"/>
                <w:rFonts w:ascii="Abel Pro" w:hAnsi="Abel Pro"/>
                <w:i w:val="0"/>
                <w:sz w:val="22"/>
              </w:rPr>
            </w:pPr>
            <w:r w:rsidRPr="009063E3">
              <w:rPr>
                <w:rStyle w:val="Emphasis"/>
                <w:rFonts w:ascii="Abel Pro" w:hAnsi="Abel Pro"/>
                <w:i w:val="0"/>
                <w:sz w:val="22"/>
              </w:rPr>
              <w:t>5.1.1. Organizacija sastanaka sa postojećim udruženjima, neformalnim grupama mladih, Vijećem učenika srednjoškolskog centra kako bi se potakao omladinski aktivizam i organ</w:t>
            </w:r>
            <w:r>
              <w:rPr>
                <w:rStyle w:val="Emphasis"/>
                <w:rFonts w:ascii="Abel Pro" w:hAnsi="Abel Pro"/>
                <w:i w:val="0"/>
                <w:sz w:val="22"/>
              </w:rPr>
              <w:t>izovanje iz različitih oblasti.</w:t>
            </w:r>
          </w:p>
          <w:p w:rsidR="009063E3" w:rsidRPr="009063E3" w:rsidRDefault="009063E3" w:rsidP="009063E3">
            <w:pPr>
              <w:jc w:val="both"/>
              <w:rPr>
                <w:rStyle w:val="Emphasis"/>
                <w:rFonts w:ascii="Abel Pro" w:hAnsi="Abel Pro"/>
                <w:i w:val="0"/>
                <w:sz w:val="22"/>
              </w:rPr>
            </w:pPr>
            <w:r w:rsidRPr="009063E3">
              <w:rPr>
                <w:rStyle w:val="Emphasis"/>
                <w:rFonts w:ascii="Abel Pro" w:hAnsi="Abel Pro"/>
                <w:i w:val="0"/>
                <w:sz w:val="22"/>
              </w:rPr>
              <w:t>5.1.2. Dijalozi sa mladima unutar KHUB</w:t>
            </w:r>
            <w:r w:rsidR="008C6A69">
              <w:rPr>
                <w:rStyle w:val="Emphasis"/>
                <w:rFonts w:ascii="Abel Pro" w:hAnsi="Abel Pro"/>
                <w:i w:val="0"/>
                <w:sz w:val="22"/>
              </w:rPr>
              <w:t>.</w:t>
            </w:r>
          </w:p>
          <w:p w:rsidR="009063E3" w:rsidRPr="009063E3" w:rsidRDefault="009063E3" w:rsidP="009063E3">
            <w:pPr>
              <w:jc w:val="both"/>
              <w:rPr>
                <w:rStyle w:val="Emphasis"/>
                <w:rFonts w:ascii="Abel Pro" w:hAnsi="Abel Pro"/>
                <w:i w:val="0"/>
                <w:sz w:val="22"/>
              </w:rPr>
            </w:pPr>
            <w:r w:rsidRPr="009063E3">
              <w:rPr>
                <w:rStyle w:val="Emphasis"/>
                <w:rFonts w:ascii="Abel Pro" w:hAnsi="Abel Pro"/>
                <w:i w:val="0"/>
                <w:sz w:val="22"/>
              </w:rPr>
              <w:t>5.1.3. Javni poziv za upis u spisak omladinskih organizacija</w:t>
            </w:r>
            <w:r w:rsidR="008C6A69">
              <w:rPr>
                <w:rStyle w:val="Emphasis"/>
                <w:rFonts w:ascii="Abel Pro" w:hAnsi="Abel Pro"/>
                <w:i w:val="0"/>
                <w:sz w:val="22"/>
              </w:rPr>
              <w:t>.</w:t>
            </w:r>
          </w:p>
          <w:p w:rsidR="009063E3" w:rsidRPr="009063E3" w:rsidRDefault="009063E3" w:rsidP="009063E3">
            <w:pPr>
              <w:jc w:val="both"/>
              <w:rPr>
                <w:rStyle w:val="Emphasis"/>
                <w:rFonts w:ascii="Abel Pro" w:hAnsi="Abel Pro"/>
                <w:i w:val="0"/>
                <w:sz w:val="22"/>
              </w:rPr>
            </w:pPr>
            <w:r w:rsidRPr="009063E3">
              <w:rPr>
                <w:rStyle w:val="Emphasis"/>
                <w:rFonts w:ascii="Abel Pro" w:hAnsi="Abel Pro"/>
                <w:i w:val="0"/>
                <w:sz w:val="22"/>
              </w:rPr>
              <w:t>5.1.4. Dovoljan broj aktivnih omladinskih organizacija koje će moći formirati Vijeće mladih Općine Hadžići.</w:t>
            </w:r>
          </w:p>
          <w:p w:rsidR="009063E3" w:rsidRPr="009063E3" w:rsidRDefault="009063E3" w:rsidP="009063E3">
            <w:pPr>
              <w:jc w:val="both"/>
              <w:rPr>
                <w:rStyle w:val="Emphasis"/>
                <w:rFonts w:ascii="Abel Pro" w:hAnsi="Abel Pro"/>
                <w:i w:val="0"/>
                <w:sz w:val="22"/>
              </w:rPr>
            </w:pPr>
            <w:r w:rsidRPr="009063E3">
              <w:rPr>
                <w:rStyle w:val="Emphasis"/>
                <w:rFonts w:ascii="Abel Pro" w:hAnsi="Abel Pro"/>
                <w:i w:val="0"/>
                <w:sz w:val="22"/>
              </w:rPr>
              <w:t>5.1.5. Pokretanje aktivno</w:t>
            </w:r>
            <w:r w:rsidR="008C6A69">
              <w:rPr>
                <w:rStyle w:val="Emphasis"/>
                <w:rFonts w:ascii="Abel Pro" w:hAnsi="Abel Pro"/>
                <w:i w:val="0"/>
                <w:sz w:val="22"/>
              </w:rPr>
              <w:t>sti na formiranju Vijeća mladih od postojećih omladinskih udruženja koje djeluju u općini.</w:t>
            </w:r>
          </w:p>
          <w:p w:rsidR="007627F4" w:rsidRPr="007627F4" w:rsidRDefault="009063E3" w:rsidP="009063E3">
            <w:pPr>
              <w:jc w:val="both"/>
              <w:rPr>
                <w:rStyle w:val="Emphasis"/>
                <w:rFonts w:ascii="Abel Pro" w:hAnsi="Abel Pro"/>
                <w:i w:val="0"/>
                <w:sz w:val="22"/>
              </w:rPr>
            </w:pPr>
            <w:r w:rsidRPr="009063E3">
              <w:rPr>
                <w:rStyle w:val="Emphasis"/>
                <w:rFonts w:ascii="Abel Pro" w:hAnsi="Abel Pro"/>
                <w:i w:val="0"/>
                <w:sz w:val="22"/>
              </w:rPr>
              <w:t>5.1.6. O</w:t>
            </w:r>
            <w:r w:rsidR="008C6A69">
              <w:rPr>
                <w:rStyle w:val="Emphasis"/>
                <w:rFonts w:ascii="Abel Pro" w:hAnsi="Abel Pro"/>
                <w:i w:val="0"/>
                <w:sz w:val="22"/>
              </w:rPr>
              <w:t>bezbjeđena budžetska stavka za V</w:t>
            </w:r>
            <w:r w:rsidRPr="009063E3">
              <w:rPr>
                <w:rStyle w:val="Emphasis"/>
                <w:rFonts w:ascii="Abel Pro" w:hAnsi="Abel Pro"/>
                <w:i w:val="0"/>
                <w:sz w:val="22"/>
              </w:rPr>
              <w:t>ijeće mladih.</w:t>
            </w:r>
          </w:p>
        </w:tc>
      </w:tr>
      <w:tr w:rsidR="007627F4" w:rsidTr="007627F4">
        <w:tc>
          <w:tcPr>
            <w:tcW w:w="3320" w:type="dxa"/>
          </w:tcPr>
          <w:p w:rsidR="007627F4" w:rsidRPr="007627F4" w:rsidRDefault="009063E3" w:rsidP="009063E3">
            <w:pPr>
              <w:jc w:val="both"/>
              <w:rPr>
                <w:rStyle w:val="Emphasis"/>
                <w:rFonts w:ascii="Abel Pro" w:hAnsi="Abel Pro"/>
                <w:i w:val="0"/>
                <w:sz w:val="22"/>
              </w:rPr>
            </w:pPr>
            <w:r w:rsidRPr="009063E3">
              <w:rPr>
                <w:rStyle w:val="Emphasis"/>
                <w:rFonts w:ascii="Abel Pro" w:hAnsi="Abel Pro"/>
                <w:i w:val="0"/>
                <w:sz w:val="22"/>
              </w:rPr>
              <w:t>6. Nedovoljno samoinicijativno zalaganje Komisije za sport i mlade, te nedovoljna aktivnost i iskorištenost zabavljenje  pitanjima i potrebama mladih na području općine.</w:t>
            </w:r>
          </w:p>
        </w:tc>
        <w:tc>
          <w:tcPr>
            <w:tcW w:w="3321" w:type="dxa"/>
          </w:tcPr>
          <w:p w:rsidR="007627F4" w:rsidRPr="007627F4" w:rsidRDefault="009063E3" w:rsidP="009063E3">
            <w:pPr>
              <w:jc w:val="both"/>
              <w:rPr>
                <w:rStyle w:val="Emphasis"/>
                <w:rFonts w:ascii="Abel Pro" w:hAnsi="Abel Pro"/>
                <w:i w:val="0"/>
                <w:sz w:val="22"/>
              </w:rPr>
            </w:pPr>
            <w:r w:rsidRPr="009063E3">
              <w:rPr>
                <w:rStyle w:val="Emphasis"/>
                <w:rFonts w:ascii="Abel Pro" w:hAnsi="Abel Pro"/>
                <w:i w:val="0"/>
                <w:sz w:val="22"/>
              </w:rPr>
              <w:t>6.1. Komisija za sport i mlade ostvaruje redovnu komunikaciju sa predstavnicima mladih s ciljem poboljšanja položaja mladih, radi se na jačanju kapaciteta ove komisije, a  u svom sastavu ima predstavnika mladih</w:t>
            </w:r>
          </w:p>
        </w:tc>
        <w:tc>
          <w:tcPr>
            <w:tcW w:w="3321" w:type="dxa"/>
          </w:tcPr>
          <w:p w:rsidR="009063E3" w:rsidRPr="009063E3" w:rsidRDefault="009063E3" w:rsidP="009063E3">
            <w:pPr>
              <w:jc w:val="both"/>
              <w:rPr>
                <w:rStyle w:val="Emphasis"/>
                <w:rFonts w:ascii="Abel Pro" w:hAnsi="Abel Pro"/>
                <w:i w:val="0"/>
                <w:sz w:val="22"/>
              </w:rPr>
            </w:pPr>
            <w:r w:rsidRPr="009063E3">
              <w:rPr>
                <w:rStyle w:val="Emphasis"/>
                <w:rFonts w:ascii="Abel Pro" w:hAnsi="Abel Pro"/>
                <w:i w:val="0"/>
                <w:sz w:val="22"/>
              </w:rPr>
              <w:t>6.1.1. Komisija predlaže inicijative koje su usmjerene prema poboljšanju položaja mladih u općini.</w:t>
            </w:r>
          </w:p>
          <w:p w:rsidR="009063E3" w:rsidRPr="009063E3" w:rsidRDefault="009063E3" w:rsidP="009063E3">
            <w:pPr>
              <w:jc w:val="both"/>
              <w:rPr>
                <w:rStyle w:val="Emphasis"/>
                <w:rFonts w:ascii="Abel Pro" w:hAnsi="Abel Pro"/>
                <w:i w:val="0"/>
                <w:sz w:val="22"/>
              </w:rPr>
            </w:pPr>
            <w:r w:rsidRPr="009063E3">
              <w:rPr>
                <w:rStyle w:val="Emphasis"/>
                <w:rFonts w:ascii="Abel Pro" w:hAnsi="Abel Pro"/>
                <w:i w:val="0"/>
                <w:sz w:val="22"/>
              </w:rPr>
              <w:t>6.1.2. Izraditi kriterije za odabir predstavnika mladih u Komisiju za sport i mlade.</w:t>
            </w:r>
          </w:p>
          <w:p w:rsidR="009063E3" w:rsidRPr="009063E3" w:rsidRDefault="008C6A69" w:rsidP="009063E3">
            <w:pPr>
              <w:jc w:val="both"/>
              <w:rPr>
                <w:rStyle w:val="Emphasis"/>
                <w:rFonts w:ascii="Abel Pro" w:hAnsi="Abel Pro"/>
                <w:i w:val="0"/>
                <w:sz w:val="22"/>
              </w:rPr>
            </w:pPr>
            <w:r>
              <w:rPr>
                <w:rStyle w:val="Emphasis"/>
                <w:rFonts w:ascii="Abel Pro" w:hAnsi="Abel Pro"/>
                <w:i w:val="0"/>
                <w:sz w:val="22"/>
              </w:rPr>
              <w:t>6.1.3. U rad Komisije uključiti</w:t>
            </w:r>
            <w:r w:rsidR="009063E3" w:rsidRPr="009063E3">
              <w:rPr>
                <w:rStyle w:val="Emphasis"/>
                <w:rFonts w:ascii="Abel Pro" w:hAnsi="Abel Pro"/>
                <w:i w:val="0"/>
                <w:sz w:val="22"/>
              </w:rPr>
              <w:t xml:space="preserve"> i član</w:t>
            </w:r>
            <w:r>
              <w:rPr>
                <w:rStyle w:val="Emphasis"/>
                <w:rFonts w:ascii="Abel Pro" w:hAnsi="Abel Pro"/>
                <w:i w:val="0"/>
                <w:sz w:val="22"/>
              </w:rPr>
              <w:t>a</w:t>
            </w:r>
            <w:r w:rsidR="009063E3" w:rsidRPr="009063E3">
              <w:rPr>
                <w:rStyle w:val="Emphasis"/>
                <w:rFonts w:ascii="Abel Pro" w:hAnsi="Abel Pro"/>
                <w:i w:val="0"/>
                <w:sz w:val="22"/>
              </w:rPr>
              <w:t xml:space="preserve"> koji predstavlja mlade</w:t>
            </w:r>
            <w:r>
              <w:rPr>
                <w:rStyle w:val="Emphasis"/>
                <w:rFonts w:ascii="Abel Pro" w:hAnsi="Abel Pro"/>
                <w:i w:val="0"/>
                <w:sz w:val="22"/>
              </w:rPr>
              <w:t>,</w:t>
            </w:r>
            <w:r w:rsidR="009063E3" w:rsidRPr="009063E3">
              <w:rPr>
                <w:rStyle w:val="Emphasis"/>
                <w:rFonts w:ascii="Abel Pro" w:hAnsi="Abel Pro"/>
                <w:i w:val="0"/>
                <w:sz w:val="22"/>
              </w:rPr>
              <w:t xml:space="preserve"> a nije član nijedne političke organizacije.</w:t>
            </w:r>
          </w:p>
          <w:p w:rsidR="007627F4" w:rsidRPr="007627F4" w:rsidRDefault="009063E3" w:rsidP="009063E3">
            <w:pPr>
              <w:jc w:val="both"/>
              <w:rPr>
                <w:rStyle w:val="Emphasis"/>
                <w:rFonts w:ascii="Abel Pro" w:hAnsi="Abel Pro"/>
                <w:i w:val="0"/>
                <w:sz w:val="22"/>
              </w:rPr>
            </w:pPr>
            <w:r w:rsidRPr="009063E3">
              <w:rPr>
                <w:rStyle w:val="Emphasis"/>
                <w:rFonts w:ascii="Abel Pro" w:hAnsi="Abel Pro"/>
                <w:i w:val="0"/>
                <w:sz w:val="22"/>
              </w:rPr>
              <w:t xml:space="preserve">6.1.4. U saradnji sa Institutom za  razvoj mladih KULT, Vijećem mladih ili nekom </w:t>
            </w:r>
            <w:r w:rsidRPr="009063E3">
              <w:rPr>
                <w:rStyle w:val="Emphasis"/>
                <w:rFonts w:ascii="Abel Pro" w:hAnsi="Abel Pro"/>
                <w:i w:val="0"/>
                <w:sz w:val="22"/>
              </w:rPr>
              <w:lastRenderedPageBreak/>
              <w:t>drugom organizacijom jačati kapacitete Komisije za sport i mlade kroz prezentacije na kojem će im se predstaviti  Zakon o mladima FBiH i odgovornosti koje Komisija ima. Prezentirati im okvire u kojem Komisija može djelovati.</w:t>
            </w:r>
          </w:p>
        </w:tc>
      </w:tr>
    </w:tbl>
    <w:p w:rsidR="004007BF" w:rsidRDefault="004007BF">
      <w:pPr>
        <w:rPr>
          <w:rStyle w:val="Emphasis"/>
          <w:rFonts w:ascii="Abel Pro" w:hAnsi="Abel Pro"/>
          <w:b/>
          <w:i w:val="0"/>
          <w:sz w:val="28"/>
        </w:rPr>
      </w:pPr>
    </w:p>
    <w:p w:rsidR="004007BF" w:rsidRDefault="004007BF">
      <w:pPr>
        <w:rPr>
          <w:rStyle w:val="Emphasis"/>
          <w:rFonts w:ascii="Abel Pro" w:eastAsiaTheme="majorEastAsia" w:hAnsi="Abel Pro" w:cstheme="majorBidi"/>
          <w:b/>
          <w:i w:val="0"/>
          <w:color w:val="2E74B5" w:themeColor="accent1" w:themeShade="BF"/>
          <w:sz w:val="28"/>
          <w:szCs w:val="32"/>
        </w:rPr>
      </w:pPr>
    </w:p>
    <w:p w:rsidR="000A5BBA" w:rsidRPr="003C790B" w:rsidRDefault="00B97F9D" w:rsidP="00C5466C">
      <w:pPr>
        <w:pStyle w:val="Heading1"/>
        <w:numPr>
          <w:ilvl w:val="0"/>
          <w:numId w:val="0"/>
        </w:numPr>
        <w:spacing w:after="120"/>
        <w:ind w:left="432" w:hanging="432"/>
        <w:rPr>
          <w:rStyle w:val="Emphasis"/>
          <w:rFonts w:ascii="Abel Pro" w:hAnsi="Abel Pro"/>
          <w:b/>
          <w:i w:val="0"/>
          <w:iCs w:val="0"/>
          <w:sz w:val="24"/>
          <w:lang w:val="hr-HR"/>
        </w:rPr>
      </w:pPr>
      <w:bookmarkStart w:id="112" w:name="_Toc149747977"/>
      <w:r w:rsidRPr="00B97F9D">
        <w:rPr>
          <w:rStyle w:val="Emphasis"/>
          <w:rFonts w:ascii="Abel Pro" w:hAnsi="Abel Pro"/>
          <w:b/>
          <w:i w:val="0"/>
          <w:sz w:val="28"/>
        </w:rPr>
        <w:t xml:space="preserve">4.7 </w:t>
      </w:r>
      <w:r w:rsidR="000A5BBA" w:rsidRPr="00B97F9D">
        <w:rPr>
          <w:rStyle w:val="Emphasis"/>
          <w:rFonts w:ascii="Abel Pro" w:hAnsi="Abel Pro"/>
          <w:b/>
          <w:i w:val="0"/>
          <w:sz w:val="28"/>
        </w:rPr>
        <w:t>Sigurnost</w:t>
      </w:r>
      <w:bookmarkEnd w:id="112"/>
    </w:p>
    <w:p w:rsidR="0056620D" w:rsidRPr="0037533E" w:rsidRDefault="00B97F9D" w:rsidP="00B97F9D">
      <w:pPr>
        <w:pStyle w:val="Heading2"/>
        <w:numPr>
          <w:ilvl w:val="0"/>
          <w:numId w:val="0"/>
        </w:numPr>
        <w:spacing w:after="120"/>
        <w:ind w:left="576" w:hanging="576"/>
        <w:rPr>
          <w:rFonts w:ascii="Abel Pro" w:hAnsi="Abel Pro"/>
          <w:sz w:val="24"/>
          <w:lang w:val="hr-HR"/>
        </w:rPr>
      </w:pPr>
      <w:bookmarkStart w:id="113" w:name="_Toc149747978"/>
      <w:r w:rsidRPr="0037533E">
        <w:rPr>
          <w:rFonts w:ascii="Abel Pro" w:hAnsi="Abel Pro"/>
          <w:sz w:val="24"/>
          <w:lang w:val="hr-HR"/>
        </w:rPr>
        <w:t xml:space="preserve">4.7.1 </w:t>
      </w:r>
      <w:r w:rsidR="0056620D" w:rsidRPr="0037533E">
        <w:rPr>
          <w:rFonts w:ascii="Abel Pro" w:hAnsi="Abel Pro"/>
          <w:sz w:val="24"/>
          <w:lang w:val="hr-HR"/>
        </w:rPr>
        <w:t>Uvod</w:t>
      </w:r>
      <w:bookmarkEnd w:id="113"/>
    </w:p>
    <w:p w:rsidR="0056620D" w:rsidRDefault="008F1003" w:rsidP="00B97F9D">
      <w:pPr>
        <w:spacing w:after="240"/>
        <w:jc w:val="both"/>
        <w:rPr>
          <w:rFonts w:ascii="Abel Pro" w:hAnsi="Abel Pro"/>
          <w:sz w:val="22"/>
          <w:lang w:val="hr-HR"/>
        </w:rPr>
      </w:pPr>
      <w:r>
        <w:rPr>
          <w:rFonts w:ascii="Abel Pro" w:hAnsi="Abel Pro"/>
          <w:sz w:val="22"/>
          <w:lang w:val="hr-HR"/>
        </w:rPr>
        <w:t xml:space="preserve">Sigurnost mladih u </w:t>
      </w:r>
      <w:r w:rsidR="008C76BA">
        <w:rPr>
          <w:rFonts w:ascii="Abel Pro" w:hAnsi="Abel Pro"/>
          <w:sz w:val="22"/>
          <w:lang w:val="hr-HR"/>
        </w:rPr>
        <w:t xml:space="preserve">u današnjem okruženju možda nikad nije bila značajnija s obzirom na mnogobrojne opasnosti i izazove koje donose savremene tehnologije i novi trenovi među mladima. </w:t>
      </w:r>
      <w:r w:rsidR="0064481E">
        <w:rPr>
          <w:rFonts w:ascii="Abel Pro" w:hAnsi="Abel Pro"/>
          <w:sz w:val="22"/>
          <w:lang w:val="hr-HR"/>
        </w:rPr>
        <w:t>Mladi predstavljaju najizazovniju i najzahtjevniju grupu  koja privlači dosta pažnje i zahtijeva poseban pristup u radu. Ponašanje mladih je u današnjem okruženju uslovljeno mnogobrojnim izazovima kao što su nezaposlenost, neadekvatna zdravstvena zaštita, različiti oblici nasilja, kompleksni soci</w:t>
      </w:r>
      <w:r w:rsidR="008E5213">
        <w:rPr>
          <w:rFonts w:ascii="Abel Pro" w:hAnsi="Abel Pro"/>
          <w:sz w:val="22"/>
          <w:lang w:val="hr-HR"/>
        </w:rPr>
        <w:t>jalni odnosi u društvu (porodica</w:t>
      </w:r>
      <w:r w:rsidR="0064481E">
        <w:rPr>
          <w:rFonts w:ascii="Abel Pro" w:hAnsi="Abel Pro"/>
          <w:sz w:val="22"/>
          <w:lang w:val="hr-HR"/>
        </w:rPr>
        <w:t>). Navedeni faktori mogu izazvati neželjena ponašanja kod mladi</w:t>
      </w:r>
      <w:r w:rsidR="008E5213">
        <w:rPr>
          <w:rFonts w:ascii="Abel Pro" w:hAnsi="Abel Pro"/>
          <w:sz w:val="22"/>
          <w:lang w:val="hr-HR"/>
        </w:rPr>
        <w:t>h</w:t>
      </w:r>
      <w:r w:rsidR="0064481E">
        <w:rPr>
          <w:rFonts w:ascii="Abel Pro" w:hAnsi="Abel Pro"/>
          <w:sz w:val="22"/>
          <w:lang w:val="hr-HR"/>
        </w:rPr>
        <w:t xml:space="preserve">.  U BiH problem u oblasti sigurnosti predstavlja veoma decentraliziran sistem koji ne uspijeva odgovoriti na sve probleme i izazove. </w:t>
      </w:r>
      <w:r w:rsidR="00B45D67">
        <w:rPr>
          <w:rFonts w:ascii="Abel Pro" w:hAnsi="Abel Pro"/>
          <w:sz w:val="22"/>
          <w:lang w:val="hr-HR"/>
        </w:rPr>
        <w:t>Prevencija devijantnih i neželjenih oblika ponašanja mora biti u fokusu svih nadležnih tijela i institucija. Kako bi se unaprijedila sigurnost mladih, odnosno kako bi smanjili broj mladih koji čine prekršaje i krivična djela potrebno je uključiti i obrazovne institucije, ustanove i institucije iz oblasti socijalne br</w:t>
      </w:r>
      <w:r w:rsidR="008E5213">
        <w:rPr>
          <w:rFonts w:ascii="Abel Pro" w:hAnsi="Abel Pro"/>
          <w:sz w:val="22"/>
          <w:lang w:val="hr-HR"/>
        </w:rPr>
        <w:t>ige i zdravst</w:t>
      </w:r>
      <w:r w:rsidR="00B45D67">
        <w:rPr>
          <w:rFonts w:ascii="Abel Pro" w:hAnsi="Abel Pro"/>
          <w:sz w:val="22"/>
          <w:lang w:val="hr-HR"/>
        </w:rPr>
        <w:t>vene zaštite. Samo multisektorskim djelovanjem može se postići sigurnost mladih i ostatka stanovništva. Pored ranije navedenih</w:t>
      </w:r>
      <w:r w:rsidR="008E5213">
        <w:rPr>
          <w:rFonts w:ascii="Abel Pro" w:hAnsi="Abel Pro"/>
          <w:sz w:val="22"/>
          <w:lang w:val="hr-HR"/>
        </w:rPr>
        <w:t xml:space="preserve"> problema mladi se suočavaju i s</w:t>
      </w:r>
      <w:r w:rsidR="00B45D67">
        <w:rPr>
          <w:rFonts w:ascii="Abel Pro" w:hAnsi="Abel Pro"/>
          <w:sz w:val="22"/>
          <w:lang w:val="hr-HR"/>
        </w:rPr>
        <w:t xml:space="preserve">a opasnostima od narkotičkih sredstava i alkohola koji </w:t>
      </w:r>
      <w:r w:rsidR="008E5213">
        <w:rPr>
          <w:rFonts w:ascii="Abel Pro" w:hAnsi="Abel Pro"/>
          <w:sz w:val="22"/>
          <w:lang w:val="hr-HR"/>
        </w:rPr>
        <w:t xml:space="preserve">mogu negativno </w:t>
      </w:r>
      <w:r w:rsidR="00B45D67">
        <w:rPr>
          <w:rFonts w:ascii="Abel Pro" w:hAnsi="Abel Pro"/>
          <w:sz w:val="22"/>
          <w:lang w:val="hr-HR"/>
        </w:rPr>
        <w:t>utjecati na ponašanje mladih. U Bosni i Hercegovini je pored rada Policijskih uprava i stanica iznimno va</w:t>
      </w:r>
      <w:r w:rsidR="008E5213">
        <w:rPr>
          <w:rFonts w:ascii="Abel Pro" w:hAnsi="Abel Pro"/>
          <w:sz w:val="22"/>
          <w:lang w:val="hr-HR"/>
        </w:rPr>
        <w:t>ž</w:t>
      </w:r>
      <w:r w:rsidR="00B45D67">
        <w:rPr>
          <w:rFonts w:ascii="Abel Pro" w:hAnsi="Abel Pro"/>
          <w:sz w:val="22"/>
          <w:lang w:val="hr-HR"/>
        </w:rPr>
        <w:t xml:space="preserve">na i uključenost kantonalnih, entitetskih i državnih institucija, tijela i agencija. </w:t>
      </w:r>
    </w:p>
    <w:p w:rsidR="007F67CD" w:rsidRPr="0037533E" w:rsidRDefault="00B97F9D" w:rsidP="00B97F9D">
      <w:pPr>
        <w:pStyle w:val="Heading2"/>
        <w:numPr>
          <w:ilvl w:val="0"/>
          <w:numId w:val="0"/>
        </w:numPr>
        <w:spacing w:after="120"/>
        <w:ind w:left="576" w:hanging="576"/>
        <w:rPr>
          <w:rFonts w:ascii="Abel Pro" w:hAnsi="Abel Pro"/>
          <w:sz w:val="24"/>
          <w:lang w:val="hr-HR"/>
        </w:rPr>
      </w:pPr>
      <w:bookmarkStart w:id="114" w:name="_Toc149747979"/>
      <w:r w:rsidRPr="0037533E">
        <w:rPr>
          <w:rFonts w:ascii="Abel Pro" w:hAnsi="Abel Pro"/>
          <w:sz w:val="24"/>
          <w:lang w:val="hr-HR"/>
        </w:rPr>
        <w:t xml:space="preserve">4.7.2 </w:t>
      </w:r>
      <w:r w:rsidR="007F67CD" w:rsidRPr="0037533E">
        <w:rPr>
          <w:rFonts w:ascii="Abel Pro" w:hAnsi="Abel Pro"/>
          <w:sz w:val="24"/>
          <w:lang w:val="hr-HR"/>
        </w:rPr>
        <w:t>Pravni okvir</w:t>
      </w:r>
      <w:bookmarkEnd w:id="114"/>
    </w:p>
    <w:p w:rsidR="000A5BBA" w:rsidRPr="000A5BBA" w:rsidRDefault="000A5BBA" w:rsidP="000A5BBA">
      <w:pPr>
        <w:spacing w:after="120"/>
        <w:jc w:val="both"/>
        <w:rPr>
          <w:rFonts w:ascii="Abel Pro" w:hAnsi="Abel Pro"/>
          <w:sz w:val="22"/>
          <w:lang w:val="hr-HR"/>
        </w:rPr>
      </w:pPr>
      <w:r w:rsidRPr="000A5BBA">
        <w:rPr>
          <w:rFonts w:ascii="Abel Pro" w:hAnsi="Abel Pro"/>
          <w:sz w:val="22"/>
          <w:lang w:val="hr-HR"/>
        </w:rPr>
        <w:t>Sigurnost mladih u Bosni i Hercegovini garantirana je, između ostalih, propisima krivičnog zakonodavstva, koječine Krivični zakon BiH te krivični zakoni entiteta i Brčko distrikta BiH. Pored krivičnih zakona koji čine osnovu,sigurnost mladih, iako ne izričito, garantirana je i kroz druge zakone države Bosne i Hercegovine, entiteta i Brčkodistrikta BiH kojima su eventualno propisana krivična djela. Navedeni zakoni čine dopunsko krivičnozakonodavstvo, te se kazne i druge sankcije mogu propisivati jedino ako su u skladu s odredbama sistemskogkrivičnog zakonodavstva. U širem smislu, u pravni okvir kojim se osigurava sigurnost mladih ubrajaju se i krivičniprocesni zakoni (Zakon o krivičnom postupku BiH, zakoni o krivičnom postupku na nivou entiteta kao i Zakon okrivičnom postupku Brčko distrikta BiH), kao i Zakon o izvršenju krivičnih sankcija. Važno je navesti i posebnokrivično zakonodavstvo, poput Zakona o ravnopravnosti spolova BiH, kojim je 2003. godine prvi put reguliranoseksualno uznemiravanje, kao i Zakona o zabrani diskriminacije BiH, a koji moraju biti u skladu s krivičnimzakonima u pogledu uvjeta odgovornosti i kažnjivosti.</w:t>
      </w:r>
    </w:p>
    <w:p w:rsidR="000A5BBA" w:rsidRDefault="000A5BBA" w:rsidP="000A5BBA">
      <w:pPr>
        <w:jc w:val="both"/>
        <w:rPr>
          <w:rFonts w:ascii="Abel Pro" w:hAnsi="Abel Pro"/>
          <w:sz w:val="22"/>
          <w:lang w:val="hr-HR"/>
        </w:rPr>
      </w:pPr>
      <w:r w:rsidRPr="000A5BBA">
        <w:rPr>
          <w:rFonts w:ascii="Abel Pro" w:hAnsi="Abel Pro"/>
          <w:sz w:val="22"/>
          <w:lang w:val="hr-HR"/>
        </w:rPr>
        <w:t xml:space="preserve">Važno je napomenuti da Krivični zakon Federacije BiH ne propisuje krivično djelo vršnjačkog nasilja, stoga se namaloljetne osobe koje su počinioci krivičnih djela primjenjuju Krivični zakon Federacije BiH, Zakon o krivičnompostupku Federacije BiH kao i Zakon o zaštiti i postupanju sa djecom i maloljetnicima u krivičnom postupkuFederacije BiH. Također, na maloljetne prijestupnike primjenjuje se i Zakon o prekršajima Federacije BiH.Postupanje s djecom i mladima počiniteljima krivičnih djela </w:t>
      </w:r>
      <w:r w:rsidRPr="000A5BBA">
        <w:rPr>
          <w:rFonts w:ascii="Abel Pro" w:hAnsi="Abel Pro"/>
          <w:sz w:val="22"/>
          <w:lang w:val="hr-HR"/>
        </w:rPr>
        <w:lastRenderedPageBreak/>
        <w:t>podrazumijeva prvenstveno njihovu zaštitu, podrškui pronalazak najboljih rješenja kako bi se korigirala njihova neprilagođena ponašanja. Djeca i mladi spadaju uosjetljivu kategoriju čija se ličnost odlikuje posebnim psihofizičkim karakteristikama, što zahtijeva i posebnapravila postupanja. Ona su utvrđena Zakonom o zaštiti i postupanju sa maloljetnicima u krivičnom postupkuFederacije BiH, koji u svojoj primjeni ima zadatak da štiti najbolji interes djeteta. Zakon o zaštiti i postupanju sadjecom i maloljetnicima u krivičnom postupku FBiH podrazumijeva brojne aktere koji su uključeni u pružanjepomoći djetetu, a to su: policija, organi starateljstva, porodica, škola, brojne institucije društvene zajednice te nakraju tužilaštva i sudovi.</w:t>
      </w:r>
    </w:p>
    <w:p w:rsidR="000A5BBA" w:rsidRDefault="000A5BBA" w:rsidP="000A5BBA">
      <w:pPr>
        <w:jc w:val="both"/>
        <w:rPr>
          <w:rFonts w:ascii="Abel Pro" w:hAnsi="Abel Pro"/>
          <w:sz w:val="22"/>
          <w:lang w:val="hr-HR"/>
        </w:rPr>
      </w:pPr>
    </w:p>
    <w:p w:rsidR="004C566F" w:rsidRPr="000A5BBA" w:rsidRDefault="000A5BBA" w:rsidP="000A5BBA">
      <w:pPr>
        <w:jc w:val="both"/>
        <w:rPr>
          <w:rFonts w:ascii="Abel Pro" w:hAnsi="Abel Pro"/>
          <w:sz w:val="22"/>
          <w:lang w:val="hr-HR"/>
        </w:rPr>
      </w:pPr>
      <w:r w:rsidRPr="000A5BBA">
        <w:rPr>
          <w:rFonts w:ascii="Abel Pro" w:hAnsi="Abel Pro"/>
          <w:sz w:val="22"/>
          <w:lang w:val="hr-HR"/>
        </w:rPr>
        <w:t>U Kantonu Sarajevo primjenjuje se Zakon o unutrašnj</w:t>
      </w:r>
      <w:r w:rsidR="004C566F">
        <w:rPr>
          <w:rFonts w:ascii="Abel Pro" w:hAnsi="Abel Pro"/>
          <w:sz w:val="22"/>
          <w:lang w:val="hr-HR"/>
        </w:rPr>
        <w:t>im poslovima Kantona Sarajevo</w:t>
      </w:r>
      <w:r w:rsidR="004C566F">
        <w:rPr>
          <w:rStyle w:val="FootnoteReference"/>
          <w:rFonts w:ascii="Abel Pro" w:hAnsi="Abel Pro"/>
          <w:sz w:val="22"/>
          <w:lang w:val="hr-HR"/>
        </w:rPr>
        <w:footnoteReference w:id="49"/>
      </w:r>
      <w:r w:rsidR="004C566F">
        <w:rPr>
          <w:rFonts w:ascii="Abel Pro" w:hAnsi="Abel Pro"/>
          <w:sz w:val="22"/>
          <w:lang w:val="hr-HR"/>
        </w:rPr>
        <w:t xml:space="preserve">. </w:t>
      </w:r>
      <w:r w:rsidRPr="000A5BBA">
        <w:rPr>
          <w:rFonts w:ascii="Abel Pro" w:hAnsi="Abel Pro"/>
          <w:sz w:val="22"/>
          <w:lang w:val="hr-HR"/>
        </w:rPr>
        <w:t>Rad Ministarstvaunutrašnjih poslova Kantona Sarajevo temelji se na Ustavu BiH, Ustavu Federacije BiH, Ustavu Kantona, tezakonima i drugim propisima BiH, FBiH i Kantona. Propisi koje donosi Ministarstvo isve ostale radnje Ministarstvamoraju biti u skladu sa međunarodno prihvaćeni</w:t>
      </w:r>
      <w:r w:rsidR="004C566F">
        <w:rPr>
          <w:rFonts w:ascii="Abel Pro" w:hAnsi="Abel Pro"/>
          <w:sz w:val="22"/>
          <w:lang w:val="hr-HR"/>
        </w:rPr>
        <w:t>m principima policijske službe</w:t>
      </w:r>
      <w:r w:rsidR="000A0F53">
        <w:rPr>
          <w:rFonts w:ascii="Abel Pro" w:hAnsi="Abel Pro"/>
          <w:sz w:val="22"/>
          <w:lang w:val="hr-HR"/>
        </w:rPr>
        <w:t>.</w:t>
      </w:r>
    </w:p>
    <w:p w:rsidR="009B2DC5" w:rsidRPr="000A5BBA" w:rsidRDefault="000A5BBA" w:rsidP="000A5BBA">
      <w:pPr>
        <w:jc w:val="both"/>
        <w:rPr>
          <w:rFonts w:ascii="Abel Pro" w:hAnsi="Abel Pro"/>
          <w:sz w:val="22"/>
          <w:lang w:val="hr-HR"/>
        </w:rPr>
      </w:pPr>
      <w:r w:rsidRPr="000A5BBA">
        <w:rPr>
          <w:rFonts w:ascii="Abel Pro" w:hAnsi="Abel Pro"/>
          <w:sz w:val="22"/>
          <w:lang w:val="hr-HR"/>
        </w:rPr>
        <w:t>Propisi prema kojima postupa Ministarstvo unutrašnjih poslova Kantona Sarajevo su brojni, a ističemo neke odnjih koji su važni za mlade i njihovu sigurnost:</w:t>
      </w:r>
    </w:p>
    <w:p w:rsidR="009B2DC5" w:rsidRDefault="000A5BBA" w:rsidP="00A73E76">
      <w:pPr>
        <w:pStyle w:val="ListParagraph"/>
        <w:numPr>
          <w:ilvl w:val="0"/>
          <w:numId w:val="29"/>
        </w:numPr>
        <w:jc w:val="both"/>
        <w:rPr>
          <w:rFonts w:ascii="Abel Pro" w:hAnsi="Abel Pro"/>
          <w:sz w:val="22"/>
          <w:lang w:val="hr-HR"/>
        </w:rPr>
      </w:pPr>
      <w:r w:rsidRPr="009B2DC5">
        <w:rPr>
          <w:rFonts w:ascii="Abel Pro" w:hAnsi="Abel Pro"/>
          <w:sz w:val="22"/>
          <w:lang w:val="hr-HR"/>
        </w:rPr>
        <w:t>Porodični zakon Federacije BiH ('Službene novine FBiH 35/05, 34/14, 41/05</w:t>
      </w:r>
      <w:r w:rsidR="00582416" w:rsidRPr="00582416">
        <w:rPr>
          <w:rFonts w:ascii="Abel Pro" w:hAnsi="Abel Pro"/>
          <w:sz w:val="22"/>
          <w:lang w:val="hr-HR"/>
        </w:rPr>
        <w:t>'</w:t>
      </w:r>
      <w:r w:rsidRPr="009B2DC5">
        <w:rPr>
          <w:rFonts w:ascii="Abel Pro" w:hAnsi="Abel Pro"/>
          <w:sz w:val="22"/>
          <w:lang w:val="hr-HR"/>
        </w:rPr>
        <w:t>)</w:t>
      </w:r>
      <w:r w:rsidR="000832AF">
        <w:rPr>
          <w:rFonts w:ascii="Abel Pro" w:hAnsi="Abel Pro"/>
          <w:sz w:val="22"/>
          <w:lang w:val="hr-HR"/>
        </w:rPr>
        <w:t>,</w:t>
      </w:r>
    </w:p>
    <w:p w:rsidR="009B2DC5" w:rsidRPr="009B2DC5" w:rsidRDefault="009B2DC5" w:rsidP="00A73E76">
      <w:pPr>
        <w:pStyle w:val="ListParagraph"/>
        <w:numPr>
          <w:ilvl w:val="0"/>
          <w:numId w:val="29"/>
        </w:numPr>
        <w:jc w:val="both"/>
        <w:rPr>
          <w:rFonts w:ascii="Abel Pro" w:hAnsi="Abel Pro"/>
          <w:sz w:val="22"/>
          <w:lang w:val="hr-HR"/>
        </w:rPr>
      </w:pPr>
      <w:r>
        <w:rPr>
          <w:rFonts w:ascii="Abel Pro" w:hAnsi="Abel Pro"/>
          <w:sz w:val="22"/>
          <w:lang w:val="hr-HR"/>
        </w:rPr>
        <w:t>Krivični zakon Federacije BiH (</w:t>
      </w:r>
      <w:r w:rsidRPr="009B2DC5">
        <w:rPr>
          <w:rFonts w:ascii="Abel Pro" w:hAnsi="Abel Pro"/>
          <w:sz w:val="22"/>
          <w:lang w:val="hr-HR"/>
        </w:rPr>
        <w:t>'Službene novine FBiH'</w:t>
      </w:r>
      <w:r>
        <w:rPr>
          <w:rFonts w:ascii="Abel Pro" w:hAnsi="Abel Pro"/>
          <w:sz w:val="22"/>
          <w:lang w:val="hr-HR"/>
        </w:rPr>
        <w:t xml:space="preserve"> 36/3, 37/03, 21/04, 69/04, 18/05, 42/10, 42/11, 59/14, 76/14, 46/16, 75/17</w:t>
      </w:r>
      <w:r w:rsidR="00582416" w:rsidRPr="00582416">
        <w:rPr>
          <w:rFonts w:ascii="Abel Pro" w:hAnsi="Abel Pro"/>
          <w:sz w:val="22"/>
          <w:lang w:val="hr-HR"/>
        </w:rPr>
        <w:t>'</w:t>
      </w:r>
      <w:r>
        <w:rPr>
          <w:rFonts w:ascii="Abel Pro" w:hAnsi="Abel Pro"/>
          <w:sz w:val="22"/>
          <w:lang w:val="hr-HR"/>
        </w:rPr>
        <w:t>)</w:t>
      </w:r>
      <w:r w:rsidR="000832AF">
        <w:rPr>
          <w:rFonts w:ascii="Abel Pro" w:hAnsi="Abel Pro"/>
          <w:sz w:val="22"/>
          <w:lang w:val="hr-HR"/>
        </w:rPr>
        <w:t>,</w:t>
      </w:r>
    </w:p>
    <w:p w:rsidR="009B2DC5" w:rsidRPr="009B2DC5" w:rsidRDefault="009B2DC5" w:rsidP="00A73E76">
      <w:pPr>
        <w:pStyle w:val="ListParagraph"/>
        <w:numPr>
          <w:ilvl w:val="0"/>
          <w:numId w:val="29"/>
        </w:numPr>
        <w:jc w:val="both"/>
        <w:rPr>
          <w:rFonts w:ascii="Abel Pro" w:hAnsi="Abel Pro"/>
          <w:sz w:val="22"/>
          <w:lang w:val="hr-HR"/>
        </w:rPr>
      </w:pPr>
      <w:r w:rsidRPr="009B2DC5">
        <w:rPr>
          <w:rFonts w:ascii="Abel Pro" w:hAnsi="Abel Pro"/>
          <w:sz w:val="22"/>
          <w:lang w:val="hr-HR"/>
        </w:rPr>
        <w:t>Zakon o zaštiti i postupanju sa djecom i maloljetnicima u krivičnom postupku (</w:t>
      </w:r>
      <w:r w:rsidR="00582416" w:rsidRPr="00582416">
        <w:rPr>
          <w:rFonts w:ascii="Abel Pro" w:hAnsi="Abel Pro"/>
          <w:sz w:val="22"/>
          <w:lang w:val="hr-HR"/>
        </w:rPr>
        <w:t>'</w:t>
      </w:r>
      <w:r w:rsidRPr="009B2DC5">
        <w:rPr>
          <w:rFonts w:ascii="Abel Pro" w:hAnsi="Abel Pro"/>
          <w:sz w:val="22"/>
          <w:lang w:val="hr-HR"/>
        </w:rPr>
        <w:t>Službene novine</w:t>
      </w:r>
      <w:r>
        <w:rPr>
          <w:rFonts w:ascii="Abel Pro" w:hAnsi="Abel Pro"/>
          <w:sz w:val="22"/>
          <w:lang w:val="hr-HR"/>
        </w:rPr>
        <w:t xml:space="preserve"> FBiH</w:t>
      </w:r>
      <w:r w:rsidRPr="009B2DC5">
        <w:rPr>
          <w:rFonts w:ascii="Abel Pro" w:hAnsi="Abel Pro"/>
          <w:sz w:val="22"/>
          <w:lang w:val="hr-HR"/>
        </w:rPr>
        <w:t xml:space="preserve"> 7/14, 72/20</w:t>
      </w:r>
      <w:r w:rsidR="00582416" w:rsidRPr="00582416">
        <w:rPr>
          <w:rFonts w:ascii="Abel Pro" w:hAnsi="Abel Pro"/>
          <w:sz w:val="22"/>
          <w:lang w:val="hr-HR"/>
        </w:rPr>
        <w:t>'</w:t>
      </w:r>
      <w:r w:rsidRPr="009B2DC5">
        <w:rPr>
          <w:rFonts w:ascii="Abel Pro" w:hAnsi="Abel Pro"/>
          <w:sz w:val="22"/>
          <w:lang w:val="hr-HR"/>
        </w:rPr>
        <w:t>)</w:t>
      </w:r>
      <w:r w:rsidR="000832AF">
        <w:rPr>
          <w:rFonts w:ascii="Abel Pro" w:hAnsi="Abel Pro"/>
          <w:sz w:val="22"/>
          <w:lang w:val="hr-HR"/>
        </w:rPr>
        <w:t>,</w:t>
      </w:r>
    </w:p>
    <w:p w:rsidR="000A5BBA" w:rsidRPr="009B2DC5" w:rsidRDefault="000A5BBA" w:rsidP="00A73E76">
      <w:pPr>
        <w:pStyle w:val="ListParagraph"/>
        <w:numPr>
          <w:ilvl w:val="0"/>
          <w:numId w:val="29"/>
        </w:numPr>
        <w:jc w:val="both"/>
        <w:rPr>
          <w:rFonts w:ascii="Abel Pro" w:hAnsi="Abel Pro"/>
          <w:sz w:val="22"/>
          <w:lang w:val="hr-HR"/>
        </w:rPr>
      </w:pPr>
      <w:r w:rsidRPr="009B2DC5">
        <w:rPr>
          <w:rFonts w:ascii="Abel Pro" w:hAnsi="Abel Pro"/>
          <w:sz w:val="22"/>
          <w:lang w:val="hr-HR"/>
        </w:rPr>
        <w:t>Zakon o prekršajima protiv javnog reda i mira (</w:t>
      </w:r>
      <w:r w:rsidR="00582416" w:rsidRPr="00582416">
        <w:rPr>
          <w:rFonts w:ascii="Abel Pro" w:hAnsi="Abel Pro"/>
          <w:sz w:val="22"/>
          <w:lang w:val="hr-HR"/>
        </w:rPr>
        <w:t>'</w:t>
      </w:r>
      <w:r w:rsidRPr="009B2DC5">
        <w:rPr>
          <w:rFonts w:ascii="Abel Pro" w:hAnsi="Abel Pro"/>
          <w:sz w:val="22"/>
          <w:lang w:val="hr-HR"/>
        </w:rPr>
        <w:t>Službene novine Kantona Sarajevo 18/07, 7/08, 34/20</w:t>
      </w:r>
      <w:r w:rsidR="00582416" w:rsidRPr="00582416">
        <w:rPr>
          <w:rFonts w:ascii="Abel Pro" w:hAnsi="Abel Pro"/>
          <w:sz w:val="22"/>
          <w:lang w:val="hr-HR"/>
        </w:rPr>
        <w:t>'</w:t>
      </w:r>
      <w:r w:rsidRPr="009B2DC5">
        <w:rPr>
          <w:rFonts w:ascii="Abel Pro" w:hAnsi="Abel Pro"/>
          <w:sz w:val="22"/>
          <w:lang w:val="hr-HR"/>
        </w:rPr>
        <w:t>)</w:t>
      </w:r>
      <w:r w:rsidR="000832AF">
        <w:rPr>
          <w:rFonts w:ascii="Abel Pro" w:hAnsi="Abel Pro"/>
          <w:sz w:val="22"/>
          <w:lang w:val="hr-HR"/>
        </w:rPr>
        <w:t>,</w:t>
      </w:r>
    </w:p>
    <w:p w:rsidR="000A5BBA" w:rsidRPr="009B2DC5" w:rsidRDefault="000A5BBA" w:rsidP="00A73E76">
      <w:pPr>
        <w:pStyle w:val="ListParagraph"/>
        <w:numPr>
          <w:ilvl w:val="0"/>
          <w:numId w:val="29"/>
        </w:numPr>
        <w:jc w:val="both"/>
        <w:rPr>
          <w:rFonts w:ascii="Abel Pro" w:hAnsi="Abel Pro"/>
          <w:sz w:val="22"/>
          <w:lang w:val="hr-HR"/>
        </w:rPr>
      </w:pPr>
      <w:r w:rsidRPr="009B2DC5">
        <w:rPr>
          <w:rFonts w:ascii="Abel Pro" w:hAnsi="Abel Pro"/>
          <w:sz w:val="22"/>
          <w:lang w:val="hr-HR"/>
        </w:rPr>
        <w:t>Zakon o sprečavanju isuzbijanju zloupotrebe opojnih droga (</w:t>
      </w:r>
      <w:r w:rsidR="00582416" w:rsidRPr="00582416">
        <w:rPr>
          <w:rFonts w:ascii="Abel Pro" w:hAnsi="Abel Pro"/>
          <w:sz w:val="22"/>
          <w:lang w:val="hr-HR"/>
        </w:rPr>
        <w:t>'</w:t>
      </w:r>
      <w:r w:rsidRPr="009B2DC5">
        <w:rPr>
          <w:rFonts w:ascii="Abel Pro" w:hAnsi="Abel Pro"/>
          <w:sz w:val="22"/>
          <w:lang w:val="hr-HR"/>
        </w:rPr>
        <w:t>Službeni glasnik Bosne i Hercegovine 08/06</w:t>
      </w:r>
      <w:r w:rsidR="00582416" w:rsidRPr="00582416">
        <w:rPr>
          <w:rFonts w:ascii="Abel Pro" w:hAnsi="Abel Pro"/>
          <w:sz w:val="22"/>
          <w:lang w:val="hr-HR"/>
        </w:rPr>
        <w:t>'</w:t>
      </w:r>
      <w:r w:rsidRPr="009B2DC5">
        <w:rPr>
          <w:rFonts w:ascii="Abel Pro" w:hAnsi="Abel Pro"/>
          <w:sz w:val="22"/>
          <w:lang w:val="hr-HR"/>
        </w:rPr>
        <w:t>)</w:t>
      </w:r>
      <w:r w:rsidR="000832AF">
        <w:rPr>
          <w:rFonts w:ascii="Abel Pro" w:hAnsi="Abel Pro"/>
          <w:sz w:val="22"/>
          <w:lang w:val="hr-HR"/>
        </w:rPr>
        <w:t>,</w:t>
      </w:r>
    </w:p>
    <w:p w:rsidR="00EA6D2F" w:rsidRDefault="000A5BBA" w:rsidP="00A73E76">
      <w:pPr>
        <w:pStyle w:val="ListParagraph"/>
        <w:numPr>
          <w:ilvl w:val="0"/>
          <w:numId w:val="29"/>
        </w:numPr>
        <w:jc w:val="both"/>
        <w:rPr>
          <w:rFonts w:ascii="Abel Pro" w:hAnsi="Abel Pro"/>
          <w:sz w:val="22"/>
          <w:lang w:val="hr-HR"/>
        </w:rPr>
      </w:pPr>
      <w:r w:rsidRPr="009B2DC5">
        <w:rPr>
          <w:rFonts w:ascii="Abel Pro" w:hAnsi="Abel Pro"/>
          <w:sz w:val="22"/>
          <w:lang w:val="hr-HR"/>
        </w:rPr>
        <w:t>Zakon o zaštiti od nasilja u porodici (</w:t>
      </w:r>
      <w:r w:rsidR="00582416" w:rsidRPr="00582416">
        <w:rPr>
          <w:rFonts w:ascii="Abel Pro" w:hAnsi="Abel Pro"/>
          <w:sz w:val="22"/>
          <w:lang w:val="hr-HR"/>
        </w:rPr>
        <w:t>'</w:t>
      </w:r>
      <w:r w:rsidRPr="009B2DC5">
        <w:rPr>
          <w:rFonts w:ascii="Abel Pro" w:hAnsi="Abel Pro"/>
          <w:sz w:val="22"/>
          <w:lang w:val="hr-HR"/>
        </w:rPr>
        <w:t>Službene novine FBiH 20/13</w:t>
      </w:r>
      <w:r w:rsidR="00582416" w:rsidRPr="00582416">
        <w:rPr>
          <w:rFonts w:ascii="Abel Pro" w:hAnsi="Abel Pro"/>
          <w:sz w:val="22"/>
          <w:lang w:val="hr-HR"/>
        </w:rPr>
        <w:t>'</w:t>
      </w:r>
      <w:r w:rsidRPr="009B2DC5">
        <w:rPr>
          <w:rFonts w:ascii="Abel Pro" w:hAnsi="Abel Pro"/>
          <w:sz w:val="22"/>
          <w:lang w:val="hr-HR"/>
        </w:rPr>
        <w:t>)</w:t>
      </w:r>
      <w:r w:rsidR="000832AF">
        <w:rPr>
          <w:rFonts w:ascii="Abel Pro" w:hAnsi="Abel Pro"/>
          <w:sz w:val="22"/>
          <w:lang w:val="hr-HR"/>
        </w:rPr>
        <w:t>.</w:t>
      </w:r>
    </w:p>
    <w:p w:rsidR="000A0F53" w:rsidRPr="0056620D" w:rsidRDefault="000A0F53" w:rsidP="000A0F53">
      <w:pPr>
        <w:pStyle w:val="ListParagraph"/>
        <w:jc w:val="both"/>
        <w:rPr>
          <w:rFonts w:ascii="Abel Pro" w:hAnsi="Abel Pro"/>
          <w:sz w:val="22"/>
          <w:lang w:val="hr-HR"/>
        </w:rPr>
      </w:pPr>
    </w:p>
    <w:p w:rsidR="000A5BBA" w:rsidRPr="0037533E" w:rsidRDefault="00B97F9D" w:rsidP="00B97F9D">
      <w:pPr>
        <w:pStyle w:val="Heading2"/>
        <w:numPr>
          <w:ilvl w:val="0"/>
          <w:numId w:val="0"/>
        </w:numPr>
        <w:spacing w:after="120"/>
        <w:ind w:left="576" w:hanging="576"/>
        <w:rPr>
          <w:rFonts w:ascii="Abel Pro" w:hAnsi="Abel Pro"/>
          <w:sz w:val="24"/>
          <w:lang w:val="hr-HR"/>
        </w:rPr>
      </w:pPr>
      <w:bookmarkStart w:id="115" w:name="_Toc149747980"/>
      <w:r w:rsidRPr="0037533E">
        <w:rPr>
          <w:rFonts w:ascii="Abel Pro" w:hAnsi="Abel Pro"/>
          <w:sz w:val="24"/>
          <w:lang w:val="hr-HR"/>
        </w:rPr>
        <w:t xml:space="preserve">4.7.3 </w:t>
      </w:r>
      <w:r w:rsidR="000A5BBA" w:rsidRPr="0037533E">
        <w:rPr>
          <w:rFonts w:ascii="Abel Pro" w:hAnsi="Abel Pro"/>
          <w:sz w:val="24"/>
          <w:lang w:val="hr-HR"/>
        </w:rPr>
        <w:t>Institucionalni okvir</w:t>
      </w:r>
      <w:bookmarkEnd w:id="115"/>
    </w:p>
    <w:p w:rsidR="00EA6D2F" w:rsidRDefault="000A5BBA" w:rsidP="00EA6D2F">
      <w:pPr>
        <w:spacing w:after="120"/>
        <w:jc w:val="both"/>
        <w:rPr>
          <w:rFonts w:ascii="Abel Pro" w:hAnsi="Abel Pro"/>
          <w:sz w:val="22"/>
          <w:lang w:val="hr-HR"/>
        </w:rPr>
      </w:pPr>
      <w:r w:rsidRPr="000A5BBA">
        <w:rPr>
          <w:rFonts w:ascii="Abel Pro" w:hAnsi="Abel Pro"/>
          <w:sz w:val="22"/>
          <w:lang w:val="hr-HR"/>
        </w:rPr>
        <w:t>Ustavno uređenje Bosne i Hercegovine usložnjava i oblast sigurnosti, a što za posljedicu ima velik broj institucija,tijela i službi koja se bave pitanjem sigurnosti u BiH. Na nivou BiH za pitanje sigurnosti je nadležno Ministarstvosigurnosti BiH. U sastavu Ministarstva su Direkcija za koordinaciju policijskih tijela Bosne i Hercegovine, Graničnapolicija BiH, Državna agencija za istrage i zaštitu, Agencija za forenzička ispitivanja i vještačenja, Agencija zaškolovanje i stručno usavršavanje kadrova, Agencija za policijsku podršku i Služba za poslove sa strancima.Na nivou Federacije Bosne i Hercegovine djeluje Federalno ministarstvo unutrašnjih poslova, u okviru kojegpolicijske poslove iz svog djelokruga vrše policajci Federalne uprave policije. Usvajanjem Dejtonskog mirovnogsporazuma 1995. godine napravljena je asimetrija u hijerarhiji i organizaciji policijskih poslova. Temeljnaorganizacija je i dalje policijska stanica u okviru policijske uprave, a policijske uprave su u sastavu kantonalnihministarstava unutrašnjih poslova. Svako od deset kantonalnih ministarstava ima vlastite zakone o unutrašnjimposlovima i zakone o policijskim službenicima što dodatno usložnjava sistem sigurnosti u FBiH. Pored togakantonalna ministarstva samostalno vrše svoje poslove propisane zakonima kao i odabir i školovanje kadrova,činovanje, te svi imaju svoje budžete</w:t>
      </w:r>
      <w:r w:rsidR="004C566F">
        <w:rPr>
          <w:rFonts w:ascii="Abel Pro" w:hAnsi="Abel Pro"/>
          <w:sz w:val="22"/>
          <w:lang w:val="hr-HR"/>
        </w:rPr>
        <w:t xml:space="preserve">. </w:t>
      </w:r>
      <w:r w:rsidR="008E5213">
        <w:rPr>
          <w:rFonts w:ascii="Abel Pro" w:hAnsi="Abel Pro"/>
          <w:sz w:val="22"/>
          <w:lang w:val="hr-HR"/>
        </w:rPr>
        <w:t>Nadležno kantonalno m</w:t>
      </w:r>
      <w:r w:rsidR="004C566F">
        <w:rPr>
          <w:rFonts w:ascii="Abel Pro" w:hAnsi="Abel Pro"/>
          <w:sz w:val="22"/>
          <w:lang w:val="hr-HR"/>
        </w:rPr>
        <w:t>inistars</w:t>
      </w:r>
      <w:r w:rsidR="000832AF">
        <w:rPr>
          <w:rFonts w:ascii="Abel Pro" w:hAnsi="Abel Pro"/>
          <w:sz w:val="22"/>
          <w:lang w:val="hr-HR"/>
        </w:rPr>
        <w:t>t</w:t>
      </w:r>
      <w:r w:rsidR="004C566F">
        <w:rPr>
          <w:rFonts w:ascii="Abel Pro" w:hAnsi="Abel Pro"/>
          <w:sz w:val="22"/>
          <w:lang w:val="hr-HR"/>
        </w:rPr>
        <w:t xml:space="preserve">vo </w:t>
      </w:r>
      <w:r w:rsidR="008E5213">
        <w:rPr>
          <w:rFonts w:ascii="Abel Pro" w:hAnsi="Abel Pro"/>
          <w:sz w:val="22"/>
          <w:lang w:val="hr-HR"/>
        </w:rPr>
        <w:t xml:space="preserve">je Ministarstvo </w:t>
      </w:r>
      <w:r w:rsidR="004C566F">
        <w:rPr>
          <w:rFonts w:ascii="Abel Pro" w:hAnsi="Abel Pro"/>
          <w:sz w:val="22"/>
          <w:lang w:val="hr-HR"/>
        </w:rPr>
        <w:t>unutrašnjih poslova</w:t>
      </w:r>
      <w:r w:rsidR="008E5213">
        <w:rPr>
          <w:rFonts w:ascii="Abel Pro" w:hAnsi="Abel Pro"/>
          <w:sz w:val="22"/>
          <w:lang w:val="hr-HR"/>
        </w:rPr>
        <w:t xml:space="preserve">kojeg </w:t>
      </w:r>
      <w:r w:rsidR="004C566F">
        <w:rPr>
          <w:rFonts w:ascii="Abel Pro" w:hAnsi="Abel Pro"/>
          <w:sz w:val="22"/>
          <w:lang w:val="hr-HR"/>
        </w:rPr>
        <w:t>čine MUP u sjedištu i osam policijskih uprava: PU Stari Grad, PU Centar, PU Novo Sarajevo, PU Novi Grad, PU Ilidža, PU Hadžići i Trnovo, PU Vogošća, PU Ilijaš. U okviru PU Hadžići i Trnovo djeluju Policijska stanica Hadžići, Polici</w:t>
      </w:r>
      <w:r w:rsidR="008E5213">
        <w:rPr>
          <w:rFonts w:ascii="Abel Pro" w:hAnsi="Abel Pro"/>
          <w:sz w:val="22"/>
          <w:lang w:val="hr-HR"/>
        </w:rPr>
        <w:t>jska stanica Trnovo i Policijsko</w:t>
      </w:r>
      <w:r w:rsidR="004C566F">
        <w:rPr>
          <w:rFonts w:ascii="Abel Pro" w:hAnsi="Abel Pro"/>
          <w:sz w:val="22"/>
          <w:lang w:val="hr-HR"/>
        </w:rPr>
        <w:t xml:space="preserve"> odjeljenje Bjelašnica. </w:t>
      </w:r>
    </w:p>
    <w:p w:rsidR="0056620D" w:rsidRDefault="004C566F" w:rsidP="00EA6D2F">
      <w:pPr>
        <w:spacing w:after="120"/>
        <w:jc w:val="both"/>
        <w:rPr>
          <w:rFonts w:ascii="Abel Pro" w:hAnsi="Abel Pro"/>
          <w:sz w:val="22"/>
          <w:lang w:val="hr-HR"/>
        </w:rPr>
      </w:pPr>
      <w:r>
        <w:rPr>
          <w:rFonts w:ascii="Abel Pro" w:hAnsi="Abel Pro"/>
          <w:sz w:val="22"/>
          <w:lang w:val="hr-HR"/>
        </w:rPr>
        <w:lastRenderedPageBreak/>
        <w:t>Nadležno ministarstvo za oblast sigurnosti u Kantonu Sarajevo je Ministarstvo unutrašnjih poslova Kantona Sarajevo koje je zaduženo za i</w:t>
      </w:r>
      <w:r w:rsidR="007F67CD">
        <w:rPr>
          <w:rFonts w:ascii="Abel Pro" w:hAnsi="Abel Pro"/>
          <w:sz w:val="22"/>
          <w:lang w:val="hr-HR"/>
        </w:rPr>
        <w:t>z</w:t>
      </w:r>
      <w:r>
        <w:rPr>
          <w:rFonts w:ascii="Abel Pro" w:hAnsi="Abel Pro"/>
          <w:sz w:val="22"/>
          <w:lang w:val="hr-HR"/>
        </w:rPr>
        <w:t xml:space="preserve">vršavanje poslova propisanih Zakonom o unutrašnjim poslovima Kantona Sarajevo </w:t>
      </w:r>
      <w:r>
        <w:rPr>
          <w:rStyle w:val="FootnoteReference"/>
          <w:rFonts w:ascii="Abel Pro" w:hAnsi="Abel Pro"/>
          <w:sz w:val="22"/>
          <w:lang w:val="hr-HR"/>
        </w:rPr>
        <w:footnoteReference w:id="50"/>
      </w:r>
      <w:r w:rsidR="00EA6D2F">
        <w:rPr>
          <w:rFonts w:ascii="Abel Pro" w:hAnsi="Abel Pro"/>
          <w:sz w:val="22"/>
          <w:lang w:val="hr-HR"/>
        </w:rPr>
        <w:t>.</w:t>
      </w:r>
    </w:p>
    <w:p w:rsidR="000A0F53" w:rsidRDefault="000A0F53" w:rsidP="00B97F9D">
      <w:pPr>
        <w:jc w:val="both"/>
        <w:rPr>
          <w:rFonts w:ascii="Abel Pro" w:hAnsi="Abel Pro"/>
          <w:sz w:val="22"/>
          <w:lang w:val="hr-HR"/>
        </w:rPr>
      </w:pPr>
    </w:p>
    <w:p w:rsidR="00B97F9D" w:rsidRPr="0037533E" w:rsidRDefault="00B97F9D" w:rsidP="00A73E76">
      <w:pPr>
        <w:pStyle w:val="Heading2"/>
        <w:numPr>
          <w:ilvl w:val="0"/>
          <w:numId w:val="34"/>
        </w:numPr>
        <w:spacing w:after="120"/>
        <w:rPr>
          <w:rFonts w:ascii="Abel Pro" w:hAnsi="Abel Pro"/>
          <w:sz w:val="24"/>
          <w:lang w:val="hr-HR"/>
        </w:rPr>
      </w:pPr>
      <w:bookmarkStart w:id="116" w:name="_Toc149747981"/>
      <w:r w:rsidRPr="0037533E">
        <w:rPr>
          <w:rFonts w:ascii="Abel Pro" w:hAnsi="Abel Pro"/>
          <w:sz w:val="24"/>
          <w:lang w:val="hr-HR"/>
        </w:rPr>
        <w:t>Aktivnosti Općine Hadžići i Policijske uprave</w:t>
      </w:r>
      <w:bookmarkEnd w:id="116"/>
    </w:p>
    <w:p w:rsidR="00B97F9D" w:rsidRPr="00EA6D2F" w:rsidRDefault="00B97F9D" w:rsidP="00B97F9D">
      <w:pPr>
        <w:spacing w:after="120"/>
        <w:jc w:val="both"/>
        <w:rPr>
          <w:rFonts w:ascii="Abel Pro" w:hAnsi="Abel Pro"/>
          <w:sz w:val="22"/>
          <w:lang w:val="hr-HR"/>
        </w:rPr>
      </w:pPr>
      <w:r w:rsidRPr="00EA6D2F">
        <w:rPr>
          <w:rFonts w:ascii="Abel Pro" w:hAnsi="Abel Pro"/>
          <w:sz w:val="22"/>
          <w:lang w:val="hr-HR"/>
        </w:rPr>
        <w:t>Općina u saradnji sa Policijskom upravom Hadžići</w:t>
      </w:r>
      <w:r w:rsidR="00BF28C8">
        <w:rPr>
          <w:rFonts w:ascii="Abel Pro" w:hAnsi="Abel Pro"/>
          <w:sz w:val="22"/>
          <w:lang w:val="hr-HR"/>
        </w:rPr>
        <w:t xml:space="preserve"> i Policijskom stanicom</w:t>
      </w:r>
      <w:r w:rsidRPr="00EA6D2F">
        <w:rPr>
          <w:rFonts w:ascii="Abel Pro" w:hAnsi="Abel Pro"/>
          <w:sz w:val="22"/>
          <w:lang w:val="hr-HR"/>
        </w:rPr>
        <w:t xml:space="preserve"> nastoji kroz rad i različite </w:t>
      </w:r>
      <w:r>
        <w:rPr>
          <w:rFonts w:ascii="Abel Pro" w:hAnsi="Abel Pro"/>
          <w:sz w:val="22"/>
          <w:lang w:val="hr-HR"/>
        </w:rPr>
        <w:t xml:space="preserve">aktivnosti poboljšati sigurnost </w:t>
      </w:r>
      <w:r w:rsidRPr="00EA6D2F">
        <w:rPr>
          <w:rFonts w:ascii="Abel Pro" w:hAnsi="Abel Pro"/>
          <w:sz w:val="22"/>
          <w:lang w:val="hr-HR"/>
        </w:rPr>
        <w:t xml:space="preserve">mladih u lokalnoj zajednici. </w:t>
      </w:r>
    </w:p>
    <w:p w:rsidR="00B97F9D" w:rsidRPr="00EA6D2F" w:rsidRDefault="00B97F9D" w:rsidP="00B97F9D">
      <w:pPr>
        <w:spacing w:after="120"/>
        <w:jc w:val="both"/>
        <w:rPr>
          <w:rFonts w:ascii="Abel Pro" w:hAnsi="Abel Pro"/>
          <w:sz w:val="22"/>
          <w:lang w:val="hr-HR"/>
        </w:rPr>
      </w:pPr>
      <w:r>
        <w:rPr>
          <w:rFonts w:ascii="Abel Pro" w:hAnsi="Abel Pro"/>
          <w:sz w:val="22"/>
          <w:lang w:val="hr-HR"/>
        </w:rPr>
        <w:t>U 2021. godini</w:t>
      </w:r>
      <w:r w:rsidRPr="00EA6D2F">
        <w:rPr>
          <w:rFonts w:ascii="Abel Pro" w:hAnsi="Abel Pro"/>
          <w:sz w:val="22"/>
          <w:lang w:val="hr-HR"/>
        </w:rPr>
        <w:t xml:space="preserve"> Općina Hadžići je Šestoj policijski upravi u Hadžićima uručila donaciju u vidu informatičko-računarske opreme, kancelarijskog namještaja kao i specijalističke opreme koja se svakodnevno koristi prilikom obavljanja preventivnih i operativno-taktičkih radnji policijskih službenika na terenu, što je svakako doprinijelo stvaranju povoljnije sigurnosne situacije na području ove općine. </w:t>
      </w:r>
    </w:p>
    <w:p w:rsidR="00B97F9D" w:rsidRDefault="00B97F9D" w:rsidP="00B97F9D">
      <w:pPr>
        <w:spacing w:after="120"/>
        <w:jc w:val="both"/>
        <w:rPr>
          <w:rFonts w:ascii="Abel Pro" w:hAnsi="Abel Pro"/>
          <w:sz w:val="22"/>
          <w:lang w:val="hr-HR"/>
        </w:rPr>
      </w:pPr>
      <w:r w:rsidRPr="00EA6D2F">
        <w:rPr>
          <w:rFonts w:ascii="Abel Pro" w:hAnsi="Abel Pro"/>
          <w:sz w:val="22"/>
          <w:lang w:val="hr-HR"/>
        </w:rPr>
        <w:t>U 2020. godini na inicijativu Općine Hadžići održani su sastanci predstavnika Policijske uprave Hadžići i Općine Hadžići zbog problema migrantske krize koja je u to vrijeme obuh</w:t>
      </w:r>
      <w:r w:rsidR="001553F9">
        <w:rPr>
          <w:rFonts w:ascii="Abel Pro" w:hAnsi="Abel Pro"/>
          <w:sz w:val="22"/>
          <w:lang w:val="hr-HR"/>
        </w:rPr>
        <w:t xml:space="preserve">vatala ovo područje. Više od 60% </w:t>
      </w:r>
      <w:r w:rsidRPr="00EA6D2F">
        <w:rPr>
          <w:rFonts w:ascii="Abel Pro" w:hAnsi="Abel Pro"/>
          <w:sz w:val="22"/>
          <w:lang w:val="hr-HR"/>
        </w:rPr>
        <w:t>migranata koji su se nalazili na prostoru BiH bili su smješteni u kampove Ilidža i Hadžići te je bilo potrebno uputiti apel nadležnim institucijama i odgovornim osobama za rasterećenje kampova u Blažuju i Ušivaku. Općina Hadžići je tada zatražila od IOM-a i Službe za poslove sa strancima BiH te od odgovornih u Migrantskom kampu Ušivak da ograniče kretanje migranata, pogotovo u večernjim satima te da se pooštri kućni red kampa. Zatraženo je od organa sigurnosti da vrše dodatne kontrole okupljanja na javnim mjestima i ugo</w:t>
      </w:r>
      <w:r w:rsidR="001553F9">
        <w:rPr>
          <w:rFonts w:ascii="Abel Pro" w:hAnsi="Abel Pro"/>
          <w:sz w:val="22"/>
          <w:lang w:val="hr-HR"/>
        </w:rPr>
        <w:t xml:space="preserve">stiteljskim objektima, a sve u </w:t>
      </w:r>
      <w:r w:rsidRPr="00EA6D2F">
        <w:rPr>
          <w:rFonts w:ascii="Abel Pro" w:hAnsi="Abel Pro"/>
          <w:sz w:val="22"/>
          <w:lang w:val="hr-HR"/>
        </w:rPr>
        <w:t>cilju poboljšanja sigurnosti i bezbjednosti lokalnog stanovništva.</w:t>
      </w:r>
    </w:p>
    <w:p w:rsidR="00B97F9D" w:rsidRDefault="00B97F9D" w:rsidP="00EA6D2F">
      <w:pPr>
        <w:spacing w:after="120"/>
        <w:jc w:val="both"/>
        <w:rPr>
          <w:rFonts w:ascii="Abel Pro" w:hAnsi="Abel Pro"/>
          <w:sz w:val="22"/>
          <w:lang w:val="hr-HR"/>
        </w:rPr>
      </w:pPr>
    </w:p>
    <w:p w:rsidR="00EA6D2F" w:rsidRPr="00EA6D2F" w:rsidRDefault="00113C2E" w:rsidP="00A73E76">
      <w:pPr>
        <w:pStyle w:val="ListParagraph"/>
        <w:numPr>
          <w:ilvl w:val="0"/>
          <w:numId w:val="34"/>
        </w:numPr>
        <w:spacing w:after="120"/>
        <w:jc w:val="both"/>
        <w:rPr>
          <w:rFonts w:ascii="Abel Pro" w:hAnsi="Abel Pro"/>
          <w:b/>
          <w:sz w:val="22"/>
          <w:lang w:val="hr-HR"/>
        </w:rPr>
      </w:pPr>
      <w:r>
        <w:rPr>
          <w:rFonts w:ascii="Abel Pro" w:hAnsi="Abel Pro"/>
          <w:b/>
          <w:sz w:val="22"/>
          <w:lang w:val="hr-HR"/>
        </w:rPr>
        <w:t xml:space="preserve">Saradnja Policijske </w:t>
      </w:r>
      <w:r w:rsidR="00EA6D2F" w:rsidRPr="00EA6D2F">
        <w:rPr>
          <w:rFonts w:ascii="Abel Pro" w:hAnsi="Abel Pro"/>
          <w:b/>
          <w:sz w:val="22"/>
          <w:lang w:val="hr-HR"/>
        </w:rPr>
        <w:t>uprave</w:t>
      </w:r>
      <w:r w:rsidR="00E364E7">
        <w:rPr>
          <w:rFonts w:ascii="Abel Pro" w:hAnsi="Abel Pro"/>
          <w:b/>
          <w:sz w:val="22"/>
          <w:lang w:val="hr-HR"/>
        </w:rPr>
        <w:t xml:space="preserve"> Hadžići</w:t>
      </w:r>
      <w:r w:rsidR="00EA6D2F" w:rsidRPr="00EA6D2F">
        <w:rPr>
          <w:rFonts w:ascii="Abel Pro" w:hAnsi="Abel Pro"/>
          <w:b/>
          <w:sz w:val="22"/>
          <w:lang w:val="hr-HR"/>
        </w:rPr>
        <w:t xml:space="preserve"> i obrazovnih institucija</w:t>
      </w:r>
      <w:r w:rsidR="00E364E7">
        <w:rPr>
          <w:rFonts w:ascii="Abel Pro" w:hAnsi="Abel Pro"/>
          <w:b/>
          <w:sz w:val="22"/>
          <w:lang w:val="hr-HR"/>
        </w:rPr>
        <w:t xml:space="preserve"> s područja općine</w:t>
      </w:r>
    </w:p>
    <w:p w:rsidR="00EA6D2F" w:rsidRDefault="00EA6D2F" w:rsidP="00EA6D2F">
      <w:pPr>
        <w:spacing w:after="120"/>
        <w:jc w:val="both"/>
        <w:rPr>
          <w:rFonts w:ascii="Abel Pro" w:hAnsi="Abel Pro"/>
          <w:sz w:val="22"/>
          <w:lang w:val="hr-HR"/>
        </w:rPr>
      </w:pPr>
      <w:r w:rsidRPr="00EA6D2F">
        <w:rPr>
          <w:rFonts w:ascii="Abel Pro" w:hAnsi="Abel Pro"/>
          <w:sz w:val="22"/>
          <w:lang w:val="hr-HR"/>
        </w:rPr>
        <w:t>U cilju sprečavanja maloljetničkog prestupništva, policijski službenici ove Policijske uprave, provode projekte u saradnji sa obrazovnim institucijama sa područja ove općine (Srednjoškolski centar Hadžići i osnovne škole, i to od 2016. godine do danas, kroz različita predavanja na teme “Međuvršnjačko nasilje”, “Sigurnost učesnika u saobraćaju”, “Prevencija narkomanije”</w:t>
      </w:r>
      <w:r>
        <w:rPr>
          <w:rFonts w:ascii="Abel Pro" w:hAnsi="Abel Pro"/>
          <w:sz w:val="22"/>
          <w:lang w:val="hr-HR"/>
        </w:rPr>
        <w:t>)</w:t>
      </w:r>
      <w:r w:rsidRPr="00EA6D2F">
        <w:rPr>
          <w:rFonts w:ascii="Abel Pro" w:hAnsi="Abel Pro"/>
          <w:sz w:val="22"/>
          <w:lang w:val="hr-HR"/>
        </w:rPr>
        <w:t>, dok je za sve učenike šestih razreda osnovnih škola provedeno predavanja na temu “Lopov uvijek bude otkriven”, s ciljem povećanja svijesti kod djece o štetnosti nezakonitog ponašanja, posljedicama, te kažnjivosti istog. Na inicijativu Srednjoškolskog centra Hadžići, RPZ polic</w:t>
      </w:r>
      <w:r w:rsidR="00C203B1">
        <w:rPr>
          <w:rFonts w:ascii="Abel Pro" w:hAnsi="Abel Pro"/>
          <w:sz w:val="22"/>
          <w:lang w:val="hr-HR"/>
        </w:rPr>
        <w:t>aj</w:t>
      </w:r>
      <w:r w:rsidRPr="00EA6D2F">
        <w:rPr>
          <w:rFonts w:ascii="Abel Pro" w:hAnsi="Abel Pro"/>
          <w:sz w:val="22"/>
          <w:lang w:val="hr-HR"/>
        </w:rPr>
        <w:t>ac ove PU prisustvovao je časovima odjeljenskih zajednica prvih i drugih razreda, u kojima su bili narušeni odnosi između učenika, odnosno gdje je ispoljen jedan vid nasilja, gdje je tom prilikom od</w:t>
      </w:r>
      <w:r w:rsidR="00073F0A">
        <w:rPr>
          <w:rFonts w:ascii="Abel Pro" w:hAnsi="Abel Pro"/>
          <w:sz w:val="22"/>
          <w:lang w:val="hr-HR"/>
        </w:rPr>
        <w:t>r</w:t>
      </w:r>
      <w:r w:rsidRPr="00EA6D2F">
        <w:rPr>
          <w:rFonts w:ascii="Abel Pro" w:hAnsi="Abel Pro"/>
          <w:sz w:val="22"/>
          <w:lang w:val="hr-HR"/>
        </w:rPr>
        <w:t>žano i predavanje na temu međuvršnjačkog nasilja.</w:t>
      </w:r>
    </w:p>
    <w:p w:rsidR="00EA6D2F" w:rsidRDefault="00EA6D2F" w:rsidP="00EA6D2F">
      <w:pPr>
        <w:spacing w:after="120"/>
        <w:jc w:val="both"/>
        <w:rPr>
          <w:rFonts w:ascii="Abel Pro" w:hAnsi="Abel Pro"/>
          <w:sz w:val="22"/>
          <w:lang w:val="hr-HR"/>
        </w:rPr>
      </w:pPr>
      <w:r w:rsidRPr="00EA6D2F">
        <w:rPr>
          <w:rFonts w:ascii="Abel Pro" w:hAnsi="Abel Pro"/>
          <w:sz w:val="22"/>
          <w:lang w:val="hr-HR"/>
        </w:rPr>
        <w:t>Policijski službenici Policijske uprave</w:t>
      </w:r>
      <w:r>
        <w:rPr>
          <w:rFonts w:ascii="Abel Pro" w:hAnsi="Abel Pro"/>
          <w:sz w:val="22"/>
          <w:lang w:val="hr-HR"/>
        </w:rPr>
        <w:t xml:space="preserve"> Hadžići</w:t>
      </w:r>
      <w:r w:rsidRPr="00EA6D2F">
        <w:rPr>
          <w:rFonts w:ascii="Abel Pro" w:hAnsi="Abel Pro"/>
          <w:sz w:val="22"/>
          <w:lang w:val="hr-HR"/>
        </w:rPr>
        <w:t xml:space="preserve"> su prisustvovali redovno radnim sastancima sa prestavnicima svih obrazovnih ustanova sa područja općine Hadžići, predstavnicima Službe za socijalnu zaštitu Hadžići, predstavnicima DZ Hadžići i Centra za mentalno zdravlje Hadžići gdje je dogovarana dalja strategija djelovanja i spr</w:t>
      </w:r>
      <w:r w:rsidR="00073F0A">
        <w:rPr>
          <w:rFonts w:ascii="Abel Pro" w:hAnsi="Abel Pro"/>
          <w:sz w:val="22"/>
          <w:lang w:val="hr-HR"/>
        </w:rPr>
        <w:t>j</w:t>
      </w:r>
      <w:r w:rsidRPr="00EA6D2F">
        <w:rPr>
          <w:rFonts w:ascii="Abel Pro" w:hAnsi="Abel Pro"/>
          <w:sz w:val="22"/>
          <w:lang w:val="hr-HR"/>
        </w:rPr>
        <w:t>ečavanja maloljetničkog prestupništva.</w:t>
      </w:r>
    </w:p>
    <w:p w:rsidR="0056620D" w:rsidRDefault="00CD2C31" w:rsidP="00EA6D2F">
      <w:pPr>
        <w:spacing w:after="120"/>
        <w:jc w:val="both"/>
        <w:rPr>
          <w:rFonts w:ascii="Abel Pro" w:hAnsi="Abel Pro"/>
          <w:sz w:val="22"/>
          <w:lang w:val="hr-HR"/>
        </w:rPr>
      </w:pPr>
      <w:r w:rsidRPr="00CD2C31">
        <w:rPr>
          <w:rFonts w:ascii="Abel Pro" w:hAnsi="Abel Pro"/>
          <w:sz w:val="22"/>
          <w:lang w:val="hr-HR"/>
        </w:rPr>
        <w:t>Postupajući po Planu aktivnosti MUP-a Kantona Sarajevo od 2018. godine, koji se odnosi na edukaciju učenika,</w:t>
      </w:r>
      <w:r>
        <w:rPr>
          <w:rFonts w:ascii="Abel Pro" w:hAnsi="Abel Pro"/>
          <w:sz w:val="22"/>
          <w:lang w:val="hr-HR"/>
        </w:rPr>
        <w:t xml:space="preserve"> nastavnog osoblja i roditelja </w:t>
      </w:r>
      <w:r w:rsidRPr="00CD2C31">
        <w:rPr>
          <w:rFonts w:ascii="Abel Pro" w:hAnsi="Abel Pro"/>
          <w:sz w:val="22"/>
          <w:lang w:val="hr-HR"/>
        </w:rPr>
        <w:t>u srednjim školama u Kantonu Sarajevo o protivpravnom ponašanju koja se odnose na lažne dojave o postavljenim eksplozivnim napravam</w:t>
      </w:r>
      <w:r>
        <w:rPr>
          <w:rFonts w:ascii="Abel Pro" w:hAnsi="Abel Pro"/>
          <w:sz w:val="22"/>
          <w:lang w:val="hr-HR"/>
        </w:rPr>
        <w:t xml:space="preserve">a, policijski službenici ove PU </w:t>
      </w:r>
      <w:r w:rsidRPr="00CD2C31">
        <w:rPr>
          <w:rFonts w:ascii="Abel Pro" w:hAnsi="Abel Pro"/>
          <w:sz w:val="22"/>
          <w:lang w:val="hr-HR"/>
        </w:rPr>
        <w:t xml:space="preserve">održali </w:t>
      </w:r>
      <w:r>
        <w:rPr>
          <w:rFonts w:ascii="Abel Pro" w:hAnsi="Abel Pro"/>
          <w:sz w:val="22"/>
          <w:lang w:val="hr-HR"/>
        </w:rPr>
        <w:t xml:space="preserve">su </w:t>
      </w:r>
      <w:r w:rsidRPr="00CD2C31">
        <w:rPr>
          <w:rFonts w:ascii="Abel Pro" w:hAnsi="Abel Pro"/>
          <w:sz w:val="22"/>
          <w:lang w:val="hr-HR"/>
        </w:rPr>
        <w:t xml:space="preserve">predavanja u SŠC Hadžići, gdje je prisustvovalo oko 400 učenika srednje škole, od čega oko 30-tak uposlenika i nastavnog osoblja. Cilj ovog predavanja je bio preventivno uticati na eventualne počinioce sa zakonskim odredbama, o pravnim posljedicama, kao I koje krivično-pravne sankcije Zakon predviđa za maloljetne počinioce navedenih krivičnih djela </w:t>
      </w:r>
      <w:r w:rsidRPr="00CD2C31">
        <w:rPr>
          <w:rFonts w:ascii="Abel Pro" w:hAnsi="Abel Pro"/>
          <w:sz w:val="22"/>
          <w:lang w:val="hr-HR"/>
        </w:rPr>
        <w:lastRenderedPageBreak/>
        <w:t>(odgojne preporuke, odgojne mjere I kažnjavanje maloljetnika). Prisutni su tom prilikom upoznati sa odredbama</w:t>
      </w:r>
      <w:r w:rsidR="00073F0A">
        <w:rPr>
          <w:rFonts w:ascii="Abel Pro" w:hAnsi="Abel Pro"/>
          <w:sz w:val="22"/>
          <w:lang w:val="hr-HR"/>
        </w:rPr>
        <w:t xml:space="preserve"> KZ FBiH, a koji se primjenjuje</w:t>
      </w:r>
      <w:r w:rsidRPr="00CD2C31">
        <w:rPr>
          <w:rFonts w:ascii="Abel Pro" w:hAnsi="Abel Pro"/>
          <w:sz w:val="22"/>
          <w:lang w:val="hr-HR"/>
        </w:rPr>
        <w:t xml:space="preserve"> u Kantonu Sarajevo kada su u pitanju lažne dojave o postavljenim eksplozivnim </w:t>
      </w:r>
      <w:r w:rsidR="00073F0A">
        <w:rPr>
          <w:rFonts w:ascii="Abel Pro" w:hAnsi="Abel Pro"/>
          <w:sz w:val="22"/>
          <w:lang w:val="hr-HR"/>
        </w:rPr>
        <w:t>napravama</w:t>
      </w:r>
      <w:r w:rsidRPr="00CD2C31">
        <w:rPr>
          <w:rFonts w:ascii="Abel Pro" w:hAnsi="Abel Pro"/>
          <w:sz w:val="22"/>
          <w:lang w:val="hr-HR"/>
        </w:rPr>
        <w:t>, što je rezul</w:t>
      </w:r>
      <w:r w:rsidR="00073F0A">
        <w:rPr>
          <w:rFonts w:ascii="Abel Pro" w:hAnsi="Abel Pro"/>
          <w:sz w:val="22"/>
          <w:lang w:val="hr-HR"/>
        </w:rPr>
        <w:t>tiralo smanjenjem lažnih dojava.</w:t>
      </w:r>
    </w:p>
    <w:p w:rsidR="00B97F9D" w:rsidRDefault="00B97F9D" w:rsidP="00EA6D2F">
      <w:pPr>
        <w:spacing w:after="120"/>
        <w:jc w:val="both"/>
        <w:rPr>
          <w:rFonts w:ascii="Abel Pro" w:hAnsi="Abel Pro"/>
          <w:sz w:val="22"/>
          <w:lang w:val="hr-HR"/>
        </w:rPr>
      </w:pPr>
    </w:p>
    <w:p w:rsidR="005724C1" w:rsidRPr="005724C1" w:rsidRDefault="005724C1" w:rsidP="00A73E76">
      <w:pPr>
        <w:pStyle w:val="ListParagraph"/>
        <w:numPr>
          <w:ilvl w:val="0"/>
          <w:numId w:val="35"/>
        </w:numPr>
        <w:spacing w:after="120"/>
        <w:jc w:val="both"/>
        <w:rPr>
          <w:rFonts w:ascii="Abel Pro" w:hAnsi="Abel Pro"/>
          <w:b/>
          <w:sz w:val="22"/>
          <w:lang w:val="hr-HR"/>
        </w:rPr>
      </w:pPr>
      <w:r w:rsidRPr="005724C1">
        <w:rPr>
          <w:rFonts w:ascii="Abel Pro" w:hAnsi="Abel Pro"/>
          <w:b/>
          <w:sz w:val="22"/>
          <w:lang w:val="hr-HR"/>
        </w:rPr>
        <w:t xml:space="preserve">Policijska uprava Hadžići </w:t>
      </w:r>
    </w:p>
    <w:p w:rsidR="005724C1" w:rsidRDefault="005724C1" w:rsidP="005724C1">
      <w:pPr>
        <w:spacing w:after="120"/>
        <w:jc w:val="both"/>
        <w:rPr>
          <w:rFonts w:ascii="Abel Pro" w:hAnsi="Abel Pro"/>
          <w:sz w:val="22"/>
          <w:lang w:val="hr-HR"/>
        </w:rPr>
      </w:pPr>
      <w:r w:rsidRPr="00EA6D2F">
        <w:rPr>
          <w:rFonts w:ascii="Abel Pro" w:hAnsi="Abel Pro"/>
          <w:sz w:val="22"/>
          <w:lang w:val="hr-HR"/>
        </w:rPr>
        <w:t xml:space="preserve">Imajući u vidu da vršnjačko nasilje nije propisano kao krivično djelo Krivičnim </w:t>
      </w:r>
      <w:r>
        <w:rPr>
          <w:rFonts w:ascii="Abel Pro" w:hAnsi="Abel Pro"/>
          <w:sz w:val="22"/>
          <w:lang w:val="hr-HR"/>
        </w:rPr>
        <w:t xml:space="preserve">zakonom Federacije BiH, tako ni </w:t>
      </w:r>
      <w:r w:rsidRPr="00EA6D2F">
        <w:rPr>
          <w:rFonts w:ascii="Abel Pro" w:hAnsi="Abel Pro"/>
          <w:sz w:val="22"/>
          <w:lang w:val="hr-HR"/>
        </w:rPr>
        <w:t>nadležna policijska uprava ne raspolaže statističkim podacima o broju slučajeva vršnjačkog nasilja. Shodno Izvještaju o radu Policijske stanice za 2020. i 2021. godinu u nastavku donosimo broj podnešenih zahtjeva za pokretanje prekršajnog postupka i prekršajni nalozi iz oblasti javnog reda i mira:</w:t>
      </w:r>
    </w:p>
    <w:p w:rsidR="005724C1" w:rsidRDefault="005724C1" w:rsidP="00CE610A">
      <w:pPr>
        <w:jc w:val="both"/>
        <w:rPr>
          <w:rFonts w:ascii="Abel Pro" w:hAnsi="Abel Pro"/>
          <w:sz w:val="22"/>
          <w:lang w:val="hr-HR"/>
        </w:rPr>
      </w:pPr>
      <w:r>
        <w:rPr>
          <w:rFonts w:ascii="Abel Pro" w:hAnsi="Abel Pro"/>
          <w:sz w:val="22"/>
          <w:lang w:val="hr-HR"/>
        </w:rPr>
        <w:t>do 18 godina po jedno lice u 2020. i 2021. godini</w:t>
      </w:r>
    </w:p>
    <w:p w:rsidR="00BB5232" w:rsidRDefault="005724C1" w:rsidP="00CE610A">
      <w:pPr>
        <w:jc w:val="both"/>
        <w:rPr>
          <w:rFonts w:ascii="Abel Pro" w:hAnsi="Abel Pro"/>
          <w:sz w:val="22"/>
          <w:lang w:val="hr-HR"/>
        </w:rPr>
      </w:pPr>
      <w:r>
        <w:rPr>
          <w:rFonts w:ascii="Abel Pro" w:hAnsi="Abel Pro"/>
          <w:sz w:val="22"/>
          <w:lang w:val="hr-HR"/>
        </w:rPr>
        <w:t xml:space="preserve">od 18 do 25 godina – 193 lica u 2020. i 114 </w:t>
      </w:r>
      <w:r w:rsidR="00BB5232">
        <w:rPr>
          <w:rFonts w:ascii="Abel Pro" w:hAnsi="Abel Pro"/>
          <w:sz w:val="22"/>
          <w:lang w:val="hr-HR"/>
        </w:rPr>
        <w:t>u 2021. godini</w:t>
      </w:r>
    </w:p>
    <w:p w:rsidR="00BB5232" w:rsidRDefault="00BB5232" w:rsidP="00CE610A">
      <w:pPr>
        <w:jc w:val="both"/>
        <w:rPr>
          <w:rFonts w:ascii="Abel Pro" w:hAnsi="Abel Pro"/>
          <w:sz w:val="22"/>
          <w:lang w:val="hr-HR"/>
        </w:rPr>
      </w:pPr>
      <w:r>
        <w:rPr>
          <w:rFonts w:ascii="Abel Pro" w:hAnsi="Abel Pro"/>
          <w:sz w:val="22"/>
          <w:lang w:val="hr-HR"/>
        </w:rPr>
        <w:t>od 25 do 35 godina – 256 osoba u 2020. i 159 u 2021. godini.</w:t>
      </w:r>
    </w:p>
    <w:p w:rsidR="00BB5232" w:rsidRDefault="00BB5232" w:rsidP="00CE610A">
      <w:pPr>
        <w:jc w:val="both"/>
        <w:rPr>
          <w:rFonts w:ascii="Abel Pro" w:hAnsi="Abel Pro"/>
          <w:sz w:val="22"/>
          <w:lang w:val="hr-HR"/>
        </w:rPr>
      </w:pPr>
    </w:p>
    <w:p w:rsidR="00BB5232" w:rsidRDefault="00BB5232" w:rsidP="00CE610A">
      <w:pPr>
        <w:jc w:val="both"/>
        <w:rPr>
          <w:rFonts w:ascii="Abel Pro" w:hAnsi="Abel Pro"/>
          <w:sz w:val="22"/>
          <w:lang w:val="hr-HR"/>
        </w:rPr>
      </w:pPr>
      <w:r>
        <w:rPr>
          <w:rFonts w:ascii="Abel Pro" w:hAnsi="Abel Pro"/>
          <w:sz w:val="22"/>
          <w:lang w:val="hr-HR"/>
        </w:rPr>
        <w:t xml:space="preserve">Prekršajnih prijava u školama nije bilo evidentirano. </w:t>
      </w:r>
    </w:p>
    <w:p w:rsidR="00BB5232" w:rsidRPr="00BB5232" w:rsidRDefault="00BB5232" w:rsidP="00BB5232">
      <w:pPr>
        <w:jc w:val="both"/>
        <w:rPr>
          <w:rFonts w:ascii="Abel Pro" w:hAnsi="Abel Pro"/>
          <w:sz w:val="22"/>
          <w:lang w:val="hr-HR"/>
        </w:rPr>
      </w:pPr>
      <w:r w:rsidRPr="00BB5232">
        <w:rPr>
          <w:rFonts w:ascii="Abel Pro" w:hAnsi="Abel Pro"/>
          <w:sz w:val="22"/>
          <w:lang w:val="hr-HR"/>
        </w:rPr>
        <w:t>U oblasti saobraćajnih prekršaja na putevima donosimo sljedeći pregled po starosnoj strukturi mladih:</w:t>
      </w:r>
    </w:p>
    <w:p w:rsidR="00BB5232" w:rsidRPr="00BB5232" w:rsidRDefault="00BB5232" w:rsidP="00BB5232">
      <w:pPr>
        <w:jc w:val="both"/>
        <w:rPr>
          <w:rFonts w:ascii="Abel Pro" w:hAnsi="Abel Pro"/>
          <w:sz w:val="22"/>
          <w:lang w:val="hr-HR"/>
        </w:rPr>
      </w:pPr>
      <w:r>
        <w:rPr>
          <w:rFonts w:ascii="Abel Pro" w:hAnsi="Abel Pro"/>
          <w:sz w:val="22"/>
          <w:lang w:val="hr-HR"/>
        </w:rPr>
        <w:t>-u</w:t>
      </w:r>
      <w:r w:rsidRPr="00BB5232">
        <w:rPr>
          <w:rFonts w:ascii="Abel Pro" w:hAnsi="Abel Pro"/>
          <w:sz w:val="22"/>
          <w:lang w:val="hr-HR"/>
        </w:rPr>
        <w:t>pravljanje vozilom pod dejstvom alkohola do 25 godina – 19 lica, od 25-35 godina 26 lica</w:t>
      </w:r>
      <w:r>
        <w:rPr>
          <w:rFonts w:ascii="Abel Pro" w:hAnsi="Abel Pro"/>
          <w:sz w:val="22"/>
          <w:lang w:val="hr-HR"/>
        </w:rPr>
        <w:t>,</w:t>
      </w:r>
    </w:p>
    <w:p w:rsidR="00BB5232" w:rsidRPr="00BB5232" w:rsidRDefault="00BB5232" w:rsidP="00BB5232">
      <w:pPr>
        <w:jc w:val="both"/>
        <w:rPr>
          <w:rFonts w:ascii="Abel Pro" w:hAnsi="Abel Pro"/>
          <w:sz w:val="22"/>
          <w:lang w:val="hr-HR"/>
        </w:rPr>
      </w:pPr>
      <w:r>
        <w:rPr>
          <w:rFonts w:ascii="Abel Pro" w:hAnsi="Abel Pro"/>
          <w:sz w:val="22"/>
          <w:lang w:val="hr-HR"/>
        </w:rPr>
        <w:t>-u</w:t>
      </w:r>
      <w:r w:rsidRPr="00BB5232">
        <w:rPr>
          <w:rFonts w:ascii="Abel Pro" w:hAnsi="Abel Pro"/>
          <w:sz w:val="22"/>
          <w:lang w:val="hr-HR"/>
        </w:rPr>
        <w:t>pravljanje vozilom bez položenog vozačkog ispita do 25 godina  – 34 lica, od 25 – 35 godina 45 lica</w:t>
      </w:r>
      <w:r>
        <w:rPr>
          <w:rFonts w:ascii="Abel Pro" w:hAnsi="Abel Pro"/>
          <w:sz w:val="22"/>
          <w:lang w:val="hr-HR"/>
        </w:rPr>
        <w:t>,</w:t>
      </w:r>
    </w:p>
    <w:p w:rsidR="00BB5232" w:rsidRPr="00BB5232" w:rsidRDefault="00BB5232" w:rsidP="00BB5232">
      <w:pPr>
        <w:jc w:val="both"/>
        <w:rPr>
          <w:rFonts w:ascii="Abel Pro" w:hAnsi="Abel Pro"/>
          <w:sz w:val="22"/>
          <w:lang w:val="hr-HR"/>
        </w:rPr>
      </w:pPr>
      <w:r>
        <w:rPr>
          <w:rFonts w:ascii="Abel Pro" w:hAnsi="Abel Pro"/>
          <w:sz w:val="22"/>
          <w:lang w:val="hr-HR"/>
        </w:rPr>
        <w:t>-u</w:t>
      </w:r>
      <w:r w:rsidRPr="00BB5232">
        <w:rPr>
          <w:rFonts w:ascii="Abel Pro" w:hAnsi="Abel Pro"/>
          <w:sz w:val="22"/>
          <w:lang w:val="hr-HR"/>
        </w:rPr>
        <w:t>pravljanje vozilom u vrijeme trajanja zaštitne mjere: do 25 godina – 10 lica, od 25 -35 godina 17 lica</w:t>
      </w:r>
      <w:r>
        <w:rPr>
          <w:rFonts w:ascii="Abel Pro" w:hAnsi="Abel Pro"/>
          <w:sz w:val="22"/>
          <w:lang w:val="hr-HR"/>
        </w:rPr>
        <w:t>,</w:t>
      </w:r>
    </w:p>
    <w:p w:rsidR="00BB5232" w:rsidRPr="00BB5232" w:rsidRDefault="00BB5232" w:rsidP="00BB5232">
      <w:pPr>
        <w:jc w:val="both"/>
        <w:rPr>
          <w:rFonts w:ascii="Abel Pro" w:hAnsi="Abel Pro"/>
          <w:sz w:val="22"/>
          <w:lang w:val="hr-HR"/>
        </w:rPr>
      </w:pPr>
      <w:r>
        <w:rPr>
          <w:rFonts w:ascii="Abel Pro" w:hAnsi="Abel Pro"/>
          <w:sz w:val="22"/>
          <w:lang w:val="hr-HR"/>
        </w:rPr>
        <w:t>-u</w:t>
      </w:r>
      <w:r w:rsidRPr="00BB5232">
        <w:rPr>
          <w:rFonts w:ascii="Abel Pro" w:hAnsi="Abel Pro"/>
          <w:sz w:val="22"/>
          <w:lang w:val="hr-HR"/>
        </w:rPr>
        <w:t>pravljanje neregistrovanim vozilom: do 25 godina – 15 lica, od 25 -35 godina 21 lice</w:t>
      </w:r>
      <w:r>
        <w:rPr>
          <w:rFonts w:ascii="Abel Pro" w:hAnsi="Abel Pro"/>
          <w:sz w:val="22"/>
          <w:lang w:val="hr-HR"/>
        </w:rPr>
        <w:t>,</w:t>
      </w:r>
    </w:p>
    <w:p w:rsidR="00BB5232" w:rsidRDefault="00BB5232" w:rsidP="00BB5232">
      <w:pPr>
        <w:jc w:val="both"/>
        <w:rPr>
          <w:rFonts w:ascii="Abel Pro" w:hAnsi="Abel Pro"/>
          <w:sz w:val="22"/>
          <w:lang w:val="hr-HR"/>
        </w:rPr>
      </w:pPr>
      <w:r>
        <w:rPr>
          <w:rFonts w:ascii="Abel Pro" w:hAnsi="Abel Pro"/>
          <w:sz w:val="22"/>
          <w:lang w:val="hr-HR"/>
        </w:rPr>
        <w:t>-o</w:t>
      </w:r>
      <w:r w:rsidRPr="00BB5232">
        <w:rPr>
          <w:rFonts w:ascii="Abel Pro" w:hAnsi="Abel Pro"/>
          <w:sz w:val="22"/>
          <w:lang w:val="hr-HR"/>
        </w:rPr>
        <w:t>stali prekšaji : do 35 godina 977, od 25 – 35 godina 1250.</w:t>
      </w:r>
    </w:p>
    <w:p w:rsidR="00BB5232" w:rsidRDefault="00BB5232" w:rsidP="004A66EB">
      <w:pPr>
        <w:spacing w:after="120"/>
        <w:jc w:val="both"/>
        <w:rPr>
          <w:rFonts w:ascii="Abel Pro" w:hAnsi="Abel Pro"/>
          <w:sz w:val="22"/>
          <w:lang w:val="hr-HR"/>
        </w:rPr>
      </w:pPr>
      <w:r w:rsidRPr="00BB5232">
        <w:rPr>
          <w:rFonts w:ascii="Abel Pro" w:hAnsi="Abel Pro"/>
          <w:sz w:val="22"/>
          <w:lang w:val="hr-HR"/>
        </w:rPr>
        <w:t>Izvršenom analizom stanja sigurnosti iz oblasti kriminaliteta na području Šeste policijske uprave, konstatovano je da je smanjen broj izvršenih krivičnih djela tokom 2021. u odnosu na 2020. godinu za tri krivična djela</w:t>
      </w:r>
      <w:r>
        <w:rPr>
          <w:rFonts w:ascii="Abel Pro" w:hAnsi="Abel Pro"/>
          <w:sz w:val="22"/>
          <w:lang w:val="hr-HR"/>
        </w:rPr>
        <w:t xml:space="preserve">. </w:t>
      </w:r>
    </w:p>
    <w:p w:rsidR="00BB5232" w:rsidRPr="00BB5232" w:rsidRDefault="00BB5232" w:rsidP="00BB5232">
      <w:pPr>
        <w:jc w:val="both"/>
        <w:rPr>
          <w:rFonts w:ascii="Abel Pro" w:hAnsi="Abel Pro"/>
          <w:sz w:val="22"/>
          <w:lang w:val="hr-HR"/>
        </w:rPr>
      </w:pPr>
      <w:r>
        <w:rPr>
          <w:rFonts w:ascii="Abel Pro" w:hAnsi="Abel Pro"/>
          <w:sz w:val="22"/>
          <w:lang w:val="hr-HR"/>
        </w:rPr>
        <w:t xml:space="preserve">Što se tiče maloljetničke delikvencije u kojoj se pojavljuju maloljetnici u sukobu sa zakonom, odnosno maloljetnici u svojstvu oštećenih“, Policijskoj upravi Hažići je u proteklim godinama prijavljeno više krivičnih djela u kojima se pojavljuju maloljetnici u svojstvu osumnječenih i u svojstvu oštećenih. Policijska uprava bilježi slučajeve vršnjačkog nasilja, cyber nasilja (cyberbulling), manji broj seksualnog nasilja gdje </w:t>
      </w:r>
      <w:r w:rsidR="00073F0A">
        <w:rPr>
          <w:rFonts w:ascii="Abel Pro" w:hAnsi="Abel Pro"/>
          <w:sz w:val="22"/>
          <w:lang w:val="hr-HR"/>
        </w:rPr>
        <w:t>su žrtve najčešće djeca ili mlađ</w:t>
      </w:r>
      <w:r>
        <w:rPr>
          <w:rFonts w:ascii="Abel Pro" w:hAnsi="Abel Pro"/>
          <w:sz w:val="22"/>
          <w:lang w:val="hr-HR"/>
        </w:rPr>
        <w:t xml:space="preserve">i maloljetnici. Prema podacima Policijske uprave Hadžići i Trnovo trenutno je najzastupljeniji oblik nasilja kod mladih cyber nasilje, odnosno nasilje na internetu što podrazumijeva korištenje digitalnih tehnologija, korištenje društvenih mreža i platformi za dopisivanje, kao i igranje igrica te mobilne telefone. </w:t>
      </w:r>
      <w:r w:rsidRPr="00BB5232">
        <w:rPr>
          <w:rFonts w:ascii="Abel Pro" w:hAnsi="Abel Pro"/>
          <w:sz w:val="22"/>
          <w:lang w:val="hr-HR"/>
        </w:rPr>
        <w:t>Riječ je o ponašanju koje se ponavlja sa namjerom zastrašivanja, izazivanja bijesa ili sramoćenja onih koji su na meti. Kao primjeri ovog ponašanja navode se sljedeći:</w:t>
      </w:r>
    </w:p>
    <w:p w:rsidR="00BB5232" w:rsidRPr="00BB5232" w:rsidRDefault="00BB5232" w:rsidP="00BB5232">
      <w:pPr>
        <w:jc w:val="both"/>
        <w:rPr>
          <w:rFonts w:ascii="Abel Pro" w:hAnsi="Abel Pro"/>
          <w:sz w:val="22"/>
          <w:lang w:val="hr-HR"/>
        </w:rPr>
      </w:pPr>
      <w:r>
        <w:rPr>
          <w:rFonts w:ascii="Abel Pro" w:hAnsi="Abel Pro"/>
          <w:sz w:val="22"/>
          <w:lang w:val="hr-HR"/>
        </w:rPr>
        <w:t>-š</w:t>
      </w:r>
      <w:r w:rsidRPr="00BB5232">
        <w:rPr>
          <w:rFonts w:ascii="Abel Pro" w:hAnsi="Abel Pro"/>
          <w:sz w:val="22"/>
          <w:lang w:val="hr-HR"/>
        </w:rPr>
        <w:t>irenje laži ili objavljivanje slika čiji je cilj osramotiti nekoga na društvenim mrežama – koji je trenutno najzastupljeniji;</w:t>
      </w:r>
    </w:p>
    <w:p w:rsidR="00BB5232" w:rsidRPr="00BB5232" w:rsidRDefault="00BB5232" w:rsidP="00BB5232">
      <w:pPr>
        <w:jc w:val="both"/>
        <w:rPr>
          <w:rFonts w:ascii="Abel Pro" w:hAnsi="Abel Pro"/>
          <w:sz w:val="22"/>
          <w:lang w:val="hr-HR"/>
        </w:rPr>
      </w:pPr>
      <w:r>
        <w:rPr>
          <w:rFonts w:ascii="Abel Pro" w:hAnsi="Abel Pro"/>
          <w:sz w:val="22"/>
          <w:lang w:val="hr-HR"/>
        </w:rPr>
        <w:t>-s</w:t>
      </w:r>
      <w:r w:rsidRPr="00BB5232">
        <w:rPr>
          <w:rFonts w:ascii="Abel Pro" w:hAnsi="Abel Pro"/>
          <w:sz w:val="22"/>
          <w:lang w:val="hr-HR"/>
        </w:rPr>
        <w:t>lanje uvredljivih poruka ili prijetnji putem platforme za dopisivanje;</w:t>
      </w:r>
    </w:p>
    <w:p w:rsidR="00134F5F" w:rsidRDefault="00BB5232" w:rsidP="00BB5232">
      <w:pPr>
        <w:jc w:val="both"/>
        <w:rPr>
          <w:rFonts w:ascii="Abel Pro" w:hAnsi="Abel Pro"/>
          <w:sz w:val="22"/>
          <w:lang w:val="hr-HR"/>
        </w:rPr>
      </w:pPr>
      <w:r>
        <w:rPr>
          <w:rFonts w:ascii="Abel Pro" w:hAnsi="Abel Pro"/>
          <w:sz w:val="22"/>
          <w:lang w:val="hr-HR"/>
        </w:rPr>
        <w:t>-l</w:t>
      </w:r>
      <w:r w:rsidRPr="00BB5232">
        <w:rPr>
          <w:rFonts w:ascii="Abel Pro" w:hAnsi="Abel Pro"/>
          <w:sz w:val="22"/>
          <w:lang w:val="hr-HR"/>
        </w:rPr>
        <w:t>ažno predstavljanje i slanje zlonamjernih poruka u ime drugih osoba.</w:t>
      </w:r>
    </w:p>
    <w:p w:rsidR="00C5466C" w:rsidRPr="00C5466C" w:rsidRDefault="00C5466C" w:rsidP="00BB5232">
      <w:pPr>
        <w:jc w:val="both"/>
        <w:rPr>
          <w:rFonts w:ascii="Abel Pro" w:hAnsi="Abel Pro"/>
          <w:sz w:val="22"/>
          <w:lang w:val="hr-HR"/>
        </w:rPr>
      </w:pPr>
    </w:p>
    <w:p w:rsidR="00C5466C" w:rsidRPr="0037533E" w:rsidRDefault="00385CE0" w:rsidP="00C5466C">
      <w:pPr>
        <w:pStyle w:val="Heading1"/>
        <w:numPr>
          <w:ilvl w:val="0"/>
          <w:numId w:val="0"/>
        </w:numPr>
        <w:ind w:left="432" w:hanging="432"/>
        <w:rPr>
          <w:rFonts w:ascii="Abel Pro" w:hAnsi="Abel Pro"/>
          <w:sz w:val="28"/>
          <w:lang w:val="hr-HR"/>
        </w:rPr>
      </w:pPr>
      <w:bookmarkStart w:id="117" w:name="_Toc149747982"/>
      <w:r>
        <w:rPr>
          <w:rFonts w:ascii="Abel Pro" w:hAnsi="Abel Pro"/>
          <w:sz w:val="24"/>
          <w:lang w:val="hr-HR"/>
        </w:rPr>
        <w:t>4.7.4</w:t>
      </w:r>
      <w:r w:rsidR="00C5466C" w:rsidRPr="0037533E">
        <w:rPr>
          <w:rFonts w:ascii="Abel Pro" w:hAnsi="Abel Pro"/>
          <w:sz w:val="24"/>
          <w:lang w:val="hr-HR"/>
        </w:rPr>
        <w:t xml:space="preserve"> Analiza položaja i potreba mladih</w:t>
      </w:r>
      <w:bookmarkEnd w:id="117"/>
    </w:p>
    <w:p w:rsidR="00F25B76" w:rsidRDefault="00F25B76" w:rsidP="00F25B76">
      <w:pPr>
        <w:jc w:val="both"/>
        <w:rPr>
          <w:rFonts w:ascii="Abel Pro" w:hAnsi="Abel Pro"/>
          <w:sz w:val="22"/>
          <w:lang w:val="hr-HR"/>
        </w:rPr>
      </w:pPr>
    </w:p>
    <w:p w:rsidR="00F25B76" w:rsidRPr="00F25B76" w:rsidRDefault="00F25B76" w:rsidP="00F25B76">
      <w:pPr>
        <w:jc w:val="both"/>
        <w:rPr>
          <w:rFonts w:ascii="Abel Pro" w:hAnsi="Abel Pro"/>
          <w:sz w:val="22"/>
          <w:lang w:val="hr-HR"/>
        </w:rPr>
      </w:pPr>
      <w:r w:rsidRPr="00F25B76">
        <w:rPr>
          <w:rFonts w:ascii="Abel Pro" w:hAnsi="Abel Pro"/>
          <w:sz w:val="22"/>
          <w:lang w:val="hr-HR"/>
        </w:rPr>
        <w:t xml:space="preserve">Kada je u pitanju rad policijskih službi u Hadžićima, najviše je neodlučnih, odnosno niti zadovovoljnih, niti nezadovoljnih (47,7%). Pored toga, 39,6% mladih više ima, nego što nema povjerenja u policijske službenike. </w:t>
      </w:r>
    </w:p>
    <w:p w:rsidR="00F25B76" w:rsidRPr="00F25B76" w:rsidRDefault="00F25B76" w:rsidP="00F25B76">
      <w:pPr>
        <w:jc w:val="both"/>
        <w:rPr>
          <w:rFonts w:ascii="Abel Pro" w:hAnsi="Abel Pro"/>
          <w:sz w:val="22"/>
          <w:lang w:val="hr-HR"/>
        </w:rPr>
      </w:pPr>
    </w:p>
    <w:p w:rsidR="00F25B76" w:rsidRPr="00E55DC7" w:rsidRDefault="00EC70B9" w:rsidP="00EC70B9">
      <w:pPr>
        <w:pStyle w:val="Caption"/>
        <w:rPr>
          <w:szCs w:val="22"/>
        </w:rPr>
      </w:pPr>
      <w:bookmarkStart w:id="118" w:name="_Toc141952284"/>
      <w:bookmarkStart w:id="119" w:name="_Toc149748020"/>
      <w:r>
        <w:t xml:space="preserve">Grafik </w:t>
      </w:r>
      <w:r w:rsidR="00F416FA">
        <w:fldChar w:fldCharType="begin"/>
      </w:r>
      <w:r>
        <w:instrText xml:space="preserve"> SEQ Grafik \* ARABIC </w:instrText>
      </w:r>
      <w:r w:rsidR="00F416FA">
        <w:fldChar w:fldCharType="separate"/>
      </w:r>
      <w:r w:rsidR="00F633DB">
        <w:rPr>
          <w:noProof/>
        </w:rPr>
        <w:t>23</w:t>
      </w:r>
      <w:r w:rsidR="00F416FA">
        <w:fldChar w:fldCharType="end"/>
      </w:r>
      <w:r>
        <w:t xml:space="preserve">. </w:t>
      </w:r>
      <w:r w:rsidR="00F25B76" w:rsidRPr="00E55DC7">
        <w:rPr>
          <w:szCs w:val="22"/>
        </w:rPr>
        <w:t>Zadovoljstvo radom policijskih službi</w:t>
      </w:r>
      <w:bookmarkEnd w:id="118"/>
      <w:bookmarkEnd w:id="119"/>
    </w:p>
    <w:p w:rsidR="00F25B76" w:rsidRDefault="00F25B76" w:rsidP="00F25B76">
      <w:pPr>
        <w:spacing w:line="276" w:lineRule="auto"/>
        <w:jc w:val="center"/>
        <w:rPr>
          <w:rFonts w:ascii="Abel Pro" w:hAnsi="Abel Pro"/>
          <w:bCs/>
          <w:sz w:val="22"/>
        </w:rPr>
      </w:pPr>
      <w:r>
        <w:rPr>
          <w:noProof/>
          <w:lang w:val="bs-Latn-BA" w:eastAsia="bs-Latn-BA"/>
        </w:rPr>
        <w:lastRenderedPageBreak/>
        <w:drawing>
          <wp:inline distT="0" distB="0" distL="0" distR="0">
            <wp:extent cx="4137660" cy="2499360"/>
            <wp:effectExtent l="0" t="0" r="15240" b="1524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F25B76" w:rsidRDefault="00F25B76" w:rsidP="00F25B76">
      <w:pPr>
        <w:spacing w:line="276" w:lineRule="auto"/>
        <w:jc w:val="center"/>
        <w:rPr>
          <w:rFonts w:ascii="Abel Pro" w:hAnsi="Abel Pro"/>
          <w:bCs/>
          <w:sz w:val="22"/>
        </w:rPr>
      </w:pPr>
      <w:r>
        <w:rPr>
          <w:rFonts w:ascii="Abel Pro" w:hAnsi="Abel Pro"/>
          <w:bCs/>
          <w:sz w:val="22"/>
        </w:rPr>
        <w:t>Izvor: Institut za razvoj mladih KULT</w:t>
      </w:r>
    </w:p>
    <w:p w:rsidR="00F25B76" w:rsidRDefault="00F25B76" w:rsidP="00BB5232">
      <w:pPr>
        <w:jc w:val="both"/>
        <w:rPr>
          <w:rFonts w:ascii="Abel Pro" w:hAnsi="Abel Pro"/>
          <w:sz w:val="22"/>
          <w:highlight w:val="yellow"/>
          <w:lang w:val="hr-HR"/>
        </w:rPr>
      </w:pPr>
    </w:p>
    <w:p w:rsidR="00F25B76" w:rsidRDefault="00F25B76" w:rsidP="00BB5232">
      <w:pPr>
        <w:jc w:val="both"/>
        <w:rPr>
          <w:rFonts w:ascii="Abel Pro" w:hAnsi="Abel Pro"/>
          <w:sz w:val="22"/>
          <w:highlight w:val="yellow"/>
          <w:lang w:val="hr-HR"/>
        </w:rPr>
      </w:pPr>
    </w:p>
    <w:p w:rsidR="00F25B76" w:rsidRDefault="00F25B76" w:rsidP="00BB5232">
      <w:pPr>
        <w:jc w:val="both"/>
        <w:rPr>
          <w:rFonts w:ascii="Abel Pro" w:hAnsi="Abel Pro"/>
          <w:sz w:val="22"/>
          <w:highlight w:val="yellow"/>
          <w:lang w:val="hr-HR"/>
        </w:rPr>
      </w:pPr>
    </w:p>
    <w:p w:rsidR="00F25B76" w:rsidRDefault="00F25B76" w:rsidP="00F25B76">
      <w:pPr>
        <w:spacing w:line="276" w:lineRule="auto"/>
        <w:jc w:val="both"/>
        <w:rPr>
          <w:rFonts w:ascii="Abel Pro" w:hAnsi="Abel Pro"/>
          <w:bCs/>
          <w:kern w:val="36"/>
          <w:sz w:val="22"/>
          <w:lang w:eastAsia="bs-Latn-BA"/>
        </w:rPr>
      </w:pPr>
      <w:r w:rsidRPr="007F70D3">
        <w:rPr>
          <w:rFonts w:ascii="Abel Pro" w:hAnsi="Abel Pro"/>
          <w:bCs/>
          <w:kern w:val="36"/>
          <w:sz w:val="22"/>
          <w:lang w:eastAsia="bs-Latn-BA"/>
        </w:rPr>
        <w:t xml:space="preserve">Sigurnosnom situacijom u </w:t>
      </w:r>
      <w:r>
        <w:rPr>
          <w:rFonts w:ascii="Abel Pro" w:hAnsi="Abel Pro"/>
          <w:bCs/>
          <w:kern w:val="36"/>
          <w:sz w:val="22"/>
          <w:lang w:eastAsia="bs-Latn-BA"/>
        </w:rPr>
        <w:t xml:space="preserve">Hadžićima 39,9% mladih više je </w:t>
      </w:r>
      <w:r w:rsidRPr="007F70D3">
        <w:rPr>
          <w:rFonts w:ascii="Abel Pro" w:hAnsi="Abel Pro"/>
          <w:bCs/>
          <w:kern w:val="36"/>
          <w:sz w:val="22"/>
          <w:lang w:eastAsia="bs-Latn-BA"/>
        </w:rPr>
        <w:t xml:space="preserve">zadovoljno, nego </w:t>
      </w:r>
      <w:r>
        <w:rPr>
          <w:rFonts w:ascii="Abel Pro" w:hAnsi="Abel Pro"/>
          <w:bCs/>
          <w:kern w:val="36"/>
          <w:sz w:val="22"/>
          <w:lang w:eastAsia="bs-Latn-BA"/>
        </w:rPr>
        <w:t>ne</w:t>
      </w:r>
      <w:r w:rsidRPr="007F70D3">
        <w:rPr>
          <w:rFonts w:ascii="Abel Pro" w:hAnsi="Abel Pro"/>
          <w:bCs/>
          <w:kern w:val="36"/>
          <w:sz w:val="22"/>
          <w:lang w:eastAsia="bs-Latn-BA"/>
        </w:rPr>
        <w:t xml:space="preserve">zadovoljno. S druge strane, sigurnosnom situacijom je više </w:t>
      </w:r>
      <w:r>
        <w:rPr>
          <w:rFonts w:ascii="Abel Pro" w:hAnsi="Abel Pro"/>
          <w:bCs/>
          <w:kern w:val="36"/>
          <w:sz w:val="22"/>
          <w:lang w:eastAsia="bs-Latn-BA"/>
        </w:rPr>
        <w:t>nezadovoljno, nego zadovoljno 28,4</w:t>
      </w:r>
      <w:r w:rsidRPr="007F70D3">
        <w:rPr>
          <w:rFonts w:ascii="Abel Pro" w:hAnsi="Abel Pro"/>
          <w:bCs/>
          <w:kern w:val="36"/>
          <w:sz w:val="22"/>
          <w:lang w:eastAsia="bs-Latn-BA"/>
        </w:rPr>
        <w:t>% ispitanih.</w:t>
      </w:r>
      <w:r>
        <w:rPr>
          <w:rFonts w:ascii="Abel Pro" w:hAnsi="Abel Pro"/>
          <w:bCs/>
          <w:kern w:val="36"/>
          <w:sz w:val="22"/>
          <w:lang w:eastAsia="bs-Latn-BA"/>
        </w:rPr>
        <w:t xml:space="preserve"> Da su potpuno zadovoljni sigurnosnom situacijom odgovorilo je 21,1% Hadžićana. Mladi su u fokusnoj grupi navodili šta je potrebno unaprijediti da bi se poboljšala sigurnosna situacija: bolja saobraćajna signalizacija, pojačan videonadzor i sprečavanje prebrze vožnje – radari. </w:t>
      </w:r>
    </w:p>
    <w:p w:rsidR="00F25B76" w:rsidRPr="007F70D3" w:rsidRDefault="00F25B76" w:rsidP="00F25B76">
      <w:pPr>
        <w:rPr>
          <w:rFonts w:ascii="Abel Pro" w:hAnsi="Abel Pro"/>
          <w:i/>
        </w:rPr>
      </w:pPr>
    </w:p>
    <w:p w:rsidR="00E55DC7" w:rsidRDefault="00E55DC7">
      <w:pPr>
        <w:rPr>
          <w:rFonts w:ascii="Abel Pro" w:hAnsi="Abel Pro"/>
          <w:iCs/>
          <w:color w:val="000000" w:themeColor="text1"/>
          <w:sz w:val="22"/>
          <w:szCs w:val="18"/>
          <w:lang w:val="bs-Latn-BA"/>
        </w:rPr>
      </w:pPr>
      <w:bookmarkStart w:id="120" w:name="_Toc127972108"/>
      <w:bookmarkStart w:id="121" w:name="_Toc141952283"/>
      <w:r>
        <w:br w:type="page"/>
      </w:r>
    </w:p>
    <w:p w:rsidR="00F25B76" w:rsidRPr="00E55DC7" w:rsidRDefault="00EC70B9" w:rsidP="00EC70B9">
      <w:pPr>
        <w:pStyle w:val="Caption"/>
        <w:rPr>
          <w:szCs w:val="22"/>
        </w:rPr>
      </w:pPr>
      <w:bookmarkStart w:id="122" w:name="_Toc149748021"/>
      <w:r>
        <w:lastRenderedPageBreak/>
        <w:t xml:space="preserve">Grafik </w:t>
      </w:r>
      <w:r w:rsidR="00F416FA">
        <w:fldChar w:fldCharType="begin"/>
      </w:r>
      <w:r>
        <w:instrText xml:space="preserve"> SEQ Grafik \* ARABIC </w:instrText>
      </w:r>
      <w:r w:rsidR="00F416FA">
        <w:fldChar w:fldCharType="separate"/>
      </w:r>
      <w:r w:rsidR="00F633DB">
        <w:rPr>
          <w:noProof/>
        </w:rPr>
        <w:t>24</w:t>
      </w:r>
      <w:r w:rsidR="00F416FA">
        <w:fldChar w:fldCharType="end"/>
      </w:r>
      <w:r>
        <w:t xml:space="preserve">. </w:t>
      </w:r>
      <w:r w:rsidR="00F25B76" w:rsidRPr="00E55DC7">
        <w:rPr>
          <w:szCs w:val="22"/>
        </w:rPr>
        <w:t>Zadovoljstvo sigurnosnom situacijom</w:t>
      </w:r>
      <w:bookmarkEnd w:id="120"/>
      <w:bookmarkEnd w:id="121"/>
      <w:bookmarkEnd w:id="122"/>
    </w:p>
    <w:p w:rsidR="00F25B76" w:rsidRPr="001554C3" w:rsidRDefault="00F25B76" w:rsidP="00F25B76">
      <w:pPr>
        <w:jc w:val="center"/>
        <w:rPr>
          <w:rFonts w:ascii="Abel Pro" w:hAnsi="Abel Pro"/>
          <w:sz w:val="22"/>
          <w:szCs w:val="22"/>
        </w:rPr>
      </w:pPr>
      <w:r>
        <w:rPr>
          <w:noProof/>
          <w:lang w:val="bs-Latn-BA" w:eastAsia="bs-Latn-BA"/>
        </w:rPr>
        <w:drawing>
          <wp:inline distT="0" distB="0" distL="0" distR="0">
            <wp:extent cx="4572000" cy="27432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F25B76" w:rsidRDefault="00F25B76" w:rsidP="00F25B76">
      <w:pPr>
        <w:spacing w:line="276" w:lineRule="auto"/>
        <w:jc w:val="center"/>
        <w:rPr>
          <w:rFonts w:ascii="Abel Pro" w:hAnsi="Abel Pro"/>
          <w:bCs/>
          <w:kern w:val="36"/>
          <w:sz w:val="22"/>
          <w:lang w:eastAsia="bs-Latn-BA"/>
        </w:rPr>
      </w:pPr>
      <w:r>
        <w:rPr>
          <w:rFonts w:ascii="Abel Pro" w:hAnsi="Abel Pro"/>
          <w:bCs/>
          <w:kern w:val="36"/>
          <w:sz w:val="22"/>
          <w:lang w:eastAsia="bs-Latn-BA"/>
        </w:rPr>
        <w:t>Izvor: Institut za razvoj mladih KULT</w:t>
      </w:r>
    </w:p>
    <w:p w:rsidR="00F25B76" w:rsidRDefault="00F25B76" w:rsidP="00BB5232">
      <w:pPr>
        <w:jc w:val="both"/>
        <w:rPr>
          <w:rFonts w:ascii="Abel Pro" w:hAnsi="Abel Pro"/>
          <w:sz w:val="22"/>
          <w:highlight w:val="yellow"/>
          <w:lang w:val="hr-HR"/>
        </w:rPr>
      </w:pPr>
    </w:p>
    <w:p w:rsidR="00BE0EB1" w:rsidRDefault="00BE0EB1" w:rsidP="0043137B">
      <w:pPr>
        <w:spacing w:after="120"/>
        <w:jc w:val="both"/>
        <w:rPr>
          <w:rFonts w:ascii="Abel Pro" w:hAnsi="Abel Pro"/>
          <w:b/>
          <w:sz w:val="22"/>
          <w:lang w:val="hr-HR"/>
        </w:rPr>
      </w:pPr>
      <w:r>
        <w:rPr>
          <w:rFonts w:ascii="Abel Pro" w:hAnsi="Abel Pro"/>
          <w:b/>
          <w:sz w:val="22"/>
          <w:lang w:val="hr-HR"/>
        </w:rPr>
        <w:t>1</w:t>
      </w:r>
      <w:r w:rsidRPr="00CA08AC">
        <w:rPr>
          <w:rFonts w:ascii="Abel Pro" w:hAnsi="Abel Pro"/>
          <w:b/>
          <w:sz w:val="22"/>
          <w:lang w:val="hr-HR"/>
        </w:rPr>
        <w:t xml:space="preserve">. </w:t>
      </w:r>
      <w:r w:rsidRPr="00BE0EB1">
        <w:rPr>
          <w:rFonts w:ascii="Abel Pro" w:hAnsi="Abel Pro"/>
          <w:b/>
          <w:sz w:val="22"/>
          <w:lang w:val="hr-HR"/>
        </w:rPr>
        <w:t>Općina nema uređen sistem video nadzora kako bi se mladi osjećali sigurno</w:t>
      </w:r>
    </w:p>
    <w:p w:rsidR="00FB4A72" w:rsidRPr="0043137B" w:rsidRDefault="00FB4A72" w:rsidP="00BE0EB1">
      <w:pPr>
        <w:jc w:val="both"/>
        <w:rPr>
          <w:rFonts w:ascii="Abel Pro" w:hAnsi="Abel Pro"/>
          <w:sz w:val="22"/>
          <w:lang w:val="hr-HR"/>
        </w:rPr>
      </w:pPr>
      <w:r w:rsidRPr="0043137B">
        <w:rPr>
          <w:rFonts w:ascii="Abel Pro" w:hAnsi="Abel Pro"/>
          <w:sz w:val="22"/>
          <w:lang w:val="hr-HR"/>
        </w:rPr>
        <w:t xml:space="preserve">U samom centru općine, odnosno na najfrekfentijim lokacijama ne postoji videonadzor koji bi dodatno služio u svrhu sigurnosti građana a time i mladih, pogotovo kada je u pitanju kretanje u večernjim satima. </w:t>
      </w:r>
    </w:p>
    <w:p w:rsidR="009D2DBD" w:rsidRDefault="009D2DBD" w:rsidP="00BB5232">
      <w:pPr>
        <w:jc w:val="both"/>
        <w:rPr>
          <w:rFonts w:ascii="Abel Pro" w:hAnsi="Abel Pro"/>
          <w:sz w:val="22"/>
          <w:lang w:val="hr-HR"/>
        </w:rPr>
      </w:pPr>
    </w:p>
    <w:p w:rsidR="00BE0EB1" w:rsidRDefault="008C2024" w:rsidP="008C6A69">
      <w:pPr>
        <w:spacing w:after="120"/>
        <w:jc w:val="both"/>
        <w:rPr>
          <w:rFonts w:ascii="Abel Pro" w:hAnsi="Abel Pro"/>
          <w:sz w:val="22"/>
          <w:lang w:val="hr-HR"/>
        </w:rPr>
      </w:pPr>
      <w:r w:rsidRPr="00CA08AC">
        <w:rPr>
          <w:rFonts w:ascii="Abel Pro" w:hAnsi="Abel Pro"/>
          <w:b/>
          <w:sz w:val="22"/>
          <w:lang w:val="hr-HR"/>
        </w:rPr>
        <w:t xml:space="preserve">2. </w:t>
      </w:r>
      <w:r w:rsidR="00BE0EB1" w:rsidRPr="00BE0EB1">
        <w:rPr>
          <w:rFonts w:ascii="Abel Pro" w:hAnsi="Abel Pro"/>
          <w:b/>
          <w:sz w:val="22"/>
          <w:lang w:val="hr-HR"/>
        </w:rPr>
        <w:t>Na ključnim tačkama u općini zabilježen je nedostatak saobraćajne (horizontalne, radarske ili eletronske) signalizacije kako bi se mladi osjećali sigurno u saobraćaju</w:t>
      </w:r>
    </w:p>
    <w:p w:rsidR="00BE0EB1" w:rsidRPr="0043137B" w:rsidRDefault="00FB4A72" w:rsidP="00BB5232">
      <w:pPr>
        <w:jc w:val="both"/>
        <w:rPr>
          <w:rFonts w:ascii="Abel Pro" w:hAnsi="Abel Pro"/>
          <w:sz w:val="22"/>
          <w:lang w:val="hr-HR"/>
        </w:rPr>
      </w:pPr>
      <w:r w:rsidRPr="0043137B">
        <w:rPr>
          <w:rFonts w:ascii="Abel Pro" w:hAnsi="Abel Pro"/>
          <w:sz w:val="22"/>
          <w:lang w:val="hr-HR"/>
        </w:rPr>
        <w:t xml:space="preserve">Postoje tačke na području općine gdje je situaciju u pogledu saobraćajnih propisa  zaista alarmantna  i gdje je zabilježen veliki broj nesreća sa smrtnim posljedicama. Shodno tome u saradnji sa višim niovima vlasti i nadležnim ministarstvima potrebno je raditi na prevenciji ovakvih prekršaja kao i postavljanju adekvatne saobraćajne signalizacije u saobraćaju. </w:t>
      </w:r>
    </w:p>
    <w:p w:rsidR="00FB4A72" w:rsidRDefault="00FB4A72" w:rsidP="00BB5232">
      <w:pPr>
        <w:jc w:val="both"/>
        <w:rPr>
          <w:rFonts w:ascii="Abel Pro" w:hAnsi="Abel Pro"/>
          <w:b/>
          <w:sz w:val="22"/>
          <w:lang w:val="hr-HR"/>
        </w:rPr>
      </w:pPr>
    </w:p>
    <w:p w:rsidR="00BE0EB1" w:rsidRPr="00CA08AC" w:rsidRDefault="00BE0EB1" w:rsidP="00BE0EB1">
      <w:pPr>
        <w:spacing w:after="120"/>
        <w:jc w:val="both"/>
        <w:rPr>
          <w:rFonts w:ascii="Abel Pro" w:hAnsi="Abel Pro"/>
          <w:b/>
          <w:sz w:val="22"/>
          <w:lang w:val="hr-HR"/>
        </w:rPr>
      </w:pPr>
      <w:r>
        <w:rPr>
          <w:rFonts w:ascii="Abel Pro" w:hAnsi="Abel Pro"/>
          <w:b/>
          <w:sz w:val="22"/>
          <w:lang w:val="hr-HR"/>
        </w:rPr>
        <w:t>3</w:t>
      </w:r>
      <w:r w:rsidRPr="00CA08AC">
        <w:rPr>
          <w:rFonts w:ascii="Abel Pro" w:hAnsi="Abel Pro"/>
          <w:b/>
          <w:sz w:val="22"/>
          <w:lang w:val="hr-HR"/>
        </w:rPr>
        <w:t xml:space="preserve">. </w:t>
      </w:r>
      <w:r w:rsidRPr="00BE0EB1">
        <w:rPr>
          <w:rFonts w:ascii="Abel Pro" w:hAnsi="Abel Pro"/>
          <w:b/>
          <w:sz w:val="22"/>
          <w:lang w:val="hr-HR"/>
        </w:rPr>
        <w:t>Mladi su izloženi riziku od različitih oblika nasilja, međuvr</w:t>
      </w:r>
      <w:r>
        <w:rPr>
          <w:rFonts w:ascii="Abel Pro" w:hAnsi="Abel Pro"/>
          <w:b/>
          <w:sz w:val="22"/>
          <w:lang w:val="hr-HR"/>
        </w:rPr>
        <w:t>šnjačkom i nasilju na internetu</w:t>
      </w:r>
    </w:p>
    <w:p w:rsidR="00BE0EB1" w:rsidRDefault="00BE0EB1" w:rsidP="00BE0EB1">
      <w:pPr>
        <w:jc w:val="both"/>
        <w:rPr>
          <w:rFonts w:ascii="Abel Pro" w:hAnsi="Abel Pro"/>
          <w:sz w:val="22"/>
          <w:lang w:val="hr-HR"/>
        </w:rPr>
      </w:pPr>
      <w:r w:rsidRPr="00122651">
        <w:rPr>
          <w:rFonts w:ascii="Abel Pro" w:hAnsi="Abel Pro"/>
          <w:sz w:val="22"/>
          <w:lang w:val="hr-HR"/>
        </w:rPr>
        <w:t>Zaštita djece i maloljetnika na internetu je jednako važna koliko i njihova zaštita u realnom svijetu. Djeca i maloljetnici pripadaju ranjivoj grupi korisnika interneta koji nisu svjesni svih opasnosti, među kojima je najopasnija pornografija. Uporedo sa stalnim tehnološkim razvojem i porastom broja korisnika interneta i značaj u svijetu interneta je sve veći, jer nažalost, pruža velike mogućnosti za zloupotrebu djece. Internet je omogućio ekspanziju jednog od uznemirujućih fenomena , a to je dječija pornografija, o čemu svjedoči rastući broj pornografskih sadržaja na stranicama interneta. Dječija pornografija postala je tako, prema podacima PU, jedan od raširenijih oblika seksualnog zlostavljanje djece i maloljetnika. Stalnim usavršavanjem i povećanjem dostupnosti upotrebe elektronskih sredstava komunikacije, zloupotreba dječije poronografije doseže nesagledive razmjere, što zahtjeva jedinstven siste</w:t>
      </w:r>
      <w:r w:rsidR="00073F0A">
        <w:rPr>
          <w:rFonts w:ascii="Abel Pro" w:hAnsi="Abel Pro"/>
          <w:sz w:val="22"/>
          <w:lang w:val="hr-HR"/>
        </w:rPr>
        <w:t>m suprotstavljanja dječijoj porn</w:t>
      </w:r>
      <w:r w:rsidRPr="00122651">
        <w:rPr>
          <w:rFonts w:ascii="Abel Pro" w:hAnsi="Abel Pro"/>
          <w:sz w:val="22"/>
          <w:lang w:val="hr-HR"/>
        </w:rPr>
        <w:t>ografiji i drugim oblicima seksualnog iskorištavanja i zloupotrebe djece i maloljetnika te njezinog sprečavanja, kako na međunarodnom, tako i na nivou Bosne i Hercegovine.</w:t>
      </w:r>
      <w:r w:rsidR="00C12BD7">
        <w:rPr>
          <w:rFonts w:ascii="Abel Pro" w:hAnsi="Abel Pro"/>
          <w:sz w:val="22"/>
          <w:lang w:val="hr-HR"/>
        </w:rPr>
        <w:t xml:space="preserve">Pored toga prisutno je i međuvršnjačko nasilje koje također predstavlja opasnost za sigurnost mladih.  </w:t>
      </w:r>
    </w:p>
    <w:p w:rsidR="00FB4A72" w:rsidRDefault="00FB4A72" w:rsidP="00BE0EB1">
      <w:pPr>
        <w:jc w:val="both"/>
        <w:rPr>
          <w:rFonts w:ascii="Abel Pro" w:hAnsi="Abel Pro"/>
          <w:sz w:val="22"/>
          <w:lang w:val="hr-HR"/>
        </w:rPr>
      </w:pPr>
    </w:p>
    <w:p w:rsidR="00FB4A72" w:rsidRDefault="00FB4A72" w:rsidP="00BE0EB1">
      <w:pPr>
        <w:jc w:val="both"/>
        <w:rPr>
          <w:rFonts w:ascii="Abel Pro" w:hAnsi="Abel Pro"/>
          <w:sz w:val="22"/>
          <w:lang w:val="hr-HR"/>
        </w:rPr>
      </w:pPr>
    </w:p>
    <w:p w:rsidR="00FE5835" w:rsidRDefault="00FE5835" w:rsidP="00BE0EB1">
      <w:pPr>
        <w:jc w:val="both"/>
        <w:rPr>
          <w:rFonts w:ascii="Abel Pro" w:hAnsi="Abel Pro"/>
          <w:sz w:val="22"/>
          <w:lang w:val="hr-HR"/>
        </w:rPr>
      </w:pPr>
    </w:p>
    <w:p w:rsidR="00FE5835" w:rsidRDefault="00FE5835" w:rsidP="00BE0EB1">
      <w:pPr>
        <w:jc w:val="both"/>
        <w:rPr>
          <w:rFonts w:ascii="Abel Pro" w:hAnsi="Abel Pro"/>
          <w:sz w:val="22"/>
          <w:lang w:val="hr-HR"/>
        </w:rPr>
      </w:pPr>
    </w:p>
    <w:p w:rsidR="00FB4A72" w:rsidRDefault="00FB4A72" w:rsidP="00BE0EB1">
      <w:pPr>
        <w:jc w:val="both"/>
        <w:rPr>
          <w:rFonts w:ascii="Abel Pro" w:hAnsi="Abel Pro"/>
          <w:sz w:val="22"/>
          <w:lang w:val="hr-HR"/>
        </w:rPr>
      </w:pPr>
    </w:p>
    <w:p w:rsidR="009063E3" w:rsidRDefault="009063E3" w:rsidP="00AA3AB5">
      <w:pPr>
        <w:jc w:val="both"/>
        <w:rPr>
          <w:rFonts w:ascii="Abel Pro" w:hAnsi="Abel Pro"/>
          <w:b/>
          <w:sz w:val="22"/>
          <w:lang w:val="hr-HR"/>
        </w:rPr>
      </w:pPr>
    </w:p>
    <w:p w:rsidR="004832FD" w:rsidRDefault="004832FD" w:rsidP="00AA3AB5">
      <w:pPr>
        <w:jc w:val="both"/>
        <w:rPr>
          <w:rFonts w:ascii="Abel Pro" w:hAnsi="Abel Pro"/>
          <w:b/>
          <w:sz w:val="22"/>
          <w:lang w:val="hr-HR"/>
        </w:rPr>
      </w:pPr>
      <w:r w:rsidRPr="004832FD">
        <w:rPr>
          <w:rFonts w:ascii="Abel Pro" w:hAnsi="Abel Pro"/>
          <w:b/>
          <w:sz w:val="22"/>
          <w:lang w:val="hr-HR"/>
        </w:rPr>
        <w:t>Plan aktivnosti koje će biti realizovane kroz Strategiju prema mladima</w:t>
      </w:r>
      <w:r>
        <w:rPr>
          <w:rFonts w:ascii="Abel Pro" w:hAnsi="Abel Pro"/>
          <w:b/>
          <w:sz w:val="22"/>
          <w:lang w:val="hr-HR"/>
        </w:rPr>
        <w:t xml:space="preserve"> 2024-2028. godina. </w:t>
      </w:r>
    </w:p>
    <w:p w:rsidR="004832FD" w:rsidRPr="00AA3AB5" w:rsidRDefault="004832FD" w:rsidP="00AA3AB5">
      <w:pPr>
        <w:jc w:val="both"/>
        <w:rPr>
          <w:rFonts w:ascii="Abel Pro" w:hAnsi="Abel Pro"/>
          <w:b/>
          <w:sz w:val="22"/>
          <w:lang w:val="hr-HR"/>
        </w:rPr>
      </w:pPr>
    </w:p>
    <w:tbl>
      <w:tblPr>
        <w:tblStyle w:val="TableGrid"/>
        <w:tblW w:w="0" w:type="auto"/>
        <w:tblLook w:val="04A0"/>
      </w:tblPr>
      <w:tblGrid>
        <w:gridCol w:w="3320"/>
        <w:gridCol w:w="3321"/>
        <w:gridCol w:w="3321"/>
      </w:tblGrid>
      <w:tr w:rsidR="009063E3" w:rsidTr="009063E3">
        <w:tc>
          <w:tcPr>
            <w:tcW w:w="3320" w:type="dxa"/>
          </w:tcPr>
          <w:p w:rsidR="009063E3" w:rsidRPr="009063E3" w:rsidRDefault="009063E3" w:rsidP="00AA3AB5">
            <w:pPr>
              <w:jc w:val="both"/>
              <w:rPr>
                <w:rFonts w:ascii="Abel Pro" w:hAnsi="Abel Pro"/>
                <w:b/>
                <w:sz w:val="22"/>
                <w:lang w:val="hr-HR"/>
              </w:rPr>
            </w:pPr>
            <w:r w:rsidRPr="009063E3">
              <w:rPr>
                <w:rFonts w:ascii="Abel Pro" w:hAnsi="Abel Pro"/>
                <w:b/>
                <w:sz w:val="22"/>
                <w:lang w:val="hr-HR"/>
              </w:rPr>
              <w:t>Problem</w:t>
            </w:r>
          </w:p>
        </w:tc>
        <w:tc>
          <w:tcPr>
            <w:tcW w:w="3321" w:type="dxa"/>
          </w:tcPr>
          <w:p w:rsidR="009063E3" w:rsidRPr="009063E3" w:rsidRDefault="009063E3" w:rsidP="00AA3AB5">
            <w:pPr>
              <w:jc w:val="both"/>
              <w:rPr>
                <w:rFonts w:ascii="Abel Pro" w:hAnsi="Abel Pro"/>
                <w:b/>
                <w:sz w:val="22"/>
                <w:lang w:val="hr-HR"/>
              </w:rPr>
            </w:pPr>
            <w:r w:rsidRPr="009063E3">
              <w:rPr>
                <w:rFonts w:ascii="Abel Pro" w:hAnsi="Abel Pro"/>
                <w:b/>
                <w:sz w:val="22"/>
                <w:lang w:val="hr-HR"/>
              </w:rPr>
              <w:t xml:space="preserve">Željeni rezultat </w:t>
            </w:r>
          </w:p>
        </w:tc>
        <w:tc>
          <w:tcPr>
            <w:tcW w:w="3321" w:type="dxa"/>
          </w:tcPr>
          <w:p w:rsidR="009063E3" w:rsidRPr="009063E3" w:rsidRDefault="009063E3" w:rsidP="00AA3AB5">
            <w:pPr>
              <w:jc w:val="both"/>
              <w:rPr>
                <w:rFonts w:ascii="Abel Pro" w:hAnsi="Abel Pro"/>
                <w:b/>
                <w:sz w:val="22"/>
                <w:lang w:val="hr-HR"/>
              </w:rPr>
            </w:pPr>
            <w:r w:rsidRPr="009063E3">
              <w:rPr>
                <w:rFonts w:ascii="Abel Pro" w:hAnsi="Abel Pro"/>
                <w:b/>
                <w:sz w:val="22"/>
                <w:lang w:val="hr-HR"/>
              </w:rPr>
              <w:t xml:space="preserve">Aktivnosti </w:t>
            </w:r>
          </w:p>
        </w:tc>
      </w:tr>
      <w:tr w:rsidR="009063E3" w:rsidTr="009063E3">
        <w:tc>
          <w:tcPr>
            <w:tcW w:w="3320" w:type="dxa"/>
          </w:tcPr>
          <w:p w:rsidR="009063E3" w:rsidRPr="009063E3" w:rsidRDefault="009063E3" w:rsidP="00AA3AB5">
            <w:pPr>
              <w:jc w:val="both"/>
              <w:rPr>
                <w:rFonts w:ascii="Abel Pro" w:hAnsi="Abel Pro"/>
                <w:sz w:val="22"/>
                <w:lang w:val="hr-HR"/>
              </w:rPr>
            </w:pPr>
            <w:r w:rsidRPr="009063E3">
              <w:rPr>
                <w:rFonts w:ascii="Abel Pro" w:hAnsi="Abel Pro"/>
                <w:sz w:val="22"/>
                <w:lang w:val="hr-HR"/>
              </w:rPr>
              <w:t>1. Općina nema uređen sistem video nadzora kako bi se mladi osjećali sigurno.</w:t>
            </w:r>
          </w:p>
        </w:tc>
        <w:tc>
          <w:tcPr>
            <w:tcW w:w="3321" w:type="dxa"/>
          </w:tcPr>
          <w:p w:rsidR="009063E3" w:rsidRPr="009063E3" w:rsidRDefault="009063E3" w:rsidP="009063E3">
            <w:pPr>
              <w:jc w:val="both"/>
              <w:rPr>
                <w:rFonts w:ascii="Abel Pro" w:hAnsi="Abel Pro"/>
                <w:sz w:val="22"/>
                <w:lang w:val="hr-HR"/>
              </w:rPr>
            </w:pPr>
            <w:r w:rsidRPr="009063E3">
              <w:rPr>
                <w:rFonts w:ascii="Abel Pro" w:hAnsi="Abel Pro"/>
                <w:sz w:val="22"/>
                <w:lang w:val="hr-HR"/>
              </w:rPr>
              <w:t>1.1. Obezbjeđen sistem video nadzora u centralnim dijelovima regionalnih centara Hadžići, Pazarić i Tarčin.</w:t>
            </w:r>
          </w:p>
          <w:p w:rsidR="009063E3" w:rsidRPr="009063E3" w:rsidRDefault="009063E3" w:rsidP="009063E3">
            <w:pPr>
              <w:jc w:val="both"/>
              <w:rPr>
                <w:rFonts w:ascii="Abel Pro" w:hAnsi="Abel Pro"/>
                <w:sz w:val="22"/>
                <w:lang w:val="hr-HR"/>
              </w:rPr>
            </w:pPr>
            <w:r w:rsidRPr="009063E3">
              <w:rPr>
                <w:rFonts w:ascii="Abel Pro" w:hAnsi="Abel Pro"/>
                <w:sz w:val="22"/>
                <w:lang w:val="hr-HR"/>
              </w:rPr>
              <w:t>1.2. Smanjen broj prekršaja javnog reda i mira po regionalnim centrima Hadžići, Pazarić i Tarčin gdje kao počinioce krivičnih djela imamo mlade.</w:t>
            </w:r>
          </w:p>
          <w:p w:rsidR="009063E3" w:rsidRPr="009063E3" w:rsidRDefault="009063E3" w:rsidP="009063E3">
            <w:pPr>
              <w:jc w:val="both"/>
              <w:rPr>
                <w:rFonts w:ascii="Abel Pro" w:hAnsi="Abel Pro"/>
                <w:sz w:val="22"/>
                <w:lang w:val="hr-HR"/>
              </w:rPr>
            </w:pPr>
            <w:r w:rsidRPr="009063E3">
              <w:rPr>
                <w:rFonts w:ascii="Abel Pro" w:hAnsi="Abel Pro"/>
                <w:sz w:val="22"/>
                <w:lang w:val="hr-HR"/>
              </w:rPr>
              <w:t>1.3. Poboljšana kontrola kretanje ljudi u pokretu u slučaju pojave većeg broja migranata u kampu Ušivak.</w:t>
            </w:r>
          </w:p>
        </w:tc>
        <w:tc>
          <w:tcPr>
            <w:tcW w:w="3321" w:type="dxa"/>
          </w:tcPr>
          <w:p w:rsidR="009063E3" w:rsidRPr="009063E3" w:rsidRDefault="009063E3" w:rsidP="009063E3">
            <w:pPr>
              <w:jc w:val="both"/>
              <w:rPr>
                <w:rFonts w:ascii="Abel Pro" w:hAnsi="Abel Pro"/>
                <w:sz w:val="22"/>
                <w:lang w:val="hr-HR"/>
              </w:rPr>
            </w:pPr>
            <w:r w:rsidRPr="009063E3">
              <w:rPr>
                <w:rFonts w:ascii="Abel Pro" w:hAnsi="Abel Pro"/>
                <w:sz w:val="22"/>
                <w:lang w:val="hr-HR"/>
              </w:rPr>
              <w:t>1.1.1. Uputiti dopise prema nadležnim ministarstvima za obezbjeđivanje video nadzora na ključnim centralnim lokacijama po regionalnim centrima – Tarčin, Pazarić i Hadžići u cilju poboljšanja sigurnosti i prevencije krivičnih djela.</w:t>
            </w:r>
          </w:p>
          <w:p w:rsidR="009063E3" w:rsidRPr="009063E3" w:rsidRDefault="009063E3" w:rsidP="009063E3">
            <w:pPr>
              <w:jc w:val="both"/>
              <w:rPr>
                <w:rFonts w:ascii="Abel Pro" w:hAnsi="Abel Pro"/>
                <w:sz w:val="22"/>
                <w:lang w:val="hr-HR"/>
              </w:rPr>
            </w:pPr>
            <w:r w:rsidRPr="009063E3">
              <w:rPr>
                <w:rFonts w:ascii="Abel Pro" w:hAnsi="Abel Pro"/>
                <w:sz w:val="22"/>
                <w:lang w:val="hr-HR"/>
              </w:rPr>
              <w:t>1.1.2. Video nadzor koji je već objezbjeđen u centralnom dijelu Hadžića, a koji često nije u funkciju u suradnji sa nadležnim institucijama pustiti u funkciju.</w:t>
            </w:r>
          </w:p>
          <w:p w:rsidR="009063E3" w:rsidRPr="009063E3" w:rsidRDefault="009063E3" w:rsidP="009063E3">
            <w:pPr>
              <w:jc w:val="both"/>
              <w:rPr>
                <w:rFonts w:ascii="Abel Pro" w:hAnsi="Abel Pro"/>
                <w:sz w:val="22"/>
                <w:lang w:val="hr-HR"/>
              </w:rPr>
            </w:pPr>
            <w:r w:rsidRPr="009063E3">
              <w:rPr>
                <w:rFonts w:ascii="Abel Pro" w:hAnsi="Abel Pro"/>
                <w:sz w:val="22"/>
                <w:lang w:val="hr-HR"/>
              </w:rPr>
              <w:t>1.2.1.  Inteziviran rad policijskih</w:t>
            </w:r>
          </w:p>
          <w:p w:rsidR="009063E3" w:rsidRPr="009063E3" w:rsidRDefault="009063E3" w:rsidP="009063E3">
            <w:pPr>
              <w:jc w:val="both"/>
              <w:rPr>
                <w:rFonts w:ascii="Abel Pro" w:hAnsi="Abel Pro"/>
                <w:sz w:val="22"/>
                <w:lang w:val="hr-HR"/>
              </w:rPr>
            </w:pPr>
            <w:r w:rsidRPr="009063E3">
              <w:rPr>
                <w:rFonts w:ascii="Abel Pro" w:hAnsi="Abel Pro"/>
                <w:sz w:val="22"/>
                <w:lang w:val="hr-HR"/>
              </w:rPr>
              <w:t>službenika kroz patrolne obilaske ali i kroz rad sa učenicima osnovnih i srednjih škola, uključeni i roditelji djece kao i nastavnici u rješavanje problema.</w:t>
            </w:r>
          </w:p>
          <w:p w:rsidR="009063E3" w:rsidRPr="009063E3" w:rsidRDefault="009063E3" w:rsidP="009063E3">
            <w:pPr>
              <w:jc w:val="both"/>
              <w:rPr>
                <w:rFonts w:ascii="Abel Pro" w:hAnsi="Abel Pro"/>
                <w:sz w:val="22"/>
                <w:lang w:val="hr-HR"/>
              </w:rPr>
            </w:pPr>
            <w:r w:rsidRPr="009063E3">
              <w:rPr>
                <w:rFonts w:ascii="Abel Pro" w:hAnsi="Abel Pro"/>
                <w:sz w:val="22"/>
                <w:lang w:val="hr-HR"/>
              </w:rPr>
              <w:t>1.3.1. Kontinuirana međusobna saradnja i razmjena informacija sa IOM-om, uredom za strance i nadležnim ministarstvima, te održavanje informativnih sastanaka.</w:t>
            </w:r>
          </w:p>
        </w:tc>
      </w:tr>
      <w:tr w:rsidR="009063E3" w:rsidTr="009063E3">
        <w:tc>
          <w:tcPr>
            <w:tcW w:w="3320" w:type="dxa"/>
          </w:tcPr>
          <w:p w:rsidR="009063E3" w:rsidRPr="009063E3" w:rsidRDefault="009063E3" w:rsidP="00AA3AB5">
            <w:pPr>
              <w:jc w:val="both"/>
              <w:rPr>
                <w:rFonts w:ascii="Abel Pro" w:hAnsi="Abel Pro"/>
                <w:sz w:val="22"/>
                <w:lang w:val="hr-HR"/>
              </w:rPr>
            </w:pPr>
            <w:r w:rsidRPr="009063E3">
              <w:rPr>
                <w:rFonts w:ascii="Abel Pro" w:hAnsi="Abel Pro"/>
                <w:sz w:val="22"/>
                <w:lang w:val="hr-HR"/>
              </w:rPr>
              <w:t>2.</w:t>
            </w:r>
            <w:r w:rsidRPr="009063E3">
              <w:rPr>
                <w:rFonts w:ascii="Abel Pro" w:hAnsi="Abel Pro"/>
                <w:sz w:val="22"/>
                <w:lang w:val="hr-HR"/>
              </w:rPr>
              <w:tab/>
              <w:t>Na ključnim tačkama u općini zabilježen je nedostatak saobraćajne (horizontalne, radarske ili eletronske) signalizacije kako bi se mladi osjećali sigurno u saobraćaju.</w:t>
            </w:r>
          </w:p>
        </w:tc>
        <w:tc>
          <w:tcPr>
            <w:tcW w:w="3321" w:type="dxa"/>
          </w:tcPr>
          <w:p w:rsidR="009063E3" w:rsidRPr="009063E3" w:rsidRDefault="009063E3" w:rsidP="009063E3">
            <w:pPr>
              <w:jc w:val="both"/>
              <w:rPr>
                <w:rFonts w:ascii="Abel Pro" w:hAnsi="Abel Pro"/>
                <w:sz w:val="22"/>
                <w:lang w:val="hr-HR"/>
              </w:rPr>
            </w:pPr>
            <w:r w:rsidRPr="009063E3">
              <w:rPr>
                <w:rFonts w:ascii="Abel Pro" w:hAnsi="Abel Pro"/>
                <w:sz w:val="22"/>
                <w:lang w:val="hr-HR"/>
              </w:rPr>
              <w:t>2.1. Smanjen broj saobraćajnih nezgoda na kritičnim tačkama</w:t>
            </w:r>
            <w:r>
              <w:rPr>
                <w:rFonts w:ascii="Abel Pro" w:hAnsi="Abel Pro"/>
                <w:sz w:val="22"/>
                <w:lang w:val="hr-HR"/>
              </w:rPr>
              <w:t>.</w:t>
            </w:r>
          </w:p>
          <w:p w:rsidR="009063E3" w:rsidRPr="009063E3" w:rsidRDefault="009063E3" w:rsidP="009063E3">
            <w:pPr>
              <w:jc w:val="both"/>
              <w:rPr>
                <w:rFonts w:ascii="Abel Pro" w:hAnsi="Abel Pro"/>
                <w:sz w:val="22"/>
                <w:lang w:val="hr-HR"/>
              </w:rPr>
            </w:pPr>
            <w:r w:rsidRPr="009063E3">
              <w:rPr>
                <w:rFonts w:ascii="Abel Pro" w:hAnsi="Abel Pro"/>
                <w:sz w:val="22"/>
                <w:lang w:val="hr-HR"/>
              </w:rPr>
              <w:t>2.2.  Smanjen broj činjenja višestrukih prekršaja u saobraćaju te bolja i adekvatnija sigurnost u saobraćaju.</w:t>
            </w:r>
          </w:p>
        </w:tc>
        <w:tc>
          <w:tcPr>
            <w:tcW w:w="3321" w:type="dxa"/>
          </w:tcPr>
          <w:p w:rsidR="009063E3" w:rsidRDefault="009063E3" w:rsidP="00AA3AB5">
            <w:pPr>
              <w:jc w:val="both"/>
              <w:rPr>
                <w:rFonts w:ascii="Abel Pro" w:hAnsi="Abel Pro"/>
                <w:sz w:val="22"/>
                <w:lang w:val="hr-HR"/>
              </w:rPr>
            </w:pPr>
            <w:r w:rsidRPr="009063E3">
              <w:rPr>
                <w:rFonts w:ascii="Abel Pro" w:hAnsi="Abel Pro"/>
                <w:sz w:val="22"/>
                <w:lang w:val="hr-HR"/>
              </w:rPr>
              <w:t>2.1.1. Uputiti inicijativu od strane Općine prema MUP-u KS za uspostavljanje adekvatne radarske kontrole na najkritičnijoj lokaciji na području općine Hadžići – dionica od skretanja za Gradac do Bucomerc pumpe, gdje je zabilježen najvećih broj nesreća sa smtnim posljedicama i težim tjelesnim povredama.</w:t>
            </w:r>
          </w:p>
          <w:p w:rsidR="009063E3" w:rsidRPr="009063E3" w:rsidRDefault="009063E3" w:rsidP="00AA3AB5">
            <w:pPr>
              <w:jc w:val="both"/>
              <w:rPr>
                <w:rFonts w:ascii="Abel Pro" w:hAnsi="Abel Pro"/>
                <w:sz w:val="22"/>
                <w:lang w:val="hr-HR"/>
              </w:rPr>
            </w:pPr>
            <w:r w:rsidRPr="009063E3">
              <w:rPr>
                <w:rFonts w:ascii="Abel Pro" w:hAnsi="Abel Pro"/>
                <w:sz w:val="22"/>
                <w:lang w:val="hr-HR"/>
              </w:rPr>
              <w:t xml:space="preserve">2.2.1.  U saradnji sa nadležnim ministarstvom (Ministarstvo unutrašnjih poslova KS) ispitati </w:t>
            </w:r>
            <w:r w:rsidRPr="009063E3">
              <w:rPr>
                <w:rFonts w:ascii="Abel Pro" w:hAnsi="Abel Pro"/>
                <w:sz w:val="22"/>
                <w:lang w:val="hr-HR"/>
              </w:rPr>
              <w:lastRenderedPageBreak/>
              <w:t>i istražiti ostale kritične tačke te inicirati horizontalne, radarske ili elektronske kontrole na istim.</w:t>
            </w:r>
          </w:p>
        </w:tc>
      </w:tr>
      <w:tr w:rsidR="009063E3" w:rsidTr="009063E3">
        <w:tc>
          <w:tcPr>
            <w:tcW w:w="3320" w:type="dxa"/>
          </w:tcPr>
          <w:p w:rsidR="009063E3" w:rsidRPr="009063E3" w:rsidRDefault="009063E3" w:rsidP="00AA3AB5">
            <w:pPr>
              <w:jc w:val="both"/>
              <w:rPr>
                <w:rFonts w:ascii="Abel Pro" w:hAnsi="Abel Pro"/>
                <w:sz w:val="22"/>
                <w:lang w:val="hr-HR"/>
              </w:rPr>
            </w:pPr>
            <w:r w:rsidRPr="009063E3">
              <w:rPr>
                <w:rFonts w:ascii="Abel Pro" w:hAnsi="Abel Pro"/>
                <w:sz w:val="22"/>
                <w:lang w:val="hr-HR"/>
              </w:rPr>
              <w:lastRenderedPageBreak/>
              <w:t>3. Mladi su izloženi riziku od različitih oblika nasilja, međuvršnjačkom i nasilju na internetu.</w:t>
            </w:r>
          </w:p>
        </w:tc>
        <w:tc>
          <w:tcPr>
            <w:tcW w:w="3321" w:type="dxa"/>
          </w:tcPr>
          <w:p w:rsidR="009063E3" w:rsidRDefault="009063E3" w:rsidP="009063E3">
            <w:pPr>
              <w:jc w:val="both"/>
              <w:rPr>
                <w:rFonts w:ascii="Abel Pro" w:hAnsi="Abel Pro"/>
                <w:sz w:val="22"/>
                <w:lang w:val="hr-HR"/>
              </w:rPr>
            </w:pPr>
            <w:r w:rsidRPr="009063E3">
              <w:rPr>
                <w:rFonts w:ascii="Abel Pro" w:hAnsi="Abel Pro"/>
                <w:sz w:val="22"/>
                <w:lang w:val="hr-HR"/>
              </w:rPr>
              <w:t>3.1. Mladi prijavljuju</w:t>
            </w:r>
            <w:r>
              <w:rPr>
                <w:rFonts w:ascii="Abel Pro" w:hAnsi="Abel Pro"/>
                <w:sz w:val="22"/>
                <w:lang w:val="hr-HR"/>
              </w:rPr>
              <w:t xml:space="preserve"> slučajeve </w:t>
            </w:r>
            <w:r w:rsidRPr="009063E3">
              <w:rPr>
                <w:rFonts w:ascii="Abel Pro" w:hAnsi="Abel Pro"/>
                <w:sz w:val="22"/>
                <w:lang w:val="hr-HR"/>
              </w:rPr>
              <w:t>međuvršnjačkogi cyber nasilja relevantniminstitucijama itijelima zaduženimza sigurnost.</w:t>
            </w:r>
          </w:p>
          <w:p w:rsidR="00171A91" w:rsidRPr="009063E3" w:rsidRDefault="00171A91" w:rsidP="009063E3">
            <w:pPr>
              <w:jc w:val="both"/>
              <w:rPr>
                <w:rFonts w:ascii="Abel Pro" w:hAnsi="Abel Pro"/>
                <w:sz w:val="22"/>
                <w:lang w:val="hr-HR"/>
              </w:rPr>
            </w:pPr>
            <w:r w:rsidRPr="00171A91">
              <w:rPr>
                <w:rFonts w:ascii="Abel Pro" w:hAnsi="Abel Pro"/>
                <w:sz w:val="22"/>
                <w:lang w:val="hr-HR"/>
              </w:rPr>
              <w:t>3.2. Poboljšana sigurnost u školama, kako djece tako i nastavnog i stručnog osoblja.</w:t>
            </w:r>
          </w:p>
        </w:tc>
        <w:tc>
          <w:tcPr>
            <w:tcW w:w="3321" w:type="dxa"/>
          </w:tcPr>
          <w:p w:rsidR="009063E3" w:rsidRPr="009063E3" w:rsidRDefault="009063E3" w:rsidP="009063E3">
            <w:pPr>
              <w:jc w:val="both"/>
              <w:rPr>
                <w:rFonts w:ascii="Abel Pro" w:hAnsi="Abel Pro"/>
                <w:sz w:val="22"/>
                <w:lang w:val="hr-HR"/>
              </w:rPr>
            </w:pPr>
            <w:r w:rsidRPr="009063E3">
              <w:rPr>
                <w:rFonts w:ascii="Abel Pro" w:hAnsi="Abel Pro"/>
                <w:sz w:val="22"/>
                <w:lang w:val="hr-HR"/>
              </w:rPr>
              <w:t>3.1.1. Održati edukativne radionice o tome kako prepoznati i prijaviti različite oblike nasilja za učenike, nastavnike i roditelje.</w:t>
            </w:r>
          </w:p>
          <w:p w:rsidR="009063E3" w:rsidRPr="009063E3" w:rsidRDefault="009063E3" w:rsidP="009063E3">
            <w:pPr>
              <w:jc w:val="both"/>
              <w:rPr>
                <w:rFonts w:ascii="Abel Pro" w:hAnsi="Abel Pro"/>
                <w:sz w:val="22"/>
                <w:lang w:val="hr-HR"/>
              </w:rPr>
            </w:pPr>
            <w:r w:rsidRPr="009063E3">
              <w:rPr>
                <w:rFonts w:ascii="Abel Pro" w:hAnsi="Abel Pro"/>
                <w:sz w:val="22"/>
                <w:lang w:val="hr-HR"/>
              </w:rPr>
              <w:t>3.1.2. Promovirati rad policije u zajednici.</w:t>
            </w:r>
          </w:p>
          <w:p w:rsidR="009063E3" w:rsidRPr="009063E3" w:rsidRDefault="009063E3" w:rsidP="009063E3">
            <w:pPr>
              <w:jc w:val="both"/>
              <w:rPr>
                <w:rFonts w:ascii="Abel Pro" w:hAnsi="Abel Pro"/>
                <w:sz w:val="22"/>
                <w:lang w:val="hr-HR"/>
              </w:rPr>
            </w:pPr>
            <w:r w:rsidRPr="009063E3">
              <w:rPr>
                <w:rFonts w:ascii="Abel Pro" w:hAnsi="Abel Pro"/>
                <w:sz w:val="22"/>
                <w:lang w:val="hr-HR"/>
              </w:rPr>
              <w:t>3.1.3. Održavati redovne zajedničke sastanke Policijske uprave sa predstavnicima škola, vijećima roditelja i Općine Hadžići.</w:t>
            </w:r>
          </w:p>
          <w:p w:rsidR="009063E3" w:rsidRPr="009063E3" w:rsidRDefault="009063E3" w:rsidP="009063E3">
            <w:pPr>
              <w:jc w:val="both"/>
              <w:rPr>
                <w:rFonts w:ascii="Abel Pro" w:hAnsi="Abel Pro"/>
                <w:sz w:val="22"/>
                <w:lang w:val="hr-HR"/>
              </w:rPr>
            </w:pPr>
            <w:r w:rsidRPr="009063E3">
              <w:rPr>
                <w:rFonts w:ascii="Abel Pro" w:hAnsi="Abel Pro"/>
                <w:sz w:val="22"/>
                <w:lang w:val="hr-HR"/>
              </w:rPr>
              <w:t xml:space="preserve">3.1.4. Učenici završnih razreda osnovne škole kao i srednjoškolci informisani su o </w:t>
            </w:r>
            <w:r w:rsidR="004832FD">
              <w:rPr>
                <w:rFonts w:ascii="Abel Pro" w:hAnsi="Abel Pro"/>
                <w:sz w:val="22"/>
                <w:lang w:val="hr-HR"/>
              </w:rPr>
              <w:t xml:space="preserve">različitim </w:t>
            </w:r>
            <w:r w:rsidRPr="009063E3">
              <w:rPr>
                <w:rFonts w:ascii="Abel Pro" w:hAnsi="Abel Pro"/>
                <w:sz w:val="22"/>
                <w:lang w:val="hr-HR"/>
              </w:rPr>
              <w:t>vidovima cyber nasilja, prepoznavanju pojavnih oblika kao i mogućnostima</w:t>
            </w:r>
          </w:p>
          <w:p w:rsidR="00CE314E" w:rsidRDefault="009063E3" w:rsidP="005E62AA">
            <w:pPr>
              <w:jc w:val="both"/>
              <w:rPr>
                <w:rFonts w:ascii="Abel Pro" w:hAnsi="Abel Pro"/>
                <w:sz w:val="22"/>
                <w:lang w:val="hr-HR"/>
              </w:rPr>
            </w:pPr>
            <w:r w:rsidRPr="009063E3">
              <w:rPr>
                <w:rFonts w:ascii="Abel Pro" w:hAnsi="Abel Pro"/>
                <w:sz w:val="22"/>
                <w:lang w:val="hr-HR"/>
              </w:rPr>
              <w:t>prevencije, zaštite i prijave.</w:t>
            </w:r>
          </w:p>
          <w:p w:rsidR="00536637" w:rsidRPr="00536637" w:rsidRDefault="00536637" w:rsidP="00536637">
            <w:pPr>
              <w:jc w:val="both"/>
              <w:rPr>
                <w:rFonts w:ascii="Abel Pro" w:hAnsi="Abel Pro"/>
                <w:sz w:val="22"/>
                <w:lang w:val="hr-HR"/>
              </w:rPr>
            </w:pPr>
            <w:r w:rsidRPr="00536637">
              <w:rPr>
                <w:rFonts w:ascii="Abel Pro" w:hAnsi="Abel Pro"/>
                <w:sz w:val="22"/>
                <w:lang w:val="hr-HR"/>
              </w:rPr>
              <w:t xml:space="preserve">3.2.1. Dopis prema Ministarstvu unutrašnjih poslova KS kojim bi se iniciralo provođenje niza aktivnosti putem direktnih kontakata policijskih službenika u školama sa djecom, što bi rezultiralo smanjenim brojem delikventnih slučajeva, međuvršnjačkog nasilja, korištenja nedozvoljenih supstanci i sl. </w:t>
            </w:r>
          </w:p>
          <w:p w:rsidR="00536637" w:rsidRPr="009063E3" w:rsidRDefault="00536637" w:rsidP="00536637">
            <w:pPr>
              <w:jc w:val="both"/>
              <w:rPr>
                <w:rFonts w:ascii="Abel Pro" w:hAnsi="Abel Pro"/>
                <w:sz w:val="22"/>
                <w:lang w:val="hr-HR"/>
              </w:rPr>
            </w:pPr>
            <w:r>
              <w:rPr>
                <w:rFonts w:ascii="Abel Pro" w:hAnsi="Abel Pro"/>
                <w:sz w:val="22"/>
                <w:lang w:val="hr-HR"/>
              </w:rPr>
              <w:t>3.2.2</w:t>
            </w:r>
            <w:r w:rsidRPr="00536637">
              <w:rPr>
                <w:rFonts w:ascii="Abel Pro" w:hAnsi="Abel Pro"/>
                <w:sz w:val="22"/>
                <w:lang w:val="hr-HR"/>
              </w:rPr>
              <w:t xml:space="preserve">. Dopis </w:t>
            </w:r>
            <w:r w:rsidR="00004139">
              <w:rPr>
                <w:rFonts w:ascii="Abel Pro" w:hAnsi="Abel Pro"/>
                <w:sz w:val="22"/>
                <w:lang w:val="hr-HR"/>
              </w:rPr>
              <w:t xml:space="preserve">nadležnom </w:t>
            </w:r>
            <w:r w:rsidRPr="00536637">
              <w:rPr>
                <w:rFonts w:ascii="Abel Pro" w:hAnsi="Abel Pro"/>
                <w:sz w:val="22"/>
                <w:lang w:val="hr-HR"/>
              </w:rPr>
              <w:t>Ministarstvu obrazovanja -    međusektorskom saradnjom raditi na zajedničkim aktivnostima i što većem angažmanu kroz direktne radionice, prezentacije i kontakt policijskih službenika na časovima odjeljenjske zajednice.</w:t>
            </w:r>
          </w:p>
        </w:tc>
      </w:tr>
    </w:tbl>
    <w:p w:rsidR="00AA3AB5" w:rsidRPr="00AA3AB5" w:rsidRDefault="00AA3AB5" w:rsidP="00AA3AB5">
      <w:pPr>
        <w:jc w:val="both"/>
        <w:rPr>
          <w:rFonts w:ascii="Abel Pro" w:hAnsi="Abel Pro"/>
          <w:b/>
          <w:sz w:val="22"/>
          <w:lang w:val="hr-HR"/>
        </w:rPr>
        <w:sectPr w:rsidR="00AA3AB5" w:rsidRPr="00AA3AB5" w:rsidSect="00806CA7">
          <w:type w:val="continuous"/>
          <w:pgSz w:w="12240" w:h="15840" w:code="1"/>
          <w:pgMar w:top="993" w:right="1134" w:bottom="1134" w:left="1134" w:header="426" w:footer="709" w:gutter="0"/>
          <w:cols w:space="708"/>
          <w:docGrid w:linePitch="360"/>
        </w:sectPr>
      </w:pPr>
    </w:p>
    <w:p w:rsidR="000A5BBA" w:rsidRPr="00C5466C" w:rsidRDefault="00941C3C" w:rsidP="00AA3AB5">
      <w:pPr>
        <w:pStyle w:val="Heading1"/>
        <w:numPr>
          <w:ilvl w:val="0"/>
          <w:numId w:val="0"/>
        </w:numPr>
        <w:rPr>
          <w:rFonts w:ascii="Abel Pro" w:hAnsi="Abel Pro"/>
          <w:b/>
          <w:sz w:val="28"/>
          <w:lang w:val="hr-HR"/>
        </w:rPr>
      </w:pPr>
      <w:bookmarkStart w:id="123" w:name="_Toc149747983"/>
      <w:r>
        <w:rPr>
          <w:rFonts w:ascii="Abel Pro" w:hAnsi="Abel Pro"/>
          <w:b/>
          <w:sz w:val="28"/>
          <w:lang w:val="hr-HR"/>
        </w:rPr>
        <w:lastRenderedPageBreak/>
        <w:t>AKCIONI PLAN 2024-2028</w:t>
      </w:r>
      <w:r w:rsidR="000A5BBA" w:rsidRPr="00C5466C">
        <w:rPr>
          <w:rFonts w:ascii="Abel Pro" w:hAnsi="Abel Pro"/>
          <w:b/>
          <w:sz w:val="28"/>
          <w:lang w:val="hr-HR"/>
        </w:rPr>
        <w:t>. GODINA I PLANIRANI GODIŠNJI TROŠKOVI</w:t>
      </w:r>
      <w:bookmarkEnd w:id="123"/>
    </w:p>
    <w:tbl>
      <w:tblPr>
        <w:tblStyle w:val="TableGrid"/>
        <w:tblpPr w:leftFromText="180" w:rightFromText="180" w:vertAnchor="text" w:horzAnchor="margin" w:tblpY="371"/>
        <w:tblW w:w="13924" w:type="dxa"/>
        <w:shd w:val="clear" w:color="auto" w:fill="F2F2F2" w:themeFill="background1" w:themeFillShade="F2"/>
        <w:tblLayout w:type="fixed"/>
        <w:tblLook w:val="04A0"/>
      </w:tblPr>
      <w:tblGrid>
        <w:gridCol w:w="1892"/>
        <w:gridCol w:w="1895"/>
        <w:gridCol w:w="3437"/>
        <w:gridCol w:w="680"/>
        <w:gridCol w:w="680"/>
        <w:gridCol w:w="681"/>
        <w:gridCol w:w="680"/>
        <w:gridCol w:w="682"/>
        <w:gridCol w:w="1652"/>
        <w:gridCol w:w="1645"/>
      </w:tblGrid>
      <w:tr w:rsidR="00AA3AB5" w:rsidRPr="00B37BEB" w:rsidTr="00AA3AB5">
        <w:tc>
          <w:tcPr>
            <w:tcW w:w="13924" w:type="dxa"/>
            <w:gridSpan w:val="10"/>
            <w:shd w:val="clear" w:color="auto" w:fill="F4B083" w:themeFill="accent2" w:themeFillTint="99"/>
          </w:tcPr>
          <w:p w:rsidR="00AA3AB5" w:rsidRPr="007F7C6C" w:rsidRDefault="00AA3AB5" w:rsidP="008D1668">
            <w:pPr>
              <w:rPr>
                <w:rFonts w:ascii="Abel Pro" w:hAnsi="Abel Pro"/>
                <w:b/>
                <w:sz w:val="20"/>
                <w:szCs w:val="20"/>
                <w:lang w:val="hr-HR"/>
              </w:rPr>
            </w:pPr>
            <w:r w:rsidRPr="007F7C6C">
              <w:rPr>
                <w:rFonts w:ascii="Abel Pro" w:hAnsi="Abel Pro"/>
                <w:b/>
                <w:sz w:val="22"/>
                <w:szCs w:val="20"/>
                <w:lang w:val="hr-HR"/>
              </w:rPr>
              <w:t xml:space="preserve">Operativni cilj 1: </w:t>
            </w:r>
            <w:r w:rsidR="008D1668" w:rsidRPr="008D1668">
              <w:rPr>
                <w:rFonts w:ascii="Abel Pro" w:hAnsi="Abel Pro"/>
                <w:b/>
                <w:sz w:val="22"/>
              </w:rPr>
              <w:t>Unaprijediti sistem poticanja i razvoja formalnog i neformalnog obrazovanja.</w:t>
            </w:r>
          </w:p>
        </w:tc>
      </w:tr>
      <w:tr w:rsidR="00AA3AB5" w:rsidRPr="00B37BEB" w:rsidTr="00AA3AB5">
        <w:trPr>
          <w:trHeight w:val="245"/>
        </w:trPr>
        <w:tc>
          <w:tcPr>
            <w:tcW w:w="1892" w:type="dxa"/>
            <w:vMerge w:val="restart"/>
            <w:shd w:val="clear" w:color="auto" w:fill="F4B083" w:themeFill="accent2" w:themeFillTint="99"/>
          </w:tcPr>
          <w:p w:rsidR="00AA3AB5" w:rsidRPr="0085674A" w:rsidRDefault="00AA3AB5" w:rsidP="00AA3AB5">
            <w:pPr>
              <w:jc w:val="center"/>
              <w:rPr>
                <w:rFonts w:ascii="Abel Pro" w:hAnsi="Abel Pro"/>
                <w:b/>
                <w:sz w:val="20"/>
                <w:szCs w:val="20"/>
                <w:lang w:val="hr-HR"/>
              </w:rPr>
            </w:pPr>
            <w:r w:rsidRPr="0085674A">
              <w:rPr>
                <w:rFonts w:ascii="Abel Pro" w:hAnsi="Abel Pro"/>
                <w:b/>
                <w:sz w:val="20"/>
                <w:szCs w:val="20"/>
                <w:lang w:val="hr-HR"/>
              </w:rPr>
              <w:t>Problem</w:t>
            </w:r>
          </w:p>
        </w:tc>
        <w:tc>
          <w:tcPr>
            <w:tcW w:w="1895" w:type="dxa"/>
            <w:vMerge w:val="restart"/>
            <w:shd w:val="clear" w:color="auto" w:fill="F4B083" w:themeFill="accent2" w:themeFillTint="99"/>
          </w:tcPr>
          <w:p w:rsidR="00AA3AB5" w:rsidRPr="0085674A" w:rsidRDefault="00AA3AB5" w:rsidP="00AA3AB5">
            <w:pPr>
              <w:jc w:val="center"/>
              <w:rPr>
                <w:rFonts w:ascii="Abel Pro" w:hAnsi="Abel Pro"/>
                <w:b/>
                <w:sz w:val="20"/>
                <w:szCs w:val="20"/>
                <w:lang w:val="hr-HR"/>
              </w:rPr>
            </w:pPr>
            <w:r w:rsidRPr="0085674A">
              <w:rPr>
                <w:rFonts w:ascii="Abel Pro" w:hAnsi="Abel Pro"/>
                <w:b/>
                <w:sz w:val="20"/>
                <w:szCs w:val="20"/>
                <w:lang w:val="hr-HR"/>
              </w:rPr>
              <w:t>Rezultati</w:t>
            </w:r>
          </w:p>
        </w:tc>
        <w:tc>
          <w:tcPr>
            <w:tcW w:w="3437" w:type="dxa"/>
            <w:vMerge w:val="restart"/>
            <w:shd w:val="clear" w:color="auto" w:fill="FBE4D5" w:themeFill="accent2" w:themeFillTint="33"/>
          </w:tcPr>
          <w:p w:rsidR="00AA3AB5" w:rsidRPr="0085674A" w:rsidRDefault="00AA3AB5" w:rsidP="00AA3AB5">
            <w:pPr>
              <w:jc w:val="center"/>
              <w:rPr>
                <w:rFonts w:ascii="Abel Pro" w:hAnsi="Abel Pro"/>
                <w:b/>
                <w:sz w:val="20"/>
                <w:szCs w:val="20"/>
                <w:lang w:val="hr-HR"/>
              </w:rPr>
            </w:pPr>
            <w:r w:rsidRPr="0085674A">
              <w:rPr>
                <w:rFonts w:ascii="Abel Pro" w:hAnsi="Abel Pro"/>
                <w:b/>
                <w:sz w:val="20"/>
                <w:szCs w:val="20"/>
                <w:lang w:val="hr-HR"/>
              </w:rPr>
              <w:t>Aktivnosti</w:t>
            </w:r>
          </w:p>
        </w:tc>
        <w:tc>
          <w:tcPr>
            <w:tcW w:w="3403" w:type="dxa"/>
            <w:gridSpan w:val="5"/>
            <w:shd w:val="clear" w:color="auto" w:fill="FBE4D5" w:themeFill="accent2" w:themeFillTint="33"/>
          </w:tcPr>
          <w:p w:rsidR="00AA3AB5" w:rsidRPr="0085674A" w:rsidRDefault="00AA3AB5" w:rsidP="00AA3AB5">
            <w:pPr>
              <w:jc w:val="center"/>
              <w:rPr>
                <w:rFonts w:ascii="Abel Pro" w:hAnsi="Abel Pro"/>
                <w:b/>
                <w:sz w:val="20"/>
                <w:szCs w:val="20"/>
                <w:lang w:val="hr-HR"/>
              </w:rPr>
            </w:pPr>
            <w:r w:rsidRPr="0085674A">
              <w:rPr>
                <w:rFonts w:ascii="Abel Pro" w:hAnsi="Abel Pro"/>
                <w:b/>
                <w:sz w:val="20"/>
                <w:szCs w:val="20"/>
                <w:lang w:val="hr-HR"/>
              </w:rPr>
              <w:t>Vrijeme provođenja</w:t>
            </w:r>
          </w:p>
        </w:tc>
        <w:tc>
          <w:tcPr>
            <w:tcW w:w="1652" w:type="dxa"/>
            <w:vMerge w:val="restart"/>
            <w:shd w:val="clear" w:color="auto" w:fill="FBE4D5" w:themeFill="accent2" w:themeFillTint="33"/>
          </w:tcPr>
          <w:p w:rsidR="00AA3AB5" w:rsidRPr="0085674A" w:rsidRDefault="00AA3AB5" w:rsidP="00AA3AB5">
            <w:pPr>
              <w:jc w:val="center"/>
              <w:rPr>
                <w:rFonts w:ascii="Abel Pro" w:hAnsi="Abel Pro"/>
                <w:b/>
                <w:sz w:val="20"/>
                <w:szCs w:val="20"/>
                <w:lang w:val="hr-HR"/>
              </w:rPr>
            </w:pPr>
            <w:r w:rsidRPr="0085674A">
              <w:rPr>
                <w:rFonts w:ascii="Abel Pro" w:hAnsi="Abel Pro"/>
                <w:b/>
                <w:sz w:val="20"/>
                <w:szCs w:val="20"/>
                <w:lang w:val="hr-HR"/>
              </w:rPr>
              <w:t>Nosioci provedbe</w:t>
            </w:r>
          </w:p>
        </w:tc>
        <w:tc>
          <w:tcPr>
            <w:tcW w:w="1645" w:type="dxa"/>
            <w:vMerge w:val="restart"/>
            <w:shd w:val="clear" w:color="auto" w:fill="FBE4D5" w:themeFill="accent2" w:themeFillTint="33"/>
          </w:tcPr>
          <w:p w:rsidR="00AA3AB5" w:rsidRPr="0085674A" w:rsidRDefault="00AA3AB5" w:rsidP="00AA3AB5">
            <w:pPr>
              <w:jc w:val="center"/>
              <w:rPr>
                <w:rFonts w:ascii="Abel Pro" w:hAnsi="Abel Pro"/>
                <w:b/>
                <w:sz w:val="20"/>
                <w:szCs w:val="20"/>
                <w:lang w:val="hr-HR"/>
              </w:rPr>
            </w:pPr>
            <w:r w:rsidRPr="0085674A">
              <w:rPr>
                <w:rFonts w:ascii="Abel Pro" w:hAnsi="Abel Pro"/>
                <w:b/>
                <w:sz w:val="20"/>
                <w:szCs w:val="20"/>
                <w:lang w:val="hr-HR"/>
              </w:rPr>
              <w:t>Troškovi</w:t>
            </w:r>
          </w:p>
        </w:tc>
      </w:tr>
      <w:tr w:rsidR="00AA3AB5" w:rsidRPr="00B37BEB" w:rsidTr="00AA3AB5">
        <w:trPr>
          <w:trHeight w:val="245"/>
        </w:trPr>
        <w:tc>
          <w:tcPr>
            <w:tcW w:w="1892" w:type="dxa"/>
            <w:vMerge/>
            <w:shd w:val="clear" w:color="auto" w:fill="F4B083" w:themeFill="accent2" w:themeFillTint="99"/>
          </w:tcPr>
          <w:p w:rsidR="00AA3AB5" w:rsidRPr="0085674A" w:rsidRDefault="00AA3AB5" w:rsidP="00AA3AB5">
            <w:pPr>
              <w:jc w:val="center"/>
              <w:rPr>
                <w:rFonts w:ascii="Abel Pro" w:hAnsi="Abel Pro"/>
                <w:b/>
                <w:sz w:val="20"/>
                <w:szCs w:val="20"/>
                <w:lang w:val="hr-HR"/>
              </w:rPr>
            </w:pPr>
          </w:p>
        </w:tc>
        <w:tc>
          <w:tcPr>
            <w:tcW w:w="1895" w:type="dxa"/>
            <w:vMerge/>
            <w:shd w:val="clear" w:color="auto" w:fill="F4B083" w:themeFill="accent2" w:themeFillTint="99"/>
          </w:tcPr>
          <w:p w:rsidR="00AA3AB5" w:rsidRPr="0085674A" w:rsidRDefault="00AA3AB5" w:rsidP="00AA3AB5">
            <w:pPr>
              <w:jc w:val="center"/>
              <w:rPr>
                <w:rFonts w:ascii="Abel Pro" w:hAnsi="Abel Pro"/>
                <w:b/>
                <w:sz w:val="20"/>
                <w:szCs w:val="20"/>
                <w:lang w:val="hr-HR"/>
              </w:rPr>
            </w:pPr>
          </w:p>
        </w:tc>
        <w:tc>
          <w:tcPr>
            <w:tcW w:w="3437" w:type="dxa"/>
            <w:vMerge/>
            <w:shd w:val="clear" w:color="auto" w:fill="FBE4D5" w:themeFill="accent2" w:themeFillTint="33"/>
          </w:tcPr>
          <w:p w:rsidR="00AA3AB5" w:rsidRPr="0085674A" w:rsidRDefault="00AA3AB5" w:rsidP="00AA3AB5">
            <w:pPr>
              <w:jc w:val="center"/>
              <w:rPr>
                <w:rFonts w:ascii="Abel Pro" w:hAnsi="Abel Pro"/>
                <w:b/>
                <w:sz w:val="20"/>
                <w:szCs w:val="20"/>
                <w:lang w:val="hr-HR"/>
              </w:rPr>
            </w:pPr>
          </w:p>
        </w:tc>
        <w:tc>
          <w:tcPr>
            <w:tcW w:w="680" w:type="dxa"/>
            <w:shd w:val="clear" w:color="auto" w:fill="FBE4D5" w:themeFill="accent2" w:themeFillTint="33"/>
          </w:tcPr>
          <w:p w:rsidR="00AA3AB5" w:rsidRPr="00D6244E" w:rsidRDefault="00AA3AB5" w:rsidP="00AA3AB5">
            <w:pPr>
              <w:jc w:val="center"/>
              <w:rPr>
                <w:rFonts w:ascii="Abel Pro" w:hAnsi="Abel Pro"/>
                <w:sz w:val="20"/>
                <w:szCs w:val="20"/>
                <w:lang w:val="hr-HR"/>
              </w:rPr>
            </w:pPr>
            <w:r w:rsidRPr="00D6244E">
              <w:rPr>
                <w:rFonts w:ascii="Abel Pro" w:hAnsi="Abel Pro"/>
                <w:sz w:val="20"/>
                <w:szCs w:val="20"/>
                <w:lang w:val="hr-HR"/>
              </w:rPr>
              <w:t>2024</w:t>
            </w:r>
          </w:p>
        </w:tc>
        <w:tc>
          <w:tcPr>
            <w:tcW w:w="680" w:type="dxa"/>
            <w:shd w:val="clear" w:color="auto" w:fill="FBE4D5" w:themeFill="accent2" w:themeFillTint="33"/>
          </w:tcPr>
          <w:p w:rsidR="00AA3AB5" w:rsidRPr="00D6244E" w:rsidRDefault="00AA3AB5" w:rsidP="00AA3AB5">
            <w:pPr>
              <w:jc w:val="center"/>
              <w:rPr>
                <w:rFonts w:ascii="Abel Pro" w:hAnsi="Abel Pro"/>
                <w:sz w:val="20"/>
                <w:szCs w:val="20"/>
                <w:lang w:val="hr-HR"/>
              </w:rPr>
            </w:pPr>
            <w:r w:rsidRPr="00D6244E">
              <w:rPr>
                <w:rFonts w:ascii="Abel Pro" w:hAnsi="Abel Pro"/>
                <w:sz w:val="20"/>
                <w:szCs w:val="20"/>
                <w:lang w:val="hr-HR"/>
              </w:rPr>
              <w:t>2025</w:t>
            </w:r>
          </w:p>
        </w:tc>
        <w:tc>
          <w:tcPr>
            <w:tcW w:w="681" w:type="dxa"/>
            <w:shd w:val="clear" w:color="auto" w:fill="FBE4D5" w:themeFill="accent2" w:themeFillTint="33"/>
          </w:tcPr>
          <w:p w:rsidR="00AA3AB5" w:rsidRPr="00D6244E" w:rsidRDefault="00AA3AB5" w:rsidP="00AA3AB5">
            <w:pPr>
              <w:jc w:val="center"/>
              <w:rPr>
                <w:rFonts w:ascii="Abel Pro" w:hAnsi="Abel Pro"/>
                <w:sz w:val="20"/>
                <w:szCs w:val="20"/>
                <w:lang w:val="hr-HR"/>
              </w:rPr>
            </w:pPr>
            <w:r w:rsidRPr="00D6244E">
              <w:rPr>
                <w:rFonts w:ascii="Abel Pro" w:hAnsi="Abel Pro"/>
                <w:sz w:val="20"/>
                <w:szCs w:val="20"/>
                <w:lang w:val="hr-HR"/>
              </w:rPr>
              <w:t>2026</w:t>
            </w:r>
          </w:p>
        </w:tc>
        <w:tc>
          <w:tcPr>
            <w:tcW w:w="680" w:type="dxa"/>
            <w:shd w:val="clear" w:color="auto" w:fill="FBE4D5" w:themeFill="accent2" w:themeFillTint="33"/>
          </w:tcPr>
          <w:p w:rsidR="00AA3AB5" w:rsidRPr="00D6244E" w:rsidRDefault="00AA3AB5" w:rsidP="00AA3AB5">
            <w:pPr>
              <w:jc w:val="center"/>
              <w:rPr>
                <w:rFonts w:ascii="Abel Pro" w:hAnsi="Abel Pro"/>
                <w:sz w:val="20"/>
                <w:szCs w:val="20"/>
                <w:lang w:val="hr-HR"/>
              </w:rPr>
            </w:pPr>
            <w:r w:rsidRPr="00D6244E">
              <w:rPr>
                <w:rFonts w:ascii="Abel Pro" w:hAnsi="Abel Pro"/>
                <w:sz w:val="20"/>
                <w:szCs w:val="20"/>
                <w:lang w:val="hr-HR"/>
              </w:rPr>
              <w:t>2027</w:t>
            </w:r>
          </w:p>
        </w:tc>
        <w:tc>
          <w:tcPr>
            <w:tcW w:w="682" w:type="dxa"/>
            <w:shd w:val="clear" w:color="auto" w:fill="FBE4D5" w:themeFill="accent2" w:themeFillTint="33"/>
          </w:tcPr>
          <w:p w:rsidR="00AA3AB5" w:rsidRPr="00D6244E" w:rsidRDefault="00AA3AB5" w:rsidP="00AA3AB5">
            <w:pPr>
              <w:jc w:val="center"/>
              <w:rPr>
                <w:rFonts w:ascii="Abel Pro" w:hAnsi="Abel Pro"/>
                <w:sz w:val="20"/>
                <w:szCs w:val="20"/>
                <w:lang w:val="hr-HR"/>
              </w:rPr>
            </w:pPr>
            <w:r w:rsidRPr="00D6244E">
              <w:rPr>
                <w:rFonts w:ascii="Abel Pro" w:hAnsi="Abel Pro"/>
                <w:sz w:val="20"/>
                <w:szCs w:val="20"/>
                <w:lang w:val="hr-HR"/>
              </w:rPr>
              <w:t>2028</w:t>
            </w:r>
          </w:p>
        </w:tc>
        <w:tc>
          <w:tcPr>
            <w:tcW w:w="1652" w:type="dxa"/>
            <w:vMerge/>
            <w:shd w:val="clear" w:color="auto" w:fill="FBE4D5" w:themeFill="accent2" w:themeFillTint="33"/>
          </w:tcPr>
          <w:p w:rsidR="00AA3AB5" w:rsidRPr="0085674A" w:rsidRDefault="00AA3AB5" w:rsidP="00AA3AB5">
            <w:pPr>
              <w:jc w:val="center"/>
              <w:rPr>
                <w:rFonts w:ascii="Abel Pro" w:hAnsi="Abel Pro"/>
                <w:b/>
                <w:sz w:val="20"/>
                <w:szCs w:val="20"/>
                <w:lang w:val="hr-HR"/>
              </w:rPr>
            </w:pPr>
          </w:p>
        </w:tc>
        <w:tc>
          <w:tcPr>
            <w:tcW w:w="1645" w:type="dxa"/>
            <w:vMerge/>
            <w:shd w:val="clear" w:color="auto" w:fill="FBE4D5" w:themeFill="accent2" w:themeFillTint="33"/>
          </w:tcPr>
          <w:p w:rsidR="00AA3AB5" w:rsidRPr="0085674A" w:rsidRDefault="00AA3AB5" w:rsidP="00AA3AB5">
            <w:pPr>
              <w:jc w:val="center"/>
              <w:rPr>
                <w:rFonts w:ascii="Abel Pro" w:hAnsi="Abel Pro"/>
                <w:b/>
                <w:sz w:val="20"/>
                <w:szCs w:val="20"/>
                <w:lang w:val="hr-HR"/>
              </w:rPr>
            </w:pPr>
          </w:p>
        </w:tc>
      </w:tr>
      <w:tr w:rsidR="00AA3AB5" w:rsidRPr="00B37BEB" w:rsidTr="00AA3AB5">
        <w:trPr>
          <w:trHeight w:val="3550"/>
        </w:trPr>
        <w:tc>
          <w:tcPr>
            <w:tcW w:w="1892" w:type="dxa"/>
            <w:vMerge w:val="restart"/>
            <w:shd w:val="clear" w:color="auto" w:fill="F4B083" w:themeFill="accent2" w:themeFillTint="99"/>
          </w:tcPr>
          <w:p w:rsidR="00AA3AB5" w:rsidRPr="00B37BEB" w:rsidRDefault="00AA3AB5" w:rsidP="00AA3AB5">
            <w:pPr>
              <w:jc w:val="both"/>
              <w:rPr>
                <w:rFonts w:ascii="Abel Pro" w:hAnsi="Abel Pro"/>
                <w:sz w:val="20"/>
                <w:szCs w:val="20"/>
                <w:lang w:val="hr-HR"/>
              </w:rPr>
            </w:pPr>
            <w:r w:rsidRPr="00D6244E">
              <w:rPr>
                <w:rFonts w:ascii="Abel Pro" w:hAnsi="Abel Pro"/>
                <w:sz w:val="20"/>
                <w:szCs w:val="20"/>
                <w:lang w:val="hr-HR"/>
              </w:rPr>
              <w:t>1. Učenici nemaju mogućnost besplatnog  korištenja javnog gradskog prevoza u svim zonama</w:t>
            </w:r>
          </w:p>
        </w:tc>
        <w:tc>
          <w:tcPr>
            <w:tcW w:w="1895" w:type="dxa"/>
            <w:shd w:val="clear" w:color="auto" w:fill="F4B083" w:themeFill="accent2" w:themeFillTint="99"/>
          </w:tcPr>
          <w:p w:rsidR="00AA3AB5" w:rsidRPr="00D6244E" w:rsidRDefault="00AA3AB5" w:rsidP="00AA3AB5">
            <w:pPr>
              <w:jc w:val="both"/>
              <w:rPr>
                <w:rFonts w:ascii="Abel Pro" w:hAnsi="Abel Pro"/>
                <w:sz w:val="20"/>
                <w:szCs w:val="20"/>
                <w:lang w:val="hr-HR"/>
              </w:rPr>
            </w:pPr>
            <w:r w:rsidRPr="00D6244E">
              <w:rPr>
                <w:rFonts w:ascii="Abel Pro" w:hAnsi="Abel Pro"/>
                <w:sz w:val="20"/>
                <w:szCs w:val="20"/>
                <w:lang w:val="hr-HR"/>
              </w:rPr>
              <w:t xml:space="preserve">1.1 </w:t>
            </w:r>
            <w:r w:rsidR="00C2395A" w:rsidRPr="00C2395A">
              <w:rPr>
                <w:rFonts w:ascii="Abel Pro" w:hAnsi="Abel Pro"/>
                <w:sz w:val="20"/>
                <w:szCs w:val="20"/>
                <w:lang w:val="hr-HR"/>
              </w:rPr>
              <w:t>Obezbjeđena besplatna karta svim učenicima osnovnih i srednjih škola za korištenje javnog gradskog prevoza u svim zonama prevoza radi sticanja formalnog i neformalnog obrazovanja, mobilnosti i manifestacija drugog karaktera.</w:t>
            </w:r>
          </w:p>
          <w:p w:rsidR="00AA3AB5" w:rsidRPr="00B37BEB" w:rsidRDefault="00AA3AB5" w:rsidP="00AA3AB5">
            <w:pPr>
              <w:jc w:val="both"/>
              <w:rPr>
                <w:rFonts w:ascii="Abel Pro" w:hAnsi="Abel Pro"/>
                <w:sz w:val="20"/>
                <w:szCs w:val="20"/>
                <w:lang w:val="hr-HR"/>
              </w:rPr>
            </w:pPr>
          </w:p>
        </w:tc>
        <w:tc>
          <w:tcPr>
            <w:tcW w:w="3437" w:type="dxa"/>
            <w:shd w:val="clear" w:color="auto" w:fill="FBE4D5" w:themeFill="accent2" w:themeFillTint="33"/>
          </w:tcPr>
          <w:p w:rsidR="0008063A" w:rsidRPr="0008063A" w:rsidRDefault="0008063A" w:rsidP="0008063A">
            <w:pPr>
              <w:jc w:val="both"/>
              <w:rPr>
                <w:rFonts w:ascii="Abel Pro" w:hAnsi="Abel Pro"/>
                <w:sz w:val="20"/>
                <w:szCs w:val="20"/>
                <w:lang w:val="hr-HR"/>
              </w:rPr>
            </w:pPr>
            <w:r w:rsidRPr="0008063A">
              <w:rPr>
                <w:rFonts w:ascii="Abel Pro" w:hAnsi="Abel Pro"/>
                <w:sz w:val="20"/>
                <w:szCs w:val="20"/>
                <w:lang w:val="hr-HR"/>
              </w:rPr>
              <w:t>1.1.1. Općinskom vijeću uputiti zahtjev od strane uprave škola za obezbjeđivanje besplatnih karata učenicima osnovnih i srednjih škola.</w:t>
            </w:r>
          </w:p>
          <w:p w:rsidR="0008063A" w:rsidRPr="0008063A" w:rsidRDefault="0008063A" w:rsidP="0008063A">
            <w:pPr>
              <w:jc w:val="both"/>
              <w:rPr>
                <w:rFonts w:ascii="Abel Pro" w:hAnsi="Abel Pro"/>
                <w:sz w:val="20"/>
                <w:szCs w:val="20"/>
                <w:lang w:val="hr-HR"/>
              </w:rPr>
            </w:pPr>
            <w:r w:rsidRPr="0008063A">
              <w:rPr>
                <w:rFonts w:ascii="Abel Pro" w:hAnsi="Abel Pro"/>
                <w:sz w:val="20"/>
                <w:szCs w:val="20"/>
                <w:lang w:val="hr-HR"/>
              </w:rPr>
              <w:t>1.1.2. Odluku Općinskog vijeća proslijediti Ministarstvu obrazovanja KS i Ministarstvu saobraćaja KS s ciljem obezbjeđivanja besplatnih karata za učenike osnovnih i srednjih škola.</w:t>
            </w:r>
          </w:p>
          <w:p w:rsidR="00AA3AB5" w:rsidRPr="00B37BEB" w:rsidRDefault="0008063A" w:rsidP="0008063A">
            <w:pPr>
              <w:jc w:val="both"/>
              <w:rPr>
                <w:rFonts w:ascii="Abel Pro" w:hAnsi="Abel Pro"/>
                <w:sz w:val="20"/>
                <w:szCs w:val="20"/>
                <w:lang w:val="hr-HR"/>
              </w:rPr>
            </w:pPr>
            <w:r w:rsidRPr="0008063A">
              <w:rPr>
                <w:rFonts w:ascii="Abel Pro" w:hAnsi="Abel Pro"/>
                <w:sz w:val="20"/>
                <w:szCs w:val="20"/>
                <w:lang w:val="hr-HR"/>
              </w:rPr>
              <w:t>1.1.3. Kreirati prijedloge za budžetska izdvajanja kojim bi Općina Hadžići  sufinansirala besplatan prevoz svim učenicima u svim zonama na području općine.</w:t>
            </w:r>
          </w:p>
        </w:tc>
        <w:tc>
          <w:tcPr>
            <w:tcW w:w="680" w:type="dxa"/>
            <w:shd w:val="clear" w:color="auto" w:fill="FBE4D5" w:themeFill="accent2" w:themeFillTint="33"/>
          </w:tcPr>
          <w:p w:rsidR="00AA3AB5" w:rsidRPr="00B37BEB" w:rsidRDefault="00AA3AB5" w:rsidP="00AA3AB5">
            <w:pPr>
              <w:jc w:val="both"/>
              <w:rPr>
                <w:rFonts w:ascii="Abel Pro" w:hAnsi="Abel Pro"/>
                <w:sz w:val="20"/>
                <w:szCs w:val="20"/>
                <w:lang w:val="hr-HR"/>
              </w:rPr>
            </w:pPr>
            <w:r>
              <w:rPr>
                <w:rFonts w:ascii="Abel Pro" w:hAnsi="Abel Pro"/>
                <w:sz w:val="20"/>
                <w:szCs w:val="20"/>
                <w:lang w:val="hr-HR"/>
              </w:rPr>
              <w:t>x</w:t>
            </w:r>
          </w:p>
        </w:tc>
        <w:tc>
          <w:tcPr>
            <w:tcW w:w="680" w:type="dxa"/>
            <w:shd w:val="clear" w:color="auto" w:fill="FBE4D5" w:themeFill="accent2" w:themeFillTint="33"/>
          </w:tcPr>
          <w:p w:rsidR="00AA3AB5" w:rsidRPr="00B37BEB" w:rsidRDefault="00AA3AB5" w:rsidP="00AA3AB5">
            <w:pPr>
              <w:jc w:val="both"/>
              <w:rPr>
                <w:rFonts w:ascii="Abel Pro" w:hAnsi="Abel Pro"/>
                <w:sz w:val="20"/>
                <w:szCs w:val="20"/>
                <w:lang w:val="hr-HR"/>
              </w:rPr>
            </w:pPr>
            <w:r>
              <w:rPr>
                <w:rFonts w:ascii="Abel Pro" w:hAnsi="Abel Pro"/>
                <w:sz w:val="20"/>
                <w:szCs w:val="20"/>
                <w:lang w:val="hr-HR"/>
              </w:rPr>
              <w:t>x</w:t>
            </w:r>
          </w:p>
        </w:tc>
        <w:tc>
          <w:tcPr>
            <w:tcW w:w="681" w:type="dxa"/>
            <w:shd w:val="clear" w:color="auto" w:fill="FBE4D5" w:themeFill="accent2" w:themeFillTint="33"/>
          </w:tcPr>
          <w:p w:rsidR="00AA3AB5" w:rsidRPr="00B37BEB" w:rsidRDefault="00AA3AB5" w:rsidP="00AA3AB5">
            <w:pPr>
              <w:jc w:val="both"/>
              <w:rPr>
                <w:rFonts w:ascii="Abel Pro" w:hAnsi="Abel Pro"/>
                <w:sz w:val="20"/>
                <w:szCs w:val="20"/>
                <w:lang w:val="hr-HR"/>
              </w:rPr>
            </w:pPr>
            <w:r>
              <w:rPr>
                <w:rFonts w:ascii="Abel Pro" w:hAnsi="Abel Pro"/>
                <w:sz w:val="20"/>
                <w:szCs w:val="20"/>
                <w:lang w:val="hr-HR"/>
              </w:rPr>
              <w:t>x</w:t>
            </w:r>
          </w:p>
        </w:tc>
        <w:tc>
          <w:tcPr>
            <w:tcW w:w="680" w:type="dxa"/>
            <w:shd w:val="clear" w:color="auto" w:fill="FBE4D5" w:themeFill="accent2" w:themeFillTint="33"/>
          </w:tcPr>
          <w:p w:rsidR="00AA3AB5" w:rsidRPr="00B37BEB" w:rsidRDefault="00AA3AB5" w:rsidP="00AA3AB5">
            <w:pPr>
              <w:jc w:val="both"/>
              <w:rPr>
                <w:rFonts w:ascii="Abel Pro" w:hAnsi="Abel Pro"/>
                <w:sz w:val="20"/>
                <w:szCs w:val="20"/>
                <w:lang w:val="hr-HR"/>
              </w:rPr>
            </w:pPr>
            <w:r>
              <w:rPr>
                <w:rFonts w:ascii="Abel Pro" w:hAnsi="Abel Pro"/>
                <w:sz w:val="20"/>
                <w:szCs w:val="20"/>
                <w:lang w:val="hr-HR"/>
              </w:rPr>
              <w:t>x</w:t>
            </w:r>
          </w:p>
        </w:tc>
        <w:tc>
          <w:tcPr>
            <w:tcW w:w="682" w:type="dxa"/>
            <w:shd w:val="clear" w:color="auto" w:fill="FBE4D5" w:themeFill="accent2" w:themeFillTint="33"/>
          </w:tcPr>
          <w:p w:rsidR="00AA3AB5" w:rsidRPr="00B37BEB" w:rsidRDefault="00AA3AB5" w:rsidP="00AA3AB5">
            <w:pPr>
              <w:jc w:val="both"/>
              <w:rPr>
                <w:rFonts w:ascii="Abel Pro" w:hAnsi="Abel Pro"/>
                <w:sz w:val="20"/>
                <w:szCs w:val="20"/>
                <w:lang w:val="hr-HR"/>
              </w:rPr>
            </w:pPr>
            <w:r>
              <w:rPr>
                <w:rFonts w:ascii="Abel Pro" w:hAnsi="Abel Pro"/>
                <w:sz w:val="20"/>
                <w:szCs w:val="20"/>
                <w:lang w:val="hr-HR"/>
              </w:rPr>
              <w:t>x</w:t>
            </w:r>
          </w:p>
        </w:tc>
        <w:tc>
          <w:tcPr>
            <w:tcW w:w="1652" w:type="dxa"/>
            <w:shd w:val="clear" w:color="auto" w:fill="FBE4D5" w:themeFill="accent2" w:themeFillTint="33"/>
          </w:tcPr>
          <w:p w:rsidR="00AA3AB5" w:rsidRPr="00D6244E" w:rsidRDefault="00AA3AB5" w:rsidP="00AA3AB5">
            <w:pPr>
              <w:jc w:val="both"/>
              <w:rPr>
                <w:rFonts w:ascii="Abel Pro" w:hAnsi="Abel Pro"/>
                <w:sz w:val="20"/>
                <w:szCs w:val="20"/>
                <w:lang w:val="hr-HR"/>
              </w:rPr>
            </w:pPr>
            <w:r w:rsidRPr="00D6244E">
              <w:rPr>
                <w:rFonts w:ascii="Abel Pro" w:hAnsi="Abel Pro"/>
                <w:sz w:val="20"/>
                <w:szCs w:val="20"/>
                <w:lang w:val="hr-HR"/>
              </w:rPr>
              <w:t>Općinsko vijeće Hadžići</w:t>
            </w:r>
          </w:p>
          <w:p w:rsidR="00AA3AB5" w:rsidRPr="00D6244E" w:rsidRDefault="00AA3AB5" w:rsidP="00AA3AB5">
            <w:pPr>
              <w:jc w:val="both"/>
              <w:rPr>
                <w:rFonts w:ascii="Abel Pro" w:hAnsi="Abel Pro"/>
                <w:sz w:val="20"/>
                <w:szCs w:val="20"/>
                <w:lang w:val="hr-HR"/>
              </w:rPr>
            </w:pPr>
          </w:p>
          <w:p w:rsidR="00AA3AB5" w:rsidRPr="00D6244E" w:rsidRDefault="00AA3AB5" w:rsidP="00AA3AB5">
            <w:pPr>
              <w:jc w:val="both"/>
              <w:rPr>
                <w:rFonts w:ascii="Abel Pro" w:hAnsi="Abel Pro"/>
                <w:sz w:val="20"/>
                <w:szCs w:val="20"/>
                <w:lang w:val="hr-HR"/>
              </w:rPr>
            </w:pPr>
            <w:r w:rsidRPr="00D6244E">
              <w:rPr>
                <w:rFonts w:ascii="Abel Pro" w:hAnsi="Abel Pro"/>
                <w:sz w:val="20"/>
                <w:szCs w:val="20"/>
                <w:lang w:val="hr-HR"/>
              </w:rPr>
              <w:t>Osnovne i srednje škole</w:t>
            </w:r>
          </w:p>
          <w:p w:rsidR="00AA3AB5" w:rsidRPr="00D6244E" w:rsidRDefault="00AA3AB5" w:rsidP="00AA3AB5">
            <w:pPr>
              <w:jc w:val="both"/>
              <w:rPr>
                <w:rFonts w:ascii="Abel Pro" w:hAnsi="Abel Pro"/>
                <w:sz w:val="20"/>
                <w:szCs w:val="20"/>
                <w:lang w:val="hr-HR"/>
              </w:rPr>
            </w:pPr>
          </w:p>
          <w:p w:rsidR="00AA3AB5" w:rsidRPr="00D6244E" w:rsidRDefault="00AA3AB5" w:rsidP="00AA3AB5">
            <w:pPr>
              <w:jc w:val="both"/>
              <w:rPr>
                <w:rFonts w:ascii="Abel Pro" w:hAnsi="Abel Pro"/>
                <w:sz w:val="20"/>
                <w:szCs w:val="20"/>
                <w:lang w:val="hr-HR"/>
              </w:rPr>
            </w:pPr>
            <w:r w:rsidRPr="00D6244E">
              <w:rPr>
                <w:rFonts w:ascii="Abel Pro" w:hAnsi="Abel Pro"/>
                <w:sz w:val="20"/>
                <w:szCs w:val="20"/>
                <w:lang w:val="hr-HR"/>
              </w:rPr>
              <w:t xml:space="preserve">Min. obrazovanja </w:t>
            </w:r>
          </w:p>
          <w:p w:rsidR="00AA3AB5" w:rsidRPr="00D6244E" w:rsidRDefault="00AA3AB5" w:rsidP="00AA3AB5">
            <w:pPr>
              <w:jc w:val="both"/>
              <w:rPr>
                <w:rFonts w:ascii="Abel Pro" w:hAnsi="Abel Pro"/>
                <w:sz w:val="20"/>
                <w:szCs w:val="20"/>
                <w:lang w:val="hr-HR"/>
              </w:rPr>
            </w:pPr>
          </w:p>
          <w:p w:rsidR="00AA3AB5" w:rsidRPr="00B37BEB" w:rsidRDefault="00AA3AB5" w:rsidP="00AA3AB5">
            <w:pPr>
              <w:jc w:val="both"/>
              <w:rPr>
                <w:rFonts w:ascii="Abel Pro" w:hAnsi="Abel Pro"/>
                <w:sz w:val="20"/>
                <w:szCs w:val="20"/>
                <w:lang w:val="hr-HR"/>
              </w:rPr>
            </w:pPr>
            <w:r w:rsidRPr="00D6244E">
              <w:rPr>
                <w:rFonts w:ascii="Abel Pro" w:hAnsi="Abel Pro"/>
                <w:sz w:val="20"/>
                <w:szCs w:val="20"/>
                <w:lang w:val="hr-HR"/>
              </w:rPr>
              <w:t>Ministarstvo saobraćaja Kantona Sarajevo</w:t>
            </w:r>
          </w:p>
        </w:tc>
        <w:tc>
          <w:tcPr>
            <w:tcW w:w="1645" w:type="dxa"/>
            <w:shd w:val="clear" w:color="auto" w:fill="FBE4D5" w:themeFill="accent2" w:themeFillTint="33"/>
          </w:tcPr>
          <w:p w:rsidR="00AA3AB5" w:rsidRPr="00B37BEB" w:rsidRDefault="00AA3AB5" w:rsidP="00AA3AB5">
            <w:pPr>
              <w:jc w:val="both"/>
              <w:rPr>
                <w:rFonts w:ascii="Abel Pro" w:hAnsi="Abel Pro"/>
                <w:sz w:val="20"/>
                <w:szCs w:val="20"/>
                <w:lang w:val="hr-HR"/>
              </w:rPr>
            </w:pPr>
            <w:r>
              <w:rPr>
                <w:rFonts w:ascii="Abel Pro" w:hAnsi="Abel Pro"/>
                <w:sz w:val="20"/>
                <w:szCs w:val="20"/>
                <w:lang w:val="hr-HR"/>
              </w:rPr>
              <w:t>Redovne aktivnosti</w:t>
            </w:r>
          </w:p>
        </w:tc>
      </w:tr>
      <w:tr w:rsidR="00AA3AB5" w:rsidRPr="00B37BEB" w:rsidTr="00AA3AB5">
        <w:trPr>
          <w:trHeight w:val="1120"/>
        </w:trPr>
        <w:tc>
          <w:tcPr>
            <w:tcW w:w="1892" w:type="dxa"/>
            <w:vMerge/>
            <w:shd w:val="clear" w:color="auto" w:fill="F4B083" w:themeFill="accent2" w:themeFillTint="99"/>
          </w:tcPr>
          <w:p w:rsidR="00AA3AB5" w:rsidRPr="00D6244E" w:rsidRDefault="00AA3AB5" w:rsidP="00AA3AB5">
            <w:pPr>
              <w:jc w:val="both"/>
              <w:rPr>
                <w:rFonts w:ascii="Abel Pro" w:hAnsi="Abel Pro"/>
                <w:sz w:val="20"/>
                <w:szCs w:val="20"/>
                <w:lang w:val="hr-HR"/>
              </w:rPr>
            </w:pPr>
          </w:p>
        </w:tc>
        <w:tc>
          <w:tcPr>
            <w:tcW w:w="1895" w:type="dxa"/>
            <w:shd w:val="clear" w:color="auto" w:fill="F4B083" w:themeFill="accent2" w:themeFillTint="99"/>
          </w:tcPr>
          <w:p w:rsidR="00AA3AB5" w:rsidRPr="00D6244E" w:rsidRDefault="00AA3AB5" w:rsidP="00AA3AB5">
            <w:pPr>
              <w:jc w:val="both"/>
              <w:rPr>
                <w:rFonts w:ascii="Abel Pro" w:hAnsi="Abel Pro"/>
                <w:sz w:val="20"/>
                <w:szCs w:val="20"/>
                <w:lang w:val="hr-HR"/>
              </w:rPr>
            </w:pPr>
            <w:r w:rsidRPr="00D6244E">
              <w:rPr>
                <w:rFonts w:ascii="Abel Pro" w:hAnsi="Abel Pro"/>
                <w:sz w:val="20"/>
                <w:szCs w:val="20"/>
                <w:lang w:val="hr-HR"/>
              </w:rPr>
              <w:t>1.2 Općina u saradnji sa Ministarstvom unaprjeđuje sistem obrazovanja.</w:t>
            </w:r>
          </w:p>
        </w:tc>
        <w:tc>
          <w:tcPr>
            <w:tcW w:w="3437" w:type="dxa"/>
            <w:shd w:val="clear" w:color="auto" w:fill="FBE4D5" w:themeFill="accent2" w:themeFillTint="33"/>
          </w:tcPr>
          <w:p w:rsidR="00AA3AB5" w:rsidRPr="00B37BEB" w:rsidRDefault="00AA3AB5" w:rsidP="00AA3AB5">
            <w:pPr>
              <w:jc w:val="both"/>
              <w:rPr>
                <w:rFonts w:ascii="Abel Pro" w:hAnsi="Abel Pro"/>
                <w:sz w:val="20"/>
                <w:szCs w:val="20"/>
                <w:lang w:val="hr-HR"/>
              </w:rPr>
            </w:pPr>
          </w:p>
        </w:tc>
        <w:tc>
          <w:tcPr>
            <w:tcW w:w="680" w:type="dxa"/>
            <w:shd w:val="clear" w:color="auto" w:fill="FBE4D5" w:themeFill="accent2" w:themeFillTint="33"/>
          </w:tcPr>
          <w:p w:rsidR="00AA3AB5" w:rsidRDefault="00AA3AB5" w:rsidP="00AA3AB5">
            <w:pPr>
              <w:jc w:val="both"/>
              <w:rPr>
                <w:rFonts w:ascii="Abel Pro" w:hAnsi="Abel Pro"/>
                <w:sz w:val="20"/>
                <w:szCs w:val="20"/>
                <w:lang w:val="hr-HR"/>
              </w:rPr>
            </w:pPr>
          </w:p>
        </w:tc>
        <w:tc>
          <w:tcPr>
            <w:tcW w:w="680" w:type="dxa"/>
            <w:shd w:val="clear" w:color="auto" w:fill="FBE4D5" w:themeFill="accent2" w:themeFillTint="33"/>
          </w:tcPr>
          <w:p w:rsidR="00AA3AB5" w:rsidRDefault="00AA3AB5" w:rsidP="00AA3AB5">
            <w:pPr>
              <w:jc w:val="both"/>
              <w:rPr>
                <w:rFonts w:ascii="Abel Pro" w:hAnsi="Abel Pro"/>
                <w:sz w:val="20"/>
                <w:szCs w:val="20"/>
                <w:lang w:val="hr-HR"/>
              </w:rPr>
            </w:pPr>
          </w:p>
        </w:tc>
        <w:tc>
          <w:tcPr>
            <w:tcW w:w="681" w:type="dxa"/>
            <w:shd w:val="clear" w:color="auto" w:fill="FBE4D5" w:themeFill="accent2" w:themeFillTint="33"/>
          </w:tcPr>
          <w:p w:rsidR="00AA3AB5" w:rsidRDefault="00AA3AB5" w:rsidP="00AA3AB5">
            <w:pPr>
              <w:jc w:val="both"/>
              <w:rPr>
                <w:rFonts w:ascii="Abel Pro" w:hAnsi="Abel Pro"/>
                <w:sz w:val="20"/>
                <w:szCs w:val="20"/>
                <w:lang w:val="hr-HR"/>
              </w:rPr>
            </w:pPr>
          </w:p>
        </w:tc>
        <w:tc>
          <w:tcPr>
            <w:tcW w:w="680" w:type="dxa"/>
            <w:shd w:val="clear" w:color="auto" w:fill="FBE4D5" w:themeFill="accent2" w:themeFillTint="33"/>
          </w:tcPr>
          <w:p w:rsidR="00AA3AB5" w:rsidRDefault="00AA3AB5" w:rsidP="00AA3AB5">
            <w:pPr>
              <w:jc w:val="both"/>
              <w:rPr>
                <w:rFonts w:ascii="Abel Pro" w:hAnsi="Abel Pro"/>
                <w:sz w:val="20"/>
                <w:szCs w:val="20"/>
                <w:lang w:val="hr-HR"/>
              </w:rPr>
            </w:pPr>
          </w:p>
        </w:tc>
        <w:tc>
          <w:tcPr>
            <w:tcW w:w="682" w:type="dxa"/>
            <w:shd w:val="clear" w:color="auto" w:fill="FBE4D5" w:themeFill="accent2" w:themeFillTint="33"/>
          </w:tcPr>
          <w:p w:rsidR="00AA3AB5" w:rsidRDefault="00AA3AB5" w:rsidP="00AA3AB5">
            <w:pPr>
              <w:jc w:val="both"/>
              <w:rPr>
                <w:rFonts w:ascii="Abel Pro" w:hAnsi="Abel Pro"/>
                <w:sz w:val="20"/>
                <w:szCs w:val="20"/>
                <w:lang w:val="hr-HR"/>
              </w:rPr>
            </w:pPr>
          </w:p>
        </w:tc>
        <w:tc>
          <w:tcPr>
            <w:tcW w:w="1652" w:type="dxa"/>
            <w:shd w:val="clear" w:color="auto" w:fill="FBE4D5" w:themeFill="accent2" w:themeFillTint="33"/>
          </w:tcPr>
          <w:p w:rsidR="00AA3AB5" w:rsidRPr="00B37BEB" w:rsidRDefault="00AA3AB5" w:rsidP="00AA3AB5">
            <w:pPr>
              <w:jc w:val="both"/>
              <w:rPr>
                <w:rFonts w:ascii="Abel Pro" w:hAnsi="Abel Pro"/>
                <w:sz w:val="20"/>
                <w:szCs w:val="20"/>
                <w:lang w:val="hr-HR"/>
              </w:rPr>
            </w:pPr>
          </w:p>
        </w:tc>
        <w:tc>
          <w:tcPr>
            <w:tcW w:w="1645" w:type="dxa"/>
            <w:shd w:val="clear" w:color="auto" w:fill="FBE4D5" w:themeFill="accent2" w:themeFillTint="33"/>
          </w:tcPr>
          <w:p w:rsidR="00AA3AB5" w:rsidRPr="00B37BEB" w:rsidRDefault="00AA3AB5" w:rsidP="00AA3AB5">
            <w:pPr>
              <w:jc w:val="both"/>
              <w:rPr>
                <w:rFonts w:ascii="Abel Pro" w:hAnsi="Abel Pro"/>
                <w:sz w:val="20"/>
                <w:szCs w:val="20"/>
                <w:lang w:val="hr-HR"/>
              </w:rPr>
            </w:pPr>
          </w:p>
        </w:tc>
      </w:tr>
      <w:tr w:rsidR="00AA3AB5" w:rsidRPr="00B37BEB" w:rsidTr="00AA3AB5">
        <w:tc>
          <w:tcPr>
            <w:tcW w:w="1892" w:type="dxa"/>
            <w:shd w:val="clear" w:color="auto" w:fill="F4B083" w:themeFill="accent2" w:themeFillTint="99"/>
          </w:tcPr>
          <w:p w:rsidR="00AA3AB5" w:rsidRPr="00B37BEB" w:rsidRDefault="00AA3AB5" w:rsidP="00AA3AB5">
            <w:pPr>
              <w:jc w:val="both"/>
              <w:rPr>
                <w:rFonts w:ascii="Abel Pro" w:hAnsi="Abel Pro"/>
                <w:sz w:val="20"/>
                <w:szCs w:val="20"/>
                <w:lang w:val="hr-HR"/>
              </w:rPr>
            </w:pPr>
            <w:r w:rsidRPr="00D6244E">
              <w:rPr>
                <w:rFonts w:ascii="Abel Pro" w:hAnsi="Abel Pro"/>
                <w:sz w:val="20"/>
                <w:szCs w:val="20"/>
                <w:lang w:val="hr-HR"/>
              </w:rPr>
              <w:t xml:space="preserve">2. </w:t>
            </w:r>
            <w:r w:rsidR="00C2395A" w:rsidRPr="00C2395A">
              <w:rPr>
                <w:rFonts w:ascii="Abel Pro" w:hAnsi="Abel Pro"/>
                <w:sz w:val="20"/>
                <w:szCs w:val="20"/>
                <w:lang w:val="hr-HR"/>
              </w:rPr>
              <w:t>U Hadžićima ne postoje redovne linije  gradskog prevoza za učenike osnovnih i srednjih škola kao i studente.</w:t>
            </w:r>
          </w:p>
        </w:tc>
        <w:tc>
          <w:tcPr>
            <w:tcW w:w="1895" w:type="dxa"/>
            <w:shd w:val="clear" w:color="auto" w:fill="F4B083" w:themeFill="accent2" w:themeFillTint="99"/>
          </w:tcPr>
          <w:p w:rsidR="00AA3AB5" w:rsidRPr="00B37BEB" w:rsidRDefault="00AA3AB5" w:rsidP="00C2395A">
            <w:pPr>
              <w:jc w:val="both"/>
              <w:rPr>
                <w:rFonts w:ascii="Abel Pro" w:hAnsi="Abel Pro"/>
                <w:sz w:val="20"/>
                <w:szCs w:val="20"/>
                <w:lang w:val="hr-HR"/>
              </w:rPr>
            </w:pPr>
            <w:r w:rsidRPr="00D6244E">
              <w:rPr>
                <w:rFonts w:ascii="Abel Pro" w:hAnsi="Abel Pro"/>
                <w:sz w:val="20"/>
                <w:szCs w:val="20"/>
                <w:lang w:val="hr-HR"/>
              </w:rPr>
              <w:t xml:space="preserve">2.1. Gradski prevoz unaprijeđen i redovan na cijeloj </w:t>
            </w:r>
            <w:r w:rsidR="00C2395A">
              <w:rPr>
                <w:rFonts w:ascii="Abel Pro" w:hAnsi="Abel Pro"/>
                <w:sz w:val="20"/>
                <w:szCs w:val="20"/>
                <w:lang w:val="hr-HR"/>
              </w:rPr>
              <w:t>općini</w:t>
            </w:r>
            <w:r w:rsidRPr="00D6244E">
              <w:rPr>
                <w:rFonts w:ascii="Abel Pro" w:hAnsi="Abel Pro"/>
                <w:sz w:val="20"/>
                <w:szCs w:val="20"/>
                <w:lang w:val="hr-HR"/>
              </w:rPr>
              <w:t>.</w:t>
            </w:r>
          </w:p>
        </w:tc>
        <w:tc>
          <w:tcPr>
            <w:tcW w:w="3437" w:type="dxa"/>
            <w:shd w:val="clear" w:color="auto" w:fill="FBE4D5" w:themeFill="accent2" w:themeFillTint="33"/>
          </w:tcPr>
          <w:p w:rsidR="00910BA0" w:rsidRDefault="00910BA0" w:rsidP="00C2395A">
            <w:pPr>
              <w:jc w:val="both"/>
              <w:rPr>
                <w:rFonts w:ascii="Abel Pro" w:hAnsi="Abel Pro"/>
                <w:sz w:val="20"/>
                <w:szCs w:val="20"/>
                <w:lang w:val="hr-HR"/>
              </w:rPr>
            </w:pPr>
            <w:r w:rsidRPr="00910BA0">
              <w:rPr>
                <w:rFonts w:ascii="Abel Pro" w:hAnsi="Abel Pro"/>
                <w:sz w:val="20"/>
                <w:szCs w:val="20"/>
                <w:lang w:val="hr-HR"/>
              </w:rPr>
              <w:t>2.1.1. Općinsko vijeće će proslijediti odluku/zahtjev Ministarstvu saobraćaja KS  u kojem će se prezentirati problem i posljedice koje neredavan gradski prevoz ima na učenike i studente sa područja općine Hadžići, te tražiti rješavanje istog od strane nadležnog Ministarstva.</w:t>
            </w:r>
          </w:p>
          <w:p w:rsidR="00C2395A" w:rsidRPr="00C2395A" w:rsidRDefault="00C2395A" w:rsidP="00C2395A">
            <w:pPr>
              <w:jc w:val="both"/>
              <w:rPr>
                <w:rFonts w:ascii="Abel Pro" w:hAnsi="Abel Pro"/>
                <w:sz w:val="20"/>
                <w:szCs w:val="20"/>
                <w:lang w:val="hr-HR"/>
              </w:rPr>
            </w:pPr>
            <w:r w:rsidRPr="00C2395A">
              <w:rPr>
                <w:rFonts w:ascii="Abel Pro" w:hAnsi="Abel Pro"/>
                <w:sz w:val="20"/>
                <w:szCs w:val="20"/>
                <w:lang w:val="hr-HR"/>
              </w:rPr>
              <w:t xml:space="preserve">2.1.2. Kreirati set preporuka za </w:t>
            </w:r>
            <w:r w:rsidRPr="00C2395A">
              <w:rPr>
                <w:rFonts w:ascii="Abel Pro" w:hAnsi="Abel Pro"/>
                <w:sz w:val="20"/>
                <w:szCs w:val="20"/>
                <w:lang w:val="hr-HR"/>
              </w:rPr>
              <w:lastRenderedPageBreak/>
              <w:t>unaprjeđenje saobraćaja.</w:t>
            </w:r>
          </w:p>
          <w:p w:rsidR="00C2395A" w:rsidRPr="00C2395A" w:rsidRDefault="0008063A" w:rsidP="00C2395A">
            <w:pPr>
              <w:jc w:val="both"/>
              <w:rPr>
                <w:rFonts w:ascii="Abel Pro" w:hAnsi="Abel Pro"/>
                <w:sz w:val="20"/>
                <w:szCs w:val="20"/>
                <w:lang w:val="hr-HR"/>
              </w:rPr>
            </w:pPr>
            <w:r w:rsidRPr="0008063A">
              <w:rPr>
                <w:rFonts w:ascii="Abel Pro" w:hAnsi="Abel Pro"/>
                <w:sz w:val="20"/>
                <w:szCs w:val="20"/>
                <w:lang w:val="hr-HR"/>
              </w:rPr>
              <w:t>2.1.3. Inicirati povećanje i redovan broj prevoznih linija na području općine prema Ministarstvu saobraćaja KS.</w:t>
            </w:r>
          </w:p>
          <w:p w:rsidR="00C2395A" w:rsidRDefault="00C2395A" w:rsidP="00C2395A">
            <w:pPr>
              <w:jc w:val="both"/>
              <w:rPr>
                <w:rFonts w:ascii="Abel Pro" w:hAnsi="Abel Pro"/>
                <w:sz w:val="20"/>
                <w:szCs w:val="20"/>
                <w:lang w:val="hr-HR"/>
              </w:rPr>
            </w:pPr>
            <w:r w:rsidRPr="00C2395A">
              <w:rPr>
                <w:rFonts w:ascii="Abel Pro" w:hAnsi="Abel Pro"/>
                <w:sz w:val="20"/>
                <w:szCs w:val="20"/>
                <w:lang w:val="hr-HR"/>
              </w:rPr>
              <w:t>2.1.4 Nastaviti sufinansirati popravku autobusa i minibusa na kritičnim tačkama gdje su problemi sa prevozom učenika i studenata najalarmantniji.</w:t>
            </w:r>
          </w:p>
          <w:p w:rsidR="00AA3AB5" w:rsidRPr="00C2395A" w:rsidRDefault="00C2395A" w:rsidP="00C2395A">
            <w:pPr>
              <w:tabs>
                <w:tab w:val="left" w:pos="900"/>
              </w:tabs>
              <w:rPr>
                <w:rFonts w:ascii="Abel Pro" w:hAnsi="Abel Pro"/>
                <w:sz w:val="20"/>
                <w:szCs w:val="20"/>
                <w:lang w:val="hr-HR"/>
              </w:rPr>
            </w:pPr>
            <w:r>
              <w:rPr>
                <w:rFonts w:ascii="Abel Pro" w:hAnsi="Abel Pro"/>
                <w:sz w:val="20"/>
                <w:szCs w:val="20"/>
                <w:lang w:val="hr-HR"/>
              </w:rPr>
              <w:tab/>
            </w:r>
          </w:p>
        </w:tc>
        <w:tc>
          <w:tcPr>
            <w:tcW w:w="680" w:type="dxa"/>
            <w:shd w:val="clear" w:color="auto" w:fill="FBE4D5" w:themeFill="accent2" w:themeFillTint="33"/>
          </w:tcPr>
          <w:p w:rsidR="00AA3AB5" w:rsidRPr="00B37BEB" w:rsidRDefault="00AA3AB5" w:rsidP="00AA3AB5">
            <w:pPr>
              <w:jc w:val="both"/>
              <w:rPr>
                <w:rFonts w:ascii="Abel Pro" w:hAnsi="Abel Pro"/>
                <w:sz w:val="20"/>
                <w:szCs w:val="20"/>
                <w:lang w:val="hr-HR"/>
              </w:rPr>
            </w:pPr>
            <w:r>
              <w:rPr>
                <w:rFonts w:ascii="Abel Pro" w:hAnsi="Abel Pro"/>
                <w:sz w:val="20"/>
                <w:szCs w:val="20"/>
                <w:lang w:val="hr-HR"/>
              </w:rPr>
              <w:lastRenderedPageBreak/>
              <w:t>x</w:t>
            </w:r>
          </w:p>
        </w:tc>
        <w:tc>
          <w:tcPr>
            <w:tcW w:w="680" w:type="dxa"/>
            <w:shd w:val="clear" w:color="auto" w:fill="FBE4D5" w:themeFill="accent2" w:themeFillTint="33"/>
          </w:tcPr>
          <w:p w:rsidR="00AA3AB5" w:rsidRPr="00B37BEB" w:rsidRDefault="00AA3AB5" w:rsidP="00AA3AB5">
            <w:pPr>
              <w:jc w:val="both"/>
              <w:rPr>
                <w:rFonts w:ascii="Abel Pro" w:hAnsi="Abel Pro"/>
                <w:sz w:val="20"/>
                <w:szCs w:val="20"/>
                <w:lang w:val="hr-HR"/>
              </w:rPr>
            </w:pPr>
            <w:r>
              <w:rPr>
                <w:rFonts w:ascii="Abel Pro" w:hAnsi="Abel Pro"/>
                <w:sz w:val="20"/>
                <w:szCs w:val="20"/>
                <w:lang w:val="hr-HR"/>
              </w:rPr>
              <w:t>x</w:t>
            </w:r>
          </w:p>
        </w:tc>
        <w:tc>
          <w:tcPr>
            <w:tcW w:w="681" w:type="dxa"/>
            <w:shd w:val="clear" w:color="auto" w:fill="FBE4D5" w:themeFill="accent2" w:themeFillTint="33"/>
          </w:tcPr>
          <w:p w:rsidR="00AA3AB5" w:rsidRPr="00B37BEB" w:rsidRDefault="00AA3AB5" w:rsidP="00AA3AB5">
            <w:pPr>
              <w:jc w:val="both"/>
              <w:rPr>
                <w:rFonts w:ascii="Abel Pro" w:hAnsi="Abel Pro"/>
                <w:sz w:val="20"/>
                <w:szCs w:val="20"/>
                <w:lang w:val="hr-HR"/>
              </w:rPr>
            </w:pPr>
            <w:r>
              <w:rPr>
                <w:rFonts w:ascii="Abel Pro" w:hAnsi="Abel Pro"/>
                <w:sz w:val="20"/>
                <w:szCs w:val="20"/>
                <w:lang w:val="hr-HR"/>
              </w:rPr>
              <w:t>x</w:t>
            </w:r>
          </w:p>
        </w:tc>
        <w:tc>
          <w:tcPr>
            <w:tcW w:w="680" w:type="dxa"/>
            <w:shd w:val="clear" w:color="auto" w:fill="FBE4D5" w:themeFill="accent2" w:themeFillTint="33"/>
          </w:tcPr>
          <w:p w:rsidR="00AA3AB5" w:rsidRPr="00B37BEB" w:rsidRDefault="00AA3AB5" w:rsidP="00AA3AB5">
            <w:pPr>
              <w:jc w:val="both"/>
              <w:rPr>
                <w:rFonts w:ascii="Abel Pro" w:hAnsi="Abel Pro"/>
                <w:sz w:val="20"/>
                <w:szCs w:val="20"/>
                <w:lang w:val="hr-HR"/>
              </w:rPr>
            </w:pPr>
            <w:r>
              <w:rPr>
                <w:rFonts w:ascii="Abel Pro" w:hAnsi="Abel Pro"/>
                <w:sz w:val="20"/>
                <w:szCs w:val="20"/>
                <w:lang w:val="hr-HR"/>
              </w:rPr>
              <w:t>x</w:t>
            </w:r>
          </w:p>
        </w:tc>
        <w:tc>
          <w:tcPr>
            <w:tcW w:w="682" w:type="dxa"/>
            <w:shd w:val="clear" w:color="auto" w:fill="FBE4D5" w:themeFill="accent2" w:themeFillTint="33"/>
          </w:tcPr>
          <w:p w:rsidR="00AA3AB5" w:rsidRPr="00B37BEB" w:rsidRDefault="00AA3AB5" w:rsidP="00AA3AB5">
            <w:pPr>
              <w:jc w:val="both"/>
              <w:rPr>
                <w:rFonts w:ascii="Abel Pro" w:hAnsi="Abel Pro"/>
                <w:sz w:val="20"/>
                <w:szCs w:val="20"/>
                <w:lang w:val="hr-HR"/>
              </w:rPr>
            </w:pPr>
            <w:r>
              <w:rPr>
                <w:rFonts w:ascii="Abel Pro" w:hAnsi="Abel Pro"/>
                <w:sz w:val="20"/>
                <w:szCs w:val="20"/>
                <w:lang w:val="hr-HR"/>
              </w:rPr>
              <w:t>x</w:t>
            </w:r>
          </w:p>
        </w:tc>
        <w:tc>
          <w:tcPr>
            <w:tcW w:w="1652" w:type="dxa"/>
            <w:shd w:val="clear" w:color="auto" w:fill="FBE4D5" w:themeFill="accent2" w:themeFillTint="33"/>
          </w:tcPr>
          <w:p w:rsidR="00AA3AB5" w:rsidRPr="00D6244E" w:rsidRDefault="00AA3AB5" w:rsidP="00AA3AB5">
            <w:pPr>
              <w:jc w:val="both"/>
              <w:rPr>
                <w:rFonts w:ascii="Abel Pro" w:hAnsi="Abel Pro"/>
                <w:sz w:val="20"/>
                <w:szCs w:val="20"/>
                <w:lang w:val="hr-HR"/>
              </w:rPr>
            </w:pPr>
            <w:r w:rsidRPr="00D6244E">
              <w:rPr>
                <w:rFonts w:ascii="Abel Pro" w:hAnsi="Abel Pro"/>
                <w:sz w:val="20"/>
                <w:szCs w:val="20"/>
                <w:lang w:val="hr-HR"/>
              </w:rPr>
              <w:t xml:space="preserve">Općina Hadžići </w:t>
            </w:r>
          </w:p>
          <w:p w:rsidR="00AA3AB5" w:rsidRPr="00D6244E" w:rsidRDefault="00AA3AB5" w:rsidP="00AA3AB5">
            <w:pPr>
              <w:jc w:val="both"/>
              <w:rPr>
                <w:rFonts w:ascii="Abel Pro" w:hAnsi="Abel Pro"/>
                <w:sz w:val="20"/>
                <w:szCs w:val="20"/>
                <w:lang w:val="hr-HR"/>
              </w:rPr>
            </w:pPr>
          </w:p>
          <w:p w:rsidR="00AA3AB5" w:rsidRPr="00D6244E" w:rsidRDefault="00AA3AB5" w:rsidP="00AA3AB5">
            <w:pPr>
              <w:jc w:val="both"/>
              <w:rPr>
                <w:rFonts w:ascii="Abel Pro" w:hAnsi="Abel Pro"/>
                <w:sz w:val="20"/>
                <w:szCs w:val="20"/>
                <w:lang w:val="hr-HR"/>
              </w:rPr>
            </w:pPr>
            <w:r w:rsidRPr="00D6244E">
              <w:rPr>
                <w:rFonts w:ascii="Abel Pro" w:hAnsi="Abel Pro"/>
                <w:sz w:val="20"/>
                <w:szCs w:val="20"/>
                <w:lang w:val="hr-HR"/>
              </w:rPr>
              <w:t xml:space="preserve">Općinsko vijeće </w:t>
            </w:r>
          </w:p>
          <w:p w:rsidR="00AA3AB5" w:rsidRPr="00D6244E" w:rsidRDefault="00AA3AB5" w:rsidP="00AA3AB5">
            <w:pPr>
              <w:jc w:val="both"/>
              <w:rPr>
                <w:rFonts w:ascii="Abel Pro" w:hAnsi="Abel Pro"/>
                <w:sz w:val="20"/>
                <w:szCs w:val="20"/>
                <w:lang w:val="hr-HR"/>
              </w:rPr>
            </w:pPr>
            <w:r w:rsidRPr="00D6244E">
              <w:rPr>
                <w:rFonts w:ascii="Abel Pro" w:hAnsi="Abel Pro"/>
                <w:sz w:val="20"/>
                <w:szCs w:val="20"/>
                <w:lang w:val="hr-HR"/>
              </w:rPr>
              <w:t xml:space="preserve">Hadžići </w:t>
            </w:r>
          </w:p>
          <w:p w:rsidR="00AA3AB5" w:rsidRPr="00D6244E" w:rsidRDefault="00AA3AB5" w:rsidP="00AA3AB5">
            <w:pPr>
              <w:jc w:val="both"/>
              <w:rPr>
                <w:rFonts w:ascii="Abel Pro" w:hAnsi="Abel Pro"/>
                <w:sz w:val="20"/>
                <w:szCs w:val="20"/>
                <w:lang w:val="hr-HR"/>
              </w:rPr>
            </w:pPr>
          </w:p>
          <w:p w:rsidR="00AA3AB5" w:rsidRPr="00D6244E" w:rsidRDefault="00AA3AB5" w:rsidP="00AA3AB5">
            <w:pPr>
              <w:jc w:val="both"/>
              <w:rPr>
                <w:rFonts w:ascii="Abel Pro" w:hAnsi="Abel Pro"/>
                <w:sz w:val="20"/>
                <w:szCs w:val="20"/>
                <w:lang w:val="hr-HR"/>
              </w:rPr>
            </w:pPr>
            <w:r w:rsidRPr="00D6244E">
              <w:rPr>
                <w:rFonts w:ascii="Abel Pro" w:hAnsi="Abel Pro"/>
                <w:sz w:val="20"/>
                <w:szCs w:val="20"/>
                <w:lang w:val="hr-HR"/>
              </w:rPr>
              <w:t>Ministarstvo saobraćaja KS</w:t>
            </w:r>
          </w:p>
          <w:p w:rsidR="00AA3AB5" w:rsidRPr="00D6244E" w:rsidRDefault="00AA3AB5" w:rsidP="00AA3AB5">
            <w:pPr>
              <w:jc w:val="both"/>
              <w:rPr>
                <w:rFonts w:ascii="Abel Pro" w:hAnsi="Abel Pro"/>
                <w:sz w:val="20"/>
                <w:szCs w:val="20"/>
                <w:lang w:val="hr-HR"/>
              </w:rPr>
            </w:pPr>
          </w:p>
          <w:p w:rsidR="00AA3AB5" w:rsidRPr="00B37BEB" w:rsidRDefault="00AA3AB5" w:rsidP="00AA3AB5">
            <w:pPr>
              <w:jc w:val="both"/>
              <w:rPr>
                <w:rFonts w:ascii="Abel Pro" w:hAnsi="Abel Pro"/>
                <w:sz w:val="20"/>
                <w:szCs w:val="20"/>
                <w:lang w:val="hr-HR"/>
              </w:rPr>
            </w:pPr>
            <w:r w:rsidRPr="00D6244E">
              <w:rPr>
                <w:rFonts w:ascii="Abel Pro" w:hAnsi="Abel Pro"/>
                <w:sz w:val="20"/>
                <w:szCs w:val="20"/>
                <w:lang w:val="hr-HR"/>
              </w:rPr>
              <w:t xml:space="preserve">Autobuski prevoznici </w:t>
            </w:r>
            <w:r w:rsidRPr="00D6244E">
              <w:rPr>
                <w:rFonts w:ascii="Abel Pro" w:hAnsi="Abel Pro"/>
                <w:sz w:val="20"/>
                <w:szCs w:val="20"/>
                <w:lang w:val="hr-HR"/>
              </w:rPr>
              <w:lastRenderedPageBreak/>
              <w:t>(GRAS, Centrotrans)</w:t>
            </w:r>
          </w:p>
        </w:tc>
        <w:tc>
          <w:tcPr>
            <w:tcW w:w="1645" w:type="dxa"/>
            <w:shd w:val="clear" w:color="auto" w:fill="FBE4D5" w:themeFill="accent2" w:themeFillTint="33"/>
          </w:tcPr>
          <w:p w:rsidR="00AA3AB5" w:rsidRPr="00B37BEB" w:rsidRDefault="00AA3AB5" w:rsidP="00AA3AB5">
            <w:pPr>
              <w:jc w:val="both"/>
              <w:rPr>
                <w:rFonts w:ascii="Abel Pro" w:hAnsi="Abel Pro"/>
                <w:sz w:val="20"/>
                <w:szCs w:val="20"/>
                <w:lang w:val="hr-HR"/>
              </w:rPr>
            </w:pPr>
            <w:r>
              <w:rPr>
                <w:rFonts w:ascii="Abel Pro" w:hAnsi="Abel Pro"/>
                <w:sz w:val="20"/>
                <w:szCs w:val="20"/>
                <w:lang w:val="hr-HR"/>
              </w:rPr>
              <w:lastRenderedPageBreak/>
              <w:t>Redovne aktivnosti</w:t>
            </w:r>
          </w:p>
        </w:tc>
      </w:tr>
      <w:tr w:rsidR="00AA3AB5" w:rsidRPr="00B37BEB" w:rsidTr="00AA3AB5">
        <w:tc>
          <w:tcPr>
            <w:tcW w:w="1892" w:type="dxa"/>
            <w:shd w:val="clear" w:color="auto" w:fill="F4B083" w:themeFill="accent2" w:themeFillTint="99"/>
          </w:tcPr>
          <w:p w:rsidR="00AA3AB5" w:rsidRPr="00B37BEB" w:rsidRDefault="00AA3AB5" w:rsidP="00AA3AB5">
            <w:pPr>
              <w:jc w:val="both"/>
              <w:rPr>
                <w:rFonts w:ascii="Abel Pro" w:hAnsi="Abel Pro"/>
                <w:sz w:val="20"/>
                <w:szCs w:val="20"/>
                <w:lang w:val="hr-HR"/>
              </w:rPr>
            </w:pPr>
            <w:r w:rsidRPr="00D6244E">
              <w:rPr>
                <w:rFonts w:ascii="Abel Pro" w:hAnsi="Abel Pro"/>
                <w:sz w:val="20"/>
                <w:szCs w:val="20"/>
                <w:lang w:val="hr-HR"/>
              </w:rPr>
              <w:lastRenderedPageBreak/>
              <w:t xml:space="preserve">3. </w:t>
            </w:r>
            <w:r w:rsidR="00C2395A" w:rsidRPr="00C2395A">
              <w:rPr>
                <w:rFonts w:ascii="Abel Pro" w:hAnsi="Abel Pro"/>
                <w:sz w:val="20"/>
                <w:szCs w:val="20"/>
                <w:lang w:val="hr-HR"/>
              </w:rPr>
              <w:t>Izbor zvanja srednjih škola nije u skladu sa potrebama mladih i tržišta rada.</w:t>
            </w:r>
          </w:p>
        </w:tc>
        <w:tc>
          <w:tcPr>
            <w:tcW w:w="1895" w:type="dxa"/>
            <w:shd w:val="clear" w:color="auto" w:fill="F4B083" w:themeFill="accent2" w:themeFillTint="99"/>
          </w:tcPr>
          <w:p w:rsidR="00AA3AB5" w:rsidRPr="00B37BEB" w:rsidRDefault="00C2395A" w:rsidP="00AA3AB5">
            <w:pPr>
              <w:jc w:val="both"/>
              <w:rPr>
                <w:rFonts w:ascii="Abel Pro" w:hAnsi="Abel Pro"/>
                <w:sz w:val="20"/>
                <w:szCs w:val="20"/>
                <w:lang w:val="hr-HR"/>
              </w:rPr>
            </w:pPr>
            <w:r>
              <w:rPr>
                <w:rFonts w:ascii="Abel Pro" w:hAnsi="Abel Pro"/>
                <w:sz w:val="20"/>
                <w:szCs w:val="20"/>
                <w:lang w:val="hr-HR"/>
              </w:rPr>
              <w:t>3.1.</w:t>
            </w:r>
            <w:r w:rsidRPr="00C2395A">
              <w:rPr>
                <w:rFonts w:ascii="Abel Pro" w:hAnsi="Abel Pro"/>
                <w:sz w:val="20"/>
                <w:szCs w:val="20"/>
                <w:lang w:val="hr-HR"/>
              </w:rPr>
              <w:t>Uvedena informatička gimnazija kao smjer u Srednjoškolskom centru Hadžići.</w:t>
            </w:r>
          </w:p>
        </w:tc>
        <w:tc>
          <w:tcPr>
            <w:tcW w:w="3437" w:type="dxa"/>
            <w:shd w:val="clear" w:color="auto" w:fill="FBE4D5" w:themeFill="accent2" w:themeFillTint="33"/>
          </w:tcPr>
          <w:p w:rsidR="00C2395A" w:rsidRPr="00C2395A" w:rsidRDefault="00C2395A" w:rsidP="00C2395A">
            <w:pPr>
              <w:jc w:val="both"/>
              <w:rPr>
                <w:rFonts w:ascii="Abel Pro" w:hAnsi="Abel Pro"/>
                <w:sz w:val="20"/>
                <w:szCs w:val="20"/>
                <w:lang w:val="hr-HR"/>
              </w:rPr>
            </w:pPr>
            <w:r w:rsidRPr="00C2395A">
              <w:rPr>
                <w:rFonts w:ascii="Abel Pro" w:hAnsi="Abel Pro"/>
                <w:sz w:val="20"/>
                <w:szCs w:val="20"/>
                <w:lang w:val="hr-HR"/>
              </w:rPr>
              <w:t xml:space="preserve">3.1.1. Uraditi situacionu analizu potreba za uvođenjem novog smjera na osnovu datog prijedloga. </w:t>
            </w:r>
          </w:p>
          <w:p w:rsidR="00C2395A" w:rsidRPr="00C2395A" w:rsidRDefault="00C2395A" w:rsidP="00C2395A">
            <w:pPr>
              <w:jc w:val="both"/>
              <w:rPr>
                <w:rFonts w:ascii="Abel Pro" w:hAnsi="Abel Pro"/>
                <w:sz w:val="20"/>
                <w:szCs w:val="20"/>
                <w:lang w:val="hr-HR"/>
              </w:rPr>
            </w:pPr>
            <w:r w:rsidRPr="00C2395A">
              <w:rPr>
                <w:rFonts w:ascii="Abel Pro" w:hAnsi="Abel Pro"/>
                <w:sz w:val="20"/>
                <w:szCs w:val="20"/>
                <w:lang w:val="hr-HR"/>
              </w:rPr>
              <w:t>3.1.2. Na osnovi rezultata analize i zaključaka uputiti inicijativu ka resornom Ministarstvu i Vladi KS za uspostavljanje novog smjera.</w:t>
            </w:r>
          </w:p>
          <w:p w:rsidR="00C2395A" w:rsidRPr="00C2395A" w:rsidRDefault="00C2395A" w:rsidP="00C2395A">
            <w:pPr>
              <w:jc w:val="both"/>
              <w:rPr>
                <w:rFonts w:ascii="Abel Pro" w:hAnsi="Abel Pro"/>
                <w:sz w:val="20"/>
                <w:szCs w:val="20"/>
                <w:lang w:val="hr-HR"/>
              </w:rPr>
            </w:pPr>
            <w:r w:rsidRPr="00C2395A">
              <w:rPr>
                <w:rFonts w:ascii="Abel Pro" w:hAnsi="Abel Pro"/>
                <w:sz w:val="20"/>
                <w:szCs w:val="20"/>
                <w:lang w:val="hr-HR"/>
              </w:rPr>
              <w:t>3.1.3. Jačanje kapaciteta nastavnog osoblja za vođenje ovog nastavnog procesa.</w:t>
            </w:r>
          </w:p>
          <w:p w:rsidR="00AA3AB5" w:rsidRPr="00B37BEB" w:rsidRDefault="00C2395A" w:rsidP="00C2395A">
            <w:pPr>
              <w:jc w:val="both"/>
              <w:rPr>
                <w:rFonts w:ascii="Abel Pro" w:hAnsi="Abel Pro"/>
                <w:sz w:val="20"/>
                <w:szCs w:val="20"/>
                <w:lang w:val="hr-HR"/>
              </w:rPr>
            </w:pPr>
            <w:r w:rsidRPr="00C2395A">
              <w:rPr>
                <w:rFonts w:ascii="Abel Pro" w:hAnsi="Abel Pro"/>
                <w:sz w:val="20"/>
                <w:szCs w:val="20"/>
                <w:lang w:val="hr-HR"/>
              </w:rPr>
              <w:t>3.1.4. Uspostaviti novo usmjerenje u Srednjoškolskom centru</w:t>
            </w:r>
            <w:r w:rsidR="00004139">
              <w:rPr>
                <w:rFonts w:ascii="Abel Pro" w:hAnsi="Abel Pro"/>
                <w:sz w:val="20"/>
                <w:szCs w:val="20"/>
                <w:lang w:val="hr-HR"/>
              </w:rPr>
              <w:t>.</w:t>
            </w:r>
          </w:p>
        </w:tc>
        <w:tc>
          <w:tcPr>
            <w:tcW w:w="680" w:type="dxa"/>
            <w:shd w:val="clear" w:color="auto" w:fill="FBE4D5" w:themeFill="accent2" w:themeFillTint="33"/>
          </w:tcPr>
          <w:p w:rsidR="00AA3AB5" w:rsidRPr="00B37BEB" w:rsidRDefault="00AA3AB5" w:rsidP="00AA3AB5">
            <w:pPr>
              <w:jc w:val="both"/>
              <w:rPr>
                <w:rFonts w:ascii="Abel Pro" w:hAnsi="Abel Pro"/>
                <w:sz w:val="20"/>
                <w:szCs w:val="20"/>
                <w:lang w:val="hr-HR"/>
              </w:rPr>
            </w:pPr>
            <w:r>
              <w:rPr>
                <w:rFonts w:ascii="Abel Pro" w:hAnsi="Abel Pro"/>
                <w:sz w:val="20"/>
                <w:szCs w:val="20"/>
                <w:lang w:val="hr-HR"/>
              </w:rPr>
              <w:t>x</w:t>
            </w:r>
          </w:p>
        </w:tc>
        <w:tc>
          <w:tcPr>
            <w:tcW w:w="680" w:type="dxa"/>
            <w:shd w:val="clear" w:color="auto" w:fill="FBE4D5" w:themeFill="accent2" w:themeFillTint="33"/>
          </w:tcPr>
          <w:p w:rsidR="00AA3AB5" w:rsidRPr="00B37BEB" w:rsidRDefault="00AA3AB5" w:rsidP="00AA3AB5">
            <w:pPr>
              <w:jc w:val="both"/>
              <w:rPr>
                <w:rFonts w:ascii="Abel Pro" w:hAnsi="Abel Pro"/>
                <w:sz w:val="20"/>
                <w:szCs w:val="20"/>
                <w:lang w:val="hr-HR"/>
              </w:rPr>
            </w:pPr>
            <w:r>
              <w:rPr>
                <w:rFonts w:ascii="Abel Pro" w:hAnsi="Abel Pro"/>
                <w:sz w:val="20"/>
                <w:szCs w:val="20"/>
                <w:lang w:val="hr-HR"/>
              </w:rPr>
              <w:t>x</w:t>
            </w:r>
          </w:p>
        </w:tc>
        <w:tc>
          <w:tcPr>
            <w:tcW w:w="681" w:type="dxa"/>
            <w:shd w:val="clear" w:color="auto" w:fill="FBE4D5" w:themeFill="accent2" w:themeFillTint="33"/>
          </w:tcPr>
          <w:p w:rsidR="00AA3AB5" w:rsidRPr="00B37BEB" w:rsidRDefault="00AA3AB5" w:rsidP="00AA3AB5">
            <w:pPr>
              <w:jc w:val="both"/>
              <w:rPr>
                <w:rFonts w:ascii="Abel Pro" w:hAnsi="Abel Pro"/>
                <w:sz w:val="20"/>
                <w:szCs w:val="20"/>
                <w:lang w:val="hr-HR"/>
              </w:rPr>
            </w:pPr>
            <w:r>
              <w:rPr>
                <w:rFonts w:ascii="Abel Pro" w:hAnsi="Abel Pro"/>
                <w:sz w:val="20"/>
                <w:szCs w:val="20"/>
                <w:lang w:val="hr-HR"/>
              </w:rPr>
              <w:t>x</w:t>
            </w:r>
          </w:p>
        </w:tc>
        <w:tc>
          <w:tcPr>
            <w:tcW w:w="680" w:type="dxa"/>
            <w:shd w:val="clear" w:color="auto" w:fill="FBE4D5" w:themeFill="accent2" w:themeFillTint="33"/>
          </w:tcPr>
          <w:p w:rsidR="00AA3AB5" w:rsidRPr="00B37BEB" w:rsidRDefault="00AA3AB5" w:rsidP="00AA3AB5">
            <w:pPr>
              <w:jc w:val="both"/>
              <w:rPr>
                <w:rFonts w:ascii="Abel Pro" w:hAnsi="Abel Pro"/>
                <w:sz w:val="20"/>
                <w:szCs w:val="20"/>
                <w:lang w:val="hr-HR"/>
              </w:rPr>
            </w:pPr>
            <w:r>
              <w:rPr>
                <w:rFonts w:ascii="Abel Pro" w:hAnsi="Abel Pro"/>
                <w:sz w:val="20"/>
                <w:szCs w:val="20"/>
                <w:lang w:val="hr-HR"/>
              </w:rPr>
              <w:t>x</w:t>
            </w:r>
          </w:p>
        </w:tc>
        <w:tc>
          <w:tcPr>
            <w:tcW w:w="682" w:type="dxa"/>
            <w:shd w:val="clear" w:color="auto" w:fill="FBE4D5" w:themeFill="accent2" w:themeFillTint="33"/>
          </w:tcPr>
          <w:p w:rsidR="00AA3AB5" w:rsidRPr="00B37BEB" w:rsidRDefault="00AA3AB5" w:rsidP="00AA3AB5">
            <w:pPr>
              <w:jc w:val="both"/>
              <w:rPr>
                <w:rFonts w:ascii="Abel Pro" w:hAnsi="Abel Pro"/>
                <w:sz w:val="20"/>
                <w:szCs w:val="20"/>
                <w:lang w:val="hr-HR"/>
              </w:rPr>
            </w:pPr>
            <w:r>
              <w:rPr>
                <w:rFonts w:ascii="Abel Pro" w:hAnsi="Abel Pro"/>
                <w:sz w:val="20"/>
                <w:szCs w:val="20"/>
                <w:lang w:val="hr-HR"/>
              </w:rPr>
              <w:t>x</w:t>
            </w:r>
          </w:p>
        </w:tc>
        <w:tc>
          <w:tcPr>
            <w:tcW w:w="1652" w:type="dxa"/>
            <w:shd w:val="clear" w:color="auto" w:fill="FBE4D5" w:themeFill="accent2" w:themeFillTint="33"/>
          </w:tcPr>
          <w:p w:rsidR="00AA3AB5" w:rsidRPr="00D6244E" w:rsidRDefault="00AA3AB5" w:rsidP="00AA3AB5">
            <w:pPr>
              <w:jc w:val="both"/>
              <w:rPr>
                <w:rFonts w:ascii="Abel Pro" w:hAnsi="Abel Pro"/>
                <w:sz w:val="20"/>
                <w:szCs w:val="20"/>
                <w:lang w:val="hr-HR"/>
              </w:rPr>
            </w:pPr>
            <w:r w:rsidRPr="00D6244E">
              <w:rPr>
                <w:rFonts w:ascii="Abel Pro" w:hAnsi="Abel Pro"/>
                <w:sz w:val="20"/>
                <w:szCs w:val="20"/>
                <w:lang w:val="hr-HR"/>
              </w:rPr>
              <w:t xml:space="preserve">Srednjoškolski centar Hadžići </w:t>
            </w:r>
          </w:p>
          <w:p w:rsidR="00AA3AB5" w:rsidRPr="00D6244E" w:rsidRDefault="00AA3AB5" w:rsidP="00AA3AB5">
            <w:pPr>
              <w:jc w:val="both"/>
              <w:rPr>
                <w:rFonts w:ascii="Abel Pro" w:hAnsi="Abel Pro"/>
                <w:sz w:val="20"/>
                <w:szCs w:val="20"/>
                <w:lang w:val="hr-HR"/>
              </w:rPr>
            </w:pPr>
          </w:p>
          <w:p w:rsidR="00AA3AB5" w:rsidRPr="00D6244E" w:rsidRDefault="00AA3AB5" w:rsidP="00AA3AB5">
            <w:pPr>
              <w:jc w:val="both"/>
              <w:rPr>
                <w:rFonts w:ascii="Abel Pro" w:hAnsi="Abel Pro"/>
                <w:sz w:val="20"/>
                <w:szCs w:val="20"/>
                <w:lang w:val="hr-HR"/>
              </w:rPr>
            </w:pPr>
            <w:r w:rsidRPr="00D6244E">
              <w:rPr>
                <w:rFonts w:ascii="Abel Pro" w:hAnsi="Abel Pro"/>
                <w:sz w:val="20"/>
                <w:szCs w:val="20"/>
                <w:lang w:val="hr-HR"/>
              </w:rPr>
              <w:t>Općinsko vijeće Hadžići</w:t>
            </w:r>
          </w:p>
          <w:p w:rsidR="00AA3AB5" w:rsidRPr="00D6244E" w:rsidRDefault="00AA3AB5" w:rsidP="00AA3AB5">
            <w:pPr>
              <w:jc w:val="both"/>
              <w:rPr>
                <w:rFonts w:ascii="Abel Pro" w:hAnsi="Abel Pro"/>
                <w:sz w:val="20"/>
                <w:szCs w:val="20"/>
                <w:lang w:val="hr-HR"/>
              </w:rPr>
            </w:pPr>
          </w:p>
          <w:p w:rsidR="00AA3AB5" w:rsidRPr="00D6244E" w:rsidRDefault="00AA3AB5" w:rsidP="00AA3AB5">
            <w:pPr>
              <w:jc w:val="both"/>
              <w:rPr>
                <w:rFonts w:ascii="Abel Pro" w:hAnsi="Abel Pro"/>
                <w:sz w:val="20"/>
                <w:szCs w:val="20"/>
                <w:lang w:val="hr-HR"/>
              </w:rPr>
            </w:pPr>
            <w:r w:rsidRPr="00D6244E">
              <w:rPr>
                <w:rFonts w:ascii="Abel Pro" w:hAnsi="Abel Pro"/>
                <w:sz w:val="20"/>
                <w:szCs w:val="20"/>
                <w:lang w:val="hr-HR"/>
              </w:rPr>
              <w:t>Ministarstvo za odgoj i obrazovanje KS</w:t>
            </w:r>
          </w:p>
          <w:p w:rsidR="00AA3AB5" w:rsidRPr="00D6244E" w:rsidRDefault="00AA3AB5" w:rsidP="00AA3AB5">
            <w:pPr>
              <w:jc w:val="both"/>
              <w:rPr>
                <w:rFonts w:ascii="Abel Pro" w:hAnsi="Abel Pro"/>
                <w:sz w:val="20"/>
                <w:szCs w:val="20"/>
                <w:lang w:val="hr-HR"/>
              </w:rPr>
            </w:pPr>
          </w:p>
          <w:p w:rsidR="00AA3AB5" w:rsidRPr="00B37BEB" w:rsidRDefault="00AA3AB5" w:rsidP="00AA3AB5">
            <w:pPr>
              <w:jc w:val="both"/>
              <w:rPr>
                <w:rFonts w:ascii="Abel Pro" w:hAnsi="Abel Pro"/>
                <w:sz w:val="20"/>
                <w:szCs w:val="20"/>
                <w:lang w:val="hr-HR"/>
              </w:rPr>
            </w:pPr>
            <w:r w:rsidRPr="00D6244E">
              <w:rPr>
                <w:rFonts w:ascii="Abel Pro" w:hAnsi="Abel Pro"/>
                <w:sz w:val="20"/>
                <w:szCs w:val="20"/>
                <w:lang w:val="hr-HR"/>
              </w:rPr>
              <w:t>Vlada KS</w:t>
            </w:r>
          </w:p>
        </w:tc>
        <w:tc>
          <w:tcPr>
            <w:tcW w:w="1645" w:type="dxa"/>
            <w:shd w:val="clear" w:color="auto" w:fill="FBE4D5" w:themeFill="accent2" w:themeFillTint="33"/>
          </w:tcPr>
          <w:p w:rsidR="00AA3AB5" w:rsidRPr="00B37BEB" w:rsidRDefault="00AA3AB5" w:rsidP="00AA3AB5">
            <w:pPr>
              <w:jc w:val="both"/>
              <w:rPr>
                <w:rFonts w:ascii="Abel Pro" w:hAnsi="Abel Pro"/>
                <w:sz w:val="20"/>
                <w:szCs w:val="20"/>
                <w:lang w:val="hr-HR"/>
              </w:rPr>
            </w:pPr>
            <w:r>
              <w:rPr>
                <w:rFonts w:ascii="Abel Pro" w:hAnsi="Abel Pro"/>
                <w:sz w:val="20"/>
                <w:szCs w:val="20"/>
                <w:lang w:val="hr-HR"/>
              </w:rPr>
              <w:t xml:space="preserve">Redovne aktivnosti </w:t>
            </w:r>
          </w:p>
        </w:tc>
      </w:tr>
      <w:tr w:rsidR="00AA3AB5" w:rsidRPr="00B37BEB" w:rsidTr="00AA3AB5">
        <w:tc>
          <w:tcPr>
            <w:tcW w:w="1892" w:type="dxa"/>
            <w:shd w:val="clear" w:color="auto" w:fill="F4B083" w:themeFill="accent2" w:themeFillTint="99"/>
          </w:tcPr>
          <w:p w:rsidR="00AA3AB5" w:rsidRPr="00B37BEB" w:rsidRDefault="00AA3AB5" w:rsidP="00AA3AB5">
            <w:pPr>
              <w:jc w:val="both"/>
              <w:rPr>
                <w:rFonts w:ascii="Abel Pro" w:hAnsi="Abel Pro"/>
                <w:sz w:val="20"/>
                <w:szCs w:val="20"/>
                <w:lang w:val="hr-HR"/>
              </w:rPr>
            </w:pPr>
            <w:r w:rsidRPr="00D6244E">
              <w:rPr>
                <w:rFonts w:ascii="Abel Pro" w:hAnsi="Abel Pro"/>
                <w:sz w:val="20"/>
                <w:szCs w:val="20"/>
                <w:lang w:val="hr-HR"/>
              </w:rPr>
              <w:t>4. Mladi nisu zadovoljni programom praktične nastave koju pohađaju</w:t>
            </w:r>
          </w:p>
        </w:tc>
        <w:tc>
          <w:tcPr>
            <w:tcW w:w="1895" w:type="dxa"/>
            <w:shd w:val="clear" w:color="auto" w:fill="F4B083" w:themeFill="accent2" w:themeFillTint="99"/>
          </w:tcPr>
          <w:p w:rsidR="00AA3AB5" w:rsidRPr="00B37BEB" w:rsidRDefault="00AA3AB5" w:rsidP="00AA3AB5">
            <w:pPr>
              <w:rPr>
                <w:rFonts w:ascii="Abel Pro" w:hAnsi="Abel Pro"/>
                <w:sz w:val="20"/>
                <w:szCs w:val="20"/>
                <w:lang w:val="hr-HR"/>
              </w:rPr>
            </w:pPr>
            <w:r w:rsidRPr="00D6244E">
              <w:rPr>
                <w:rFonts w:ascii="Abel Pro" w:hAnsi="Abel Pro"/>
                <w:sz w:val="20"/>
                <w:szCs w:val="20"/>
                <w:lang w:val="hr-HR"/>
              </w:rPr>
              <w:t xml:space="preserve">4.1. </w:t>
            </w:r>
            <w:r w:rsidR="00C2395A" w:rsidRPr="00C2395A">
              <w:rPr>
                <w:rFonts w:ascii="Abel Pro" w:hAnsi="Abel Pro"/>
                <w:sz w:val="20"/>
                <w:szCs w:val="20"/>
                <w:lang w:val="hr-HR"/>
              </w:rPr>
              <w:t>Unaprijeđen sistem praktične nastave kroz detaljnije i obavezujuće ugovore sa ustanovama i firmama, ali i u samoj školi.</w:t>
            </w:r>
          </w:p>
        </w:tc>
        <w:tc>
          <w:tcPr>
            <w:tcW w:w="3437" w:type="dxa"/>
            <w:shd w:val="clear" w:color="auto" w:fill="FBE4D5" w:themeFill="accent2" w:themeFillTint="33"/>
          </w:tcPr>
          <w:p w:rsidR="00C2395A" w:rsidRDefault="00C2395A" w:rsidP="00C2395A">
            <w:pPr>
              <w:jc w:val="both"/>
              <w:rPr>
                <w:rFonts w:ascii="Abel Pro" w:hAnsi="Abel Pro"/>
                <w:sz w:val="20"/>
                <w:szCs w:val="20"/>
                <w:lang w:val="hr-HR"/>
              </w:rPr>
            </w:pPr>
            <w:r w:rsidRPr="00C2395A">
              <w:rPr>
                <w:rFonts w:ascii="Abel Pro" w:hAnsi="Abel Pro"/>
                <w:sz w:val="20"/>
                <w:szCs w:val="20"/>
                <w:lang w:val="hr-HR"/>
              </w:rPr>
              <w:t>4.1.1. Srednjoškolski centar revidirati ugovore i dostaviti plan i program obaveznog rada sa učenicima prema institucijama i firmama gdje učenici pohađaju praktičnu nastavu. Maksimalno koristiti postojeće kapacitete za ovu namjenu unutar škole.</w:t>
            </w:r>
          </w:p>
          <w:p w:rsidR="00C2395A" w:rsidRPr="00C2395A" w:rsidRDefault="00C2395A" w:rsidP="00C2395A">
            <w:pPr>
              <w:jc w:val="both"/>
              <w:rPr>
                <w:rFonts w:ascii="Abel Pro" w:hAnsi="Abel Pro"/>
                <w:sz w:val="20"/>
                <w:szCs w:val="20"/>
                <w:lang w:val="hr-HR"/>
              </w:rPr>
            </w:pPr>
          </w:p>
          <w:p w:rsidR="00AA3AB5" w:rsidRPr="00B37BEB" w:rsidRDefault="00C2395A" w:rsidP="00C2395A">
            <w:pPr>
              <w:jc w:val="both"/>
              <w:rPr>
                <w:rFonts w:ascii="Abel Pro" w:hAnsi="Abel Pro"/>
                <w:sz w:val="20"/>
                <w:szCs w:val="20"/>
                <w:lang w:val="hr-HR"/>
              </w:rPr>
            </w:pPr>
            <w:r w:rsidRPr="00C2395A">
              <w:rPr>
                <w:rFonts w:ascii="Abel Pro" w:hAnsi="Abel Pro"/>
                <w:sz w:val="20"/>
                <w:szCs w:val="20"/>
                <w:lang w:val="hr-HR"/>
              </w:rPr>
              <w:t>4.1.2.  Iskoristiti prilike proširenja ponude praktične nastave s obzirom da na području ove općine svoje sjedište imaju neke od najvećih i najuspješnijih domaćih i inozemnih kompanija.</w:t>
            </w:r>
          </w:p>
        </w:tc>
        <w:tc>
          <w:tcPr>
            <w:tcW w:w="680" w:type="dxa"/>
            <w:shd w:val="clear" w:color="auto" w:fill="FBE4D5" w:themeFill="accent2" w:themeFillTint="33"/>
          </w:tcPr>
          <w:p w:rsidR="00AA3AB5" w:rsidRPr="00B37BEB" w:rsidRDefault="00AA3AB5" w:rsidP="00AA3AB5">
            <w:pPr>
              <w:jc w:val="both"/>
              <w:rPr>
                <w:rFonts w:ascii="Abel Pro" w:hAnsi="Abel Pro"/>
                <w:sz w:val="20"/>
                <w:szCs w:val="20"/>
                <w:lang w:val="hr-HR"/>
              </w:rPr>
            </w:pPr>
            <w:r>
              <w:rPr>
                <w:rFonts w:ascii="Abel Pro" w:hAnsi="Abel Pro"/>
                <w:sz w:val="20"/>
                <w:szCs w:val="20"/>
                <w:lang w:val="hr-HR"/>
              </w:rPr>
              <w:t>x</w:t>
            </w:r>
          </w:p>
        </w:tc>
        <w:tc>
          <w:tcPr>
            <w:tcW w:w="680" w:type="dxa"/>
            <w:shd w:val="clear" w:color="auto" w:fill="FBE4D5" w:themeFill="accent2" w:themeFillTint="33"/>
          </w:tcPr>
          <w:p w:rsidR="00AA3AB5" w:rsidRPr="00B37BEB" w:rsidRDefault="00AA3AB5" w:rsidP="00AA3AB5">
            <w:pPr>
              <w:jc w:val="both"/>
              <w:rPr>
                <w:rFonts w:ascii="Abel Pro" w:hAnsi="Abel Pro"/>
                <w:sz w:val="20"/>
                <w:szCs w:val="20"/>
                <w:lang w:val="hr-HR"/>
              </w:rPr>
            </w:pPr>
            <w:r>
              <w:rPr>
                <w:rFonts w:ascii="Abel Pro" w:hAnsi="Abel Pro"/>
                <w:sz w:val="20"/>
                <w:szCs w:val="20"/>
                <w:lang w:val="hr-HR"/>
              </w:rPr>
              <w:t>x</w:t>
            </w:r>
          </w:p>
        </w:tc>
        <w:tc>
          <w:tcPr>
            <w:tcW w:w="681" w:type="dxa"/>
            <w:shd w:val="clear" w:color="auto" w:fill="FBE4D5" w:themeFill="accent2" w:themeFillTint="33"/>
          </w:tcPr>
          <w:p w:rsidR="00AA3AB5" w:rsidRPr="00B37BEB" w:rsidRDefault="00AA3AB5" w:rsidP="00AA3AB5">
            <w:pPr>
              <w:jc w:val="both"/>
              <w:rPr>
                <w:rFonts w:ascii="Abel Pro" w:hAnsi="Abel Pro"/>
                <w:sz w:val="20"/>
                <w:szCs w:val="20"/>
                <w:lang w:val="hr-HR"/>
              </w:rPr>
            </w:pPr>
            <w:r>
              <w:rPr>
                <w:rFonts w:ascii="Abel Pro" w:hAnsi="Abel Pro"/>
                <w:sz w:val="20"/>
                <w:szCs w:val="20"/>
                <w:lang w:val="hr-HR"/>
              </w:rPr>
              <w:t>x</w:t>
            </w:r>
          </w:p>
        </w:tc>
        <w:tc>
          <w:tcPr>
            <w:tcW w:w="680" w:type="dxa"/>
            <w:shd w:val="clear" w:color="auto" w:fill="FBE4D5" w:themeFill="accent2" w:themeFillTint="33"/>
          </w:tcPr>
          <w:p w:rsidR="00AA3AB5" w:rsidRPr="00B37BEB" w:rsidRDefault="00AA3AB5" w:rsidP="00AA3AB5">
            <w:pPr>
              <w:jc w:val="both"/>
              <w:rPr>
                <w:rFonts w:ascii="Abel Pro" w:hAnsi="Abel Pro"/>
                <w:sz w:val="20"/>
                <w:szCs w:val="20"/>
                <w:lang w:val="hr-HR"/>
              </w:rPr>
            </w:pPr>
            <w:r>
              <w:rPr>
                <w:rFonts w:ascii="Abel Pro" w:hAnsi="Abel Pro"/>
                <w:sz w:val="20"/>
                <w:szCs w:val="20"/>
                <w:lang w:val="hr-HR"/>
              </w:rPr>
              <w:t>x</w:t>
            </w:r>
          </w:p>
        </w:tc>
        <w:tc>
          <w:tcPr>
            <w:tcW w:w="682" w:type="dxa"/>
            <w:shd w:val="clear" w:color="auto" w:fill="FBE4D5" w:themeFill="accent2" w:themeFillTint="33"/>
          </w:tcPr>
          <w:p w:rsidR="00AA3AB5" w:rsidRPr="00B37BEB" w:rsidRDefault="00AA3AB5" w:rsidP="00AA3AB5">
            <w:pPr>
              <w:jc w:val="both"/>
              <w:rPr>
                <w:rFonts w:ascii="Abel Pro" w:hAnsi="Abel Pro"/>
                <w:sz w:val="20"/>
                <w:szCs w:val="20"/>
                <w:lang w:val="hr-HR"/>
              </w:rPr>
            </w:pPr>
            <w:r>
              <w:rPr>
                <w:rFonts w:ascii="Abel Pro" w:hAnsi="Abel Pro"/>
                <w:sz w:val="20"/>
                <w:szCs w:val="20"/>
                <w:lang w:val="hr-HR"/>
              </w:rPr>
              <w:t>x</w:t>
            </w:r>
          </w:p>
        </w:tc>
        <w:tc>
          <w:tcPr>
            <w:tcW w:w="1652" w:type="dxa"/>
            <w:shd w:val="clear" w:color="auto" w:fill="FBE4D5" w:themeFill="accent2" w:themeFillTint="33"/>
          </w:tcPr>
          <w:p w:rsidR="00AA3AB5" w:rsidRPr="00D6244E" w:rsidRDefault="00AA3AB5" w:rsidP="00AA3AB5">
            <w:pPr>
              <w:jc w:val="both"/>
              <w:rPr>
                <w:rFonts w:ascii="Abel Pro" w:hAnsi="Abel Pro"/>
                <w:sz w:val="20"/>
                <w:szCs w:val="20"/>
                <w:lang w:val="hr-HR"/>
              </w:rPr>
            </w:pPr>
            <w:r w:rsidRPr="00D6244E">
              <w:rPr>
                <w:rFonts w:ascii="Abel Pro" w:hAnsi="Abel Pro"/>
                <w:sz w:val="20"/>
                <w:szCs w:val="20"/>
                <w:lang w:val="hr-HR"/>
              </w:rPr>
              <w:t xml:space="preserve">Srednjoškolski centar Hadžići </w:t>
            </w:r>
          </w:p>
          <w:p w:rsidR="00AA3AB5" w:rsidRPr="00D6244E" w:rsidRDefault="00AA3AB5" w:rsidP="00AA3AB5">
            <w:pPr>
              <w:jc w:val="both"/>
              <w:rPr>
                <w:rFonts w:ascii="Abel Pro" w:hAnsi="Abel Pro"/>
                <w:sz w:val="20"/>
                <w:szCs w:val="20"/>
                <w:lang w:val="hr-HR"/>
              </w:rPr>
            </w:pPr>
          </w:p>
          <w:p w:rsidR="00AA3AB5" w:rsidRPr="00D6244E" w:rsidRDefault="00AA3AB5" w:rsidP="00AA3AB5">
            <w:pPr>
              <w:jc w:val="both"/>
              <w:rPr>
                <w:rFonts w:ascii="Abel Pro" w:hAnsi="Abel Pro"/>
                <w:sz w:val="20"/>
                <w:szCs w:val="20"/>
                <w:lang w:val="hr-HR"/>
              </w:rPr>
            </w:pPr>
            <w:r w:rsidRPr="00D6244E">
              <w:rPr>
                <w:rFonts w:ascii="Abel Pro" w:hAnsi="Abel Pro"/>
                <w:sz w:val="20"/>
                <w:szCs w:val="20"/>
                <w:lang w:val="hr-HR"/>
              </w:rPr>
              <w:t>Ministarstvo za odgoj i obrazovanje KS</w:t>
            </w:r>
          </w:p>
          <w:p w:rsidR="00AA3AB5" w:rsidRPr="00D6244E" w:rsidRDefault="00AA3AB5" w:rsidP="00AA3AB5">
            <w:pPr>
              <w:jc w:val="both"/>
              <w:rPr>
                <w:rFonts w:ascii="Abel Pro" w:hAnsi="Abel Pro"/>
                <w:sz w:val="20"/>
                <w:szCs w:val="20"/>
                <w:lang w:val="hr-HR"/>
              </w:rPr>
            </w:pPr>
          </w:p>
          <w:p w:rsidR="00AA3AB5" w:rsidRPr="00D6244E" w:rsidRDefault="00AA3AB5" w:rsidP="00AA3AB5">
            <w:pPr>
              <w:jc w:val="both"/>
              <w:rPr>
                <w:rFonts w:ascii="Abel Pro" w:hAnsi="Abel Pro"/>
                <w:sz w:val="20"/>
                <w:szCs w:val="20"/>
                <w:lang w:val="hr-HR"/>
              </w:rPr>
            </w:pPr>
            <w:r w:rsidRPr="00D6244E">
              <w:rPr>
                <w:rFonts w:ascii="Abel Pro" w:hAnsi="Abel Pro"/>
                <w:sz w:val="20"/>
                <w:szCs w:val="20"/>
                <w:lang w:val="hr-HR"/>
              </w:rPr>
              <w:t>Općina Hadžići</w:t>
            </w:r>
          </w:p>
          <w:p w:rsidR="00AA3AB5" w:rsidRPr="00D6244E" w:rsidRDefault="00AA3AB5" w:rsidP="00AA3AB5">
            <w:pPr>
              <w:jc w:val="both"/>
              <w:rPr>
                <w:rFonts w:ascii="Abel Pro" w:hAnsi="Abel Pro"/>
                <w:sz w:val="20"/>
                <w:szCs w:val="20"/>
                <w:lang w:val="hr-HR"/>
              </w:rPr>
            </w:pPr>
          </w:p>
          <w:p w:rsidR="00AA3AB5" w:rsidRPr="00B37BEB" w:rsidRDefault="00AA3AB5" w:rsidP="00AA3AB5">
            <w:pPr>
              <w:jc w:val="both"/>
              <w:rPr>
                <w:rFonts w:ascii="Abel Pro" w:hAnsi="Abel Pro"/>
                <w:sz w:val="20"/>
                <w:szCs w:val="20"/>
                <w:lang w:val="hr-HR"/>
              </w:rPr>
            </w:pPr>
            <w:r w:rsidRPr="00D6244E">
              <w:rPr>
                <w:rFonts w:ascii="Abel Pro" w:hAnsi="Abel Pro"/>
                <w:sz w:val="20"/>
                <w:szCs w:val="20"/>
                <w:lang w:val="hr-HR"/>
              </w:rPr>
              <w:t xml:space="preserve">Institucije i firme sa kojima Srednjoškolski centar ima ugovor o izvođenju </w:t>
            </w:r>
            <w:r w:rsidRPr="00D6244E">
              <w:rPr>
                <w:rFonts w:ascii="Abel Pro" w:hAnsi="Abel Pro"/>
                <w:sz w:val="20"/>
                <w:szCs w:val="20"/>
                <w:lang w:val="hr-HR"/>
              </w:rPr>
              <w:lastRenderedPageBreak/>
              <w:t>praktične nastave</w:t>
            </w:r>
          </w:p>
        </w:tc>
        <w:tc>
          <w:tcPr>
            <w:tcW w:w="1645" w:type="dxa"/>
            <w:shd w:val="clear" w:color="auto" w:fill="FBE4D5" w:themeFill="accent2" w:themeFillTint="33"/>
          </w:tcPr>
          <w:p w:rsidR="00AA3AB5" w:rsidRPr="00B37BEB" w:rsidRDefault="00AA3AB5" w:rsidP="00AA3AB5">
            <w:pPr>
              <w:jc w:val="both"/>
              <w:rPr>
                <w:rFonts w:ascii="Abel Pro" w:hAnsi="Abel Pro"/>
                <w:sz w:val="20"/>
                <w:szCs w:val="20"/>
                <w:lang w:val="hr-HR"/>
              </w:rPr>
            </w:pPr>
          </w:p>
        </w:tc>
      </w:tr>
      <w:tr w:rsidR="00AA3AB5" w:rsidRPr="00B37BEB" w:rsidTr="00AA3AB5">
        <w:tc>
          <w:tcPr>
            <w:tcW w:w="1892" w:type="dxa"/>
            <w:shd w:val="clear" w:color="auto" w:fill="F4B083" w:themeFill="accent2" w:themeFillTint="99"/>
          </w:tcPr>
          <w:p w:rsidR="00AA3AB5" w:rsidRPr="00B37BEB" w:rsidRDefault="00AA3AB5" w:rsidP="00AA3AB5">
            <w:pPr>
              <w:jc w:val="both"/>
              <w:rPr>
                <w:rFonts w:ascii="Abel Pro" w:hAnsi="Abel Pro"/>
                <w:sz w:val="20"/>
                <w:szCs w:val="20"/>
                <w:lang w:val="hr-HR"/>
              </w:rPr>
            </w:pPr>
            <w:r w:rsidRPr="00D6244E">
              <w:rPr>
                <w:rFonts w:ascii="Abel Pro" w:hAnsi="Abel Pro"/>
                <w:sz w:val="20"/>
                <w:szCs w:val="20"/>
                <w:lang w:val="hr-HR"/>
              </w:rPr>
              <w:lastRenderedPageBreak/>
              <w:t xml:space="preserve">5. </w:t>
            </w:r>
            <w:r w:rsidR="00C2395A" w:rsidRPr="00C2395A">
              <w:rPr>
                <w:rFonts w:ascii="Abel Pro" w:hAnsi="Abel Pro"/>
                <w:sz w:val="20"/>
                <w:szCs w:val="20"/>
                <w:lang w:val="hr-HR"/>
              </w:rPr>
              <w:t>Trenutni kapaciteti vanjskog terena  za izvođenje nastave sporta Srednjoškolskog centra Hadžići ne zadovoljavaju potrebe učenika</w:t>
            </w:r>
          </w:p>
        </w:tc>
        <w:tc>
          <w:tcPr>
            <w:tcW w:w="1895" w:type="dxa"/>
            <w:shd w:val="clear" w:color="auto" w:fill="F4B083" w:themeFill="accent2" w:themeFillTint="99"/>
          </w:tcPr>
          <w:p w:rsidR="00AA3AB5" w:rsidRPr="00B37BEB" w:rsidRDefault="00AA3AB5" w:rsidP="00C2395A">
            <w:pPr>
              <w:jc w:val="both"/>
              <w:rPr>
                <w:rFonts w:ascii="Abel Pro" w:hAnsi="Abel Pro"/>
                <w:sz w:val="20"/>
                <w:szCs w:val="20"/>
                <w:lang w:val="hr-HR"/>
              </w:rPr>
            </w:pPr>
            <w:r w:rsidRPr="00D6244E">
              <w:rPr>
                <w:rFonts w:ascii="Abel Pro" w:hAnsi="Abel Pro"/>
                <w:sz w:val="20"/>
                <w:szCs w:val="20"/>
                <w:lang w:val="hr-HR"/>
              </w:rPr>
              <w:t xml:space="preserve">5.1. </w:t>
            </w:r>
            <w:r w:rsidR="00C2395A" w:rsidRPr="00C2395A">
              <w:rPr>
                <w:rFonts w:ascii="Abel Pro" w:hAnsi="Abel Pro"/>
                <w:sz w:val="20"/>
                <w:szCs w:val="20"/>
                <w:lang w:val="hr-HR"/>
              </w:rPr>
              <w:t>Izgrađen vanjski sportski teren za učenike Srednjoškolskog centra Hadžići te stavljen u funkciju nastavnog procesa i izvođenja nastave sporta.</w:t>
            </w:r>
          </w:p>
        </w:tc>
        <w:tc>
          <w:tcPr>
            <w:tcW w:w="3437" w:type="dxa"/>
            <w:shd w:val="clear" w:color="auto" w:fill="FBE4D5" w:themeFill="accent2" w:themeFillTint="33"/>
          </w:tcPr>
          <w:p w:rsidR="00C2395A" w:rsidRPr="00C2395A" w:rsidRDefault="00C2395A" w:rsidP="00C2395A">
            <w:pPr>
              <w:jc w:val="both"/>
              <w:rPr>
                <w:rFonts w:ascii="Abel Pro" w:hAnsi="Abel Pro"/>
                <w:sz w:val="20"/>
                <w:szCs w:val="20"/>
                <w:lang w:val="hr-HR"/>
              </w:rPr>
            </w:pPr>
            <w:r w:rsidRPr="00C2395A">
              <w:rPr>
                <w:rFonts w:ascii="Abel Pro" w:hAnsi="Abel Pro"/>
                <w:sz w:val="20"/>
                <w:szCs w:val="20"/>
                <w:lang w:val="hr-HR"/>
              </w:rPr>
              <w:t>5.1.1. Općina će pripremiti potrebne dozvole za izgradnju sportskog terena.</w:t>
            </w:r>
          </w:p>
          <w:p w:rsidR="00C2395A" w:rsidRPr="00C2395A" w:rsidRDefault="00C2395A" w:rsidP="00C2395A">
            <w:pPr>
              <w:jc w:val="both"/>
              <w:rPr>
                <w:rFonts w:ascii="Abel Pro" w:hAnsi="Abel Pro"/>
                <w:sz w:val="20"/>
                <w:szCs w:val="20"/>
                <w:lang w:val="hr-HR"/>
              </w:rPr>
            </w:pPr>
            <w:r w:rsidRPr="00C2395A">
              <w:rPr>
                <w:rFonts w:ascii="Abel Pro" w:hAnsi="Abel Pro"/>
                <w:sz w:val="20"/>
                <w:szCs w:val="20"/>
                <w:lang w:val="hr-HR"/>
              </w:rPr>
              <w:t>5.1.2. Pripremiti projekt i svu neophodno dokumentaciju za gradnju terena.</w:t>
            </w:r>
          </w:p>
          <w:p w:rsidR="00C2395A" w:rsidRPr="00C2395A" w:rsidRDefault="00C2395A" w:rsidP="00C2395A">
            <w:pPr>
              <w:jc w:val="both"/>
              <w:rPr>
                <w:rFonts w:ascii="Abel Pro" w:hAnsi="Abel Pro"/>
                <w:sz w:val="20"/>
                <w:szCs w:val="20"/>
                <w:lang w:val="hr-HR"/>
              </w:rPr>
            </w:pPr>
            <w:r w:rsidRPr="00C2395A">
              <w:rPr>
                <w:rFonts w:ascii="Abel Pro" w:hAnsi="Abel Pro"/>
                <w:sz w:val="20"/>
                <w:szCs w:val="20"/>
                <w:lang w:val="hr-HR"/>
              </w:rPr>
              <w:t>5.1.3. Osigurati sredstva od donatora te planirati izdvajanje budžetskih sredstava.</w:t>
            </w:r>
          </w:p>
          <w:p w:rsidR="00AA3AB5" w:rsidRPr="00B37BEB" w:rsidRDefault="00C2395A" w:rsidP="00C2395A">
            <w:pPr>
              <w:jc w:val="both"/>
              <w:rPr>
                <w:rFonts w:ascii="Abel Pro" w:hAnsi="Abel Pro"/>
                <w:sz w:val="20"/>
                <w:szCs w:val="20"/>
                <w:lang w:val="hr-HR"/>
              </w:rPr>
            </w:pPr>
            <w:r w:rsidRPr="00C2395A">
              <w:rPr>
                <w:rFonts w:ascii="Abel Pro" w:hAnsi="Abel Pro"/>
                <w:sz w:val="20"/>
                <w:szCs w:val="20"/>
                <w:lang w:val="hr-HR"/>
              </w:rPr>
              <w:t>5.1.4. Izgradnja terena</w:t>
            </w:r>
          </w:p>
        </w:tc>
        <w:tc>
          <w:tcPr>
            <w:tcW w:w="680" w:type="dxa"/>
            <w:shd w:val="clear" w:color="auto" w:fill="FBE4D5" w:themeFill="accent2" w:themeFillTint="33"/>
          </w:tcPr>
          <w:p w:rsidR="00AA3AB5" w:rsidRPr="00B37BEB" w:rsidRDefault="00AA3AB5" w:rsidP="00AA3AB5">
            <w:pPr>
              <w:jc w:val="both"/>
              <w:rPr>
                <w:rFonts w:ascii="Abel Pro" w:hAnsi="Abel Pro"/>
                <w:sz w:val="20"/>
                <w:szCs w:val="20"/>
                <w:lang w:val="hr-HR"/>
              </w:rPr>
            </w:pPr>
            <w:r>
              <w:rPr>
                <w:rFonts w:ascii="Abel Pro" w:hAnsi="Abel Pro"/>
                <w:sz w:val="20"/>
                <w:szCs w:val="20"/>
                <w:lang w:val="hr-HR"/>
              </w:rPr>
              <w:t>x</w:t>
            </w:r>
          </w:p>
        </w:tc>
        <w:tc>
          <w:tcPr>
            <w:tcW w:w="680" w:type="dxa"/>
            <w:shd w:val="clear" w:color="auto" w:fill="FBE4D5" w:themeFill="accent2" w:themeFillTint="33"/>
          </w:tcPr>
          <w:p w:rsidR="00AA3AB5" w:rsidRPr="00B37BEB" w:rsidRDefault="00AA3AB5" w:rsidP="00AA3AB5">
            <w:pPr>
              <w:jc w:val="both"/>
              <w:rPr>
                <w:rFonts w:ascii="Abel Pro" w:hAnsi="Abel Pro"/>
                <w:sz w:val="20"/>
                <w:szCs w:val="20"/>
                <w:lang w:val="hr-HR"/>
              </w:rPr>
            </w:pPr>
            <w:r>
              <w:rPr>
                <w:rFonts w:ascii="Abel Pro" w:hAnsi="Abel Pro"/>
                <w:sz w:val="20"/>
                <w:szCs w:val="20"/>
                <w:lang w:val="hr-HR"/>
              </w:rPr>
              <w:t>x</w:t>
            </w:r>
          </w:p>
        </w:tc>
        <w:tc>
          <w:tcPr>
            <w:tcW w:w="681" w:type="dxa"/>
            <w:shd w:val="clear" w:color="auto" w:fill="FBE4D5" w:themeFill="accent2" w:themeFillTint="33"/>
          </w:tcPr>
          <w:p w:rsidR="00AA3AB5" w:rsidRPr="00B37BEB" w:rsidRDefault="00AA3AB5" w:rsidP="00AA3AB5">
            <w:pPr>
              <w:jc w:val="both"/>
              <w:rPr>
                <w:rFonts w:ascii="Abel Pro" w:hAnsi="Abel Pro"/>
                <w:sz w:val="20"/>
                <w:szCs w:val="20"/>
                <w:lang w:val="hr-HR"/>
              </w:rPr>
            </w:pPr>
            <w:r>
              <w:rPr>
                <w:rFonts w:ascii="Abel Pro" w:hAnsi="Abel Pro"/>
                <w:sz w:val="20"/>
                <w:szCs w:val="20"/>
                <w:lang w:val="hr-HR"/>
              </w:rPr>
              <w:t>x</w:t>
            </w:r>
          </w:p>
        </w:tc>
        <w:tc>
          <w:tcPr>
            <w:tcW w:w="680" w:type="dxa"/>
            <w:shd w:val="clear" w:color="auto" w:fill="FBE4D5" w:themeFill="accent2" w:themeFillTint="33"/>
          </w:tcPr>
          <w:p w:rsidR="00AA3AB5" w:rsidRPr="00B37BEB" w:rsidRDefault="00AA3AB5" w:rsidP="00AA3AB5">
            <w:pPr>
              <w:jc w:val="both"/>
              <w:rPr>
                <w:rFonts w:ascii="Abel Pro" w:hAnsi="Abel Pro"/>
                <w:sz w:val="20"/>
                <w:szCs w:val="20"/>
                <w:lang w:val="hr-HR"/>
              </w:rPr>
            </w:pPr>
          </w:p>
        </w:tc>
        <w:tc>
          <w:tcPr>
            <w:tcW w:w="682" w:type="dxa"/>
            <w:shd w:val="clear" w:color="auto" w:fill="FBE4D5" w:themeFill="accent2" w:themeFillTint="33"/>
          </w:tcPr>
          <w:p w:rsidR="00AA3AB5" w:rsidRPr="00B37BEB" w:rsidRDefault="00AA3AB5" w:rsidP="00AA3AB5">
            <w:pPr>
              <w:jc w:val="both"/>
              <w:rPr>
                <w:rFonts w:ascii="Abel Pro" w:hAnsi="Abel Pro"/>
                <w:sz w:val="20"/>
                <w:szCs w:val="20"/>
                <w:lang w:val="hr-HR"/>
              </w:rPr>
            </w:pPr>
          </w:p>
        </w:tc>
        <w:tc>
          <w:tcPr>
            <w:tcW w:w="1652" w:type="dxa"/>
            <w:shd w:val="clear" w:color="auto" w:fill="FBE4D5" w:themeFill="accent2" w:themeFillTint="33"/>
          </w:tcPr>
          <w:p w:rsidR="00AA3AB5" w:rsidRPr="00D6244E" w:rsidRDefault="00AA3AB5" w:rsidP="00AA3AB5">
            <w:pPr>
              <w:jc w:val="both"/>
              <w:rPr>
                <w:rFonts w:ascii="Abel Pro" w:hAnsi="Abel Pro"/>
                <w:sz w:val="20"/>
                <w:szCs w:val="20"/>
                <w:lang w:val="hr-HR"/>
              </w:rPr>
            </w:pPr>
            <w:r w:rsidRPr="00D6244E">
              <w:rPr>
                <w:rFonts w:ascii="Abel Pro" w:hAnsi="Abel Pro"/>
                <w:sz w:val="20"/>
                <w:szCs w:val="20"/>
                <w:lang w:val="hr-HR"/>
              </w:rPr>
              <w:t>Srednjoškolski centar</w:t>
            </w:r>
          </w:p>
          <w:p w:rsidR="00AA3AB5" w:rsidRPr="00D6244E" w:rsidRDefault="00AA3AB5" w:rsidP="00AA3AB5">
            <w:pPr>
              <w:jc w:val="both"/>
              <w:rPr>
                <w:rFonts w:ascii="Abel Pro" w:hAnsi="Abel Pro"/>
                <w:sz w:val="20"/>
                <w:szCs w:val="20"/>
                <w:lang w:val="hr-HR"/>
              </w:rPr>
            </w:pPr>
            <w:r w:rsidRPr="00D6244E">
              <w:rPr>
                <w:rFonts w:ascii="Abel Pro" w:hAnsi="Abel Pro"/>
                <w:sz w:val="20"/>
                <w:szCs w:val="20"/>
                <w:lang w:val="hr-HR"/>
              </w:rPr>
              <w:t>Općina Hadžići</w:t>
            </w:r>
          </w:p>
          <w:p w:rsidR="00AA3AB5" w:rsidRPr="00D6244E" w:rsidRDefault="00AA3AB5" w:rsidP="00AA3AB5">
            <w:pPr>
              <w:jc w:val="both"/>
              <w:rPr>
                <w:rFonts w:ascii="Abel Pro" w:hAnsi="Abel Pro"/>
                <w:sz w:val="20"/>
                <w:szCs w:val="20"/>
                <w:lang w:val="hr-HR"/>
              </w:rPr>
            </w:pPr>
            <w:r w:rsidRPr="00D6244E">
              <w:rPr>
                <w:rFonts w:ascii="Abel Pro" w:hAnsi="Abel Pro"/>
                <w:sz w:val="20"/>
                <w:szCs w:val="20"/>
                <w:lang w:val="hr-HR"/>
              </w:rPr>
              <w:t>Ministarstvo za odgoj i obrazovanje KS</w:t>
            </w:r>
          </w:p>
          <w:p w:rsidR="00AA3AB5" w:rsidRPr="00D6244E" w:rsidRDefault="00AA3AB5" w:rsidP="00AA3AB5">
            <w:pPr>
              <w:jc w:val="both"/>
              <w:rPr>
                <w:rFonts w:ascii="Abel Pro" w:hAnsi="Abel Pro"/>
                <w:sz w:val="20"/>
                <w:szCs w:val="20"/>
                <w:lang w:val="hr-HR"/>
              </w:rPr>
            </w:pPr>
            <w:r w:rsidRPr="00D6244E">
              <w:rPr>
                <w:rFonts w:ascii="Abel Pro" w:hAnsi="Abel Pro"/>
                <w:sz w:val="20"/>
                <w:szCs w:val="20"/>
                <w:lang w:val="hr-HR"/>
              </w:rPr>
              <w:t>Ministarstvo kulture i sporta KS</w:t>
            </w:r>
          </w:p>
          <w:p w:rsidR="00AA3AB5" w:rsidRPr="00B37BEB" w:rsidRDefault="00AA3AB5" w:rsidP="00AA3AB5">
            <w:pPr>
              <w:jc w:val="both"/>
              <w:rPr>
                <w:rFonts w:ascii="Abel Pro" w:hAnsi="Abel Pro"/>
                <w:sz w:val="20"/>
                <w:szCs w:val="20"/>
                <w:lang w:val="hr-HR"/>
              </w:rPr>
            </w:pPr>
            <w:r w:rsidRPr="00D6244E">
              <w:rPr>
                <w:rFonts w:ascii="Abel Pro" w:hAnsi="Abel Pro"/>
                <w:sz w:val="20"/>
                <w:szCs w:val="20"/>
                <w:lang w:val="hr-HR"/>
              </w:rPr>
              <w:t>Međunarodni donatori (IOM)</w:t>
            </w:r>
          </w:p>
        </w:tc>
        <w:tc>
          <w:tcPr>
            <w:tcW w:w="1645" w:type="dxa"/>
            <w:shd w:val="clear" w:color="auto" w:fill="FBE4D5" w:themeFill="accent2" w:themeFillTint="33"/>
          </w:tcPr>
          <w:p w:rsidR="00AA3AB5" w:rsidRPr="00B37BEB" w:rsidRDefault="00AA3AB5" w:rsidP="00AA3AB5">
            <w:pPr>
              <w:jc w:val="both"/>
              <w:rPr>
                <w:rFonts w:ascii="Abel Pro" w:hAnsi="Abel Pro"/>
                <w:sz w:val="20"/>
                <w:szCs w:val="20"/>
                <w:lang w:val="hr-HR"/>
              </w:rPr>
            </w:pPr>
            <w:r>
              <w:rPr>
                <w:rFonts w:ascii="Abel Pro" w:hAnsi="Abel Pro"/>
                <w:sz w:val="20"/>
                <w:szCs w:val="20"/>
                <w:lang w:val="hr-HR"/>
              </w:rPr>
              <w:t xml:space="preserve">200.000,00 </w:t>
            </w:r>
          </w:p>
        </w:tc>
      </w:tr>
      <w:tr w:rsidR="00AA3AB5" w:rsidRPr="00B37BEB" w:rsidTr="00AA3AB5">
        <w:tc>
          <w:tcPr>
            <w:tcW w:w="1892" w:type="dxa"/>
            <w:shd w:val="clear" w:color="auto" w:fill="F4B083" w:themeFill="accent2" w:themeFillTint="99"/>
          </w:tcPr>
          <w:p w:rsidR="00AA3AB5" w:rsidRPr="00621FF7" w:rsidRDefault="00C2395A" w:rsidP="0043137B">
            <w:pPr>
              <w:rPr>
                <w:rFonts w:ascii="Abel Pro" w:hAnsi="Abel Pro"/>
                <w:sz w:val="20"/>
                <w:szCs w:val="20"/>
                <w:lang w:val="hr-HR"/>
              </w:rPr>
            </w:pPr>
            <w:r>
              <w:rPr>
                <w:rFonts w:ascii="Abel Pro" w:hAnsi="Abel Pro"/>
                <w:sz w:val="20"/>
                <w:szCs w:val="20"/>
                <w:lang w:val="hr-HR"/>
              </w:rPr>
              <w:t xml:space="preserve">6. </w:t>
            </w:r>
            <w:r w:rsidR="00025011" w:rsidRPr="00025011">
              <w:rPr>
                <w:rFonts w:ascii="Abel Pro" w:hAnsi="Abel Pro"/>
                <w:sz w:val="20"/>
                <w:szCs w:val="20"/>
                <w:lang w:val="hr-HR"/>
              </w:rPr>
              <w:t>Nepotpuna provedba Zakona o zapošljavanju asistenata u nastavi za djecu sa poteškoćama u razvoju što kao posljedicu ima nedovoljan broj asistenata u procesu formalnog obrazovanja</w:t>
            </w:r>
          </w:p>
        </w:tc>
        <w:tc>
          <w:tcPr>
            <w:tcW w:w="1895" w:type="dxa"/>
            <w:shd w:val="clear" w:color="auto" w:fill="F4B083" w:themeFill="accent2" w:themeFillTint="99"/>
          </w:tcPr>
          <w:p w:rsidR="00AA3AB5" w:rsidRPr="00B37BEB" w:rsidRDefault="00AA3AB5" w:rsidP="00AA3AB5">
            <w:pPr>
              <w:jc w:val="both"/>
              <w:rPr>
                <w:rFonts w:ascii="Abel Pro" w:hAnsi="Abel Pro"/>
                <w:sz w:val="20"/>
                <w:szCs w:val="20"/>
                <w:lang w:val="hr-HR"/>
              </w:rPr>
            </w:pPr>
            <w:r w:rsidRPr="00D6244E">
              <w:rPr>
                <w:rFonts w:ascii="Abel Pro" w:hAnsi="Abel Pro"/>
                <w:sz w:val="20"/>
                <w:szCs w:val="20"/>
                <w:lang w:val="hr-HR"/>
              </w:rPr>
              <w:t>6.1. Adekvatna briga o djeci sa poteškoćama u razvoju što podrazumijeva potpunu primjenu Zakona o zapošljavanju asistenata u nastav</w:t>
            </w:r>
            <w:r>
              <w:rPr>
                <w:rFonts w:ascii="Abel Pro" w:hAnsi="Abel Pro"/>
                <w:sz w:val="20"/>
                <w:szCs w:val="20"/>
                <w:lang w:val="hr-HR"/>
              </w:rPr>
              <w:t>i</w:t>
            </w:r>
            <w:r w:rsidRPr="00D6244E">
              <w:rPr>
                <w:rFonts w:ascii="Abel Pro" w:hAnsi="Abel Pro"/>
                <w:sz w:val="20"/>
                <w:szCs w:val="20"/>
                <w:lang w:val="hr-HR"/>
              </w:rPr>
              <w:t>. Obezbjeđen dovoljan broj asistenata u radu sa optimalnim brojem učenika sa poteškoćama u razvoju – jedan asistent na tri učenika.</w:t>
            </w:r>
          </w:p>
        </w:tc>
        <w:tc>
          <w:tcPr>
            <w:tcW w:w="3437" w:type="dxa"/>
            <w:shd w:val="clear" w:color="auto" w:fill="FBE4D5" w:themeFill="accent2" w:themeFillTint="33"/>
          </w:tcPr>
          <w:p w:rsidR="00910BA0" w:rsidRPr="00910BA0" w:rsidRDefault="00910BA0" w:rsidP="00910BA0">
            <w:pPr>
              <w:jc w:val="both"/>
              <w:rPr>
                <w:rFonts w:ascii="Abel Pro" w:hAnsi="Abel Pro"/>
                <w:sz w:val="20"/>
                <w:szCs w:val="20"/>
                <w:lang w:val="hr-HR"/>
              </w:rPr>
            </w:pPr>
            <w:r w:rsidRPr="00910BA0">
              <w:rPr>
                <w:rFonts w:ascii="Abel Pro" w:hAnsi="Abel Pro"/>
                <w:sz w:val="20"/>
                <w:szCs w:val="20"/>
                <w:lang w:val="hr-HR"/>
              </w:rPr>
              <w:t>6.1.1. Srednjoškolski centar i osnovne škole uputiti dopis prema Općinskom vijeću. U dopisu će se će elaborirati problem sa kojim se susreću profesori,  asistenti u nastavi, učenici sa poteškoćama u razvoju i njihovi roditelji kako bi isti bio delegiran prema višim nivoima vlasti.</w:t>
            </w:r>
          </w:p>
          <w:p w:rsidR="00910BA0" w:rsidRDefault="00910BA0" w:rsidP="00910BA0">
            <w:pPr>
              <w:jc w:val="both"/>
              <w:rPr>
                <w:rFonts w:ascii="Abel Pro" w:hAnsi="Abel Pro"/>
                <w:sz w:val="20"/>
                <w:szCs w:val="20"/>
                <w:lang w:val="hr-HR"/>
              </w:rPr>
            </w:pPr>
            <w:r w:rsidRPr="00910BA0">
              <w:rPr>
                <w:rFonts w:ascii="Abel Pro" w:hAnsi="Abel Pro"/>
                <w:sz w:val="20"/>
                <w:szCs w:val="20"/>
                <w:lang w:val="hr-HR"/>
              </w:rPr>
              <w:t>6.1.2. Općinsko vijeće uputiti dopis prema</w:t>
            </w:r>
            <w:r w:rsidR="00C2329C">
              <w:rPr>
                <w:rFonts w:ascii="Abel Pro" w:hAnsi="Abel Pro"/>
                <w:sz w:val="20"/>
                <w:szCs w:val="20"/>
                <w:lang w:val="hr-HR"/>
              </w:rPr>
              <w:t xml:space="preserve"> nadležnom</w:t>
            </w:r>
            <w:r w:rsidRPr="00910BA0">
              <w:rPr>
                <w:rFonts w:ascii="Abel Pro" w:hAnsi="Abel Pro"/>
                <w:sz w:val="20"/>
                <w:szCs w:val="20"/>
                <w:lang w:val="hr-HR"/>
              </w:rPr>
              <w:t xml:space="preserve"> Ministarstvu  </w:t>
            </w:r>
            <w:r w:rsidR="00C2329C">
              <w:rPr>
                <w:rFonts w:ascii="Abel Pro" w:hAnsi="Abel Pro"/>
                <w:sz w:val="20"/>
                <w:szCs w:val="20"/>
                <w:lang w:val="hr-HR"/>
              </w:rPr>
              <w:t>u kojem će se tražiti</w:t>
            </w:r>
            <w:r w:rsidR="00C2329C" w:rsidRPr="00C2329C">
              <w:rPr>
                <w:rFonts w:ascii="Abel Pro" w:hAnsi="Abel Pro"/>
                <w:sz w:val="20"/>
                <w:szCs w:val="20"/>
                <w:lang w:val="hr-HR"/>
              </w:rPr>
              <w:t>poboljšanje obrazovnog procesa djece sa poteškoćama u razvoju u smislu angažovanja većeg broja asistenata u nastavi.</w:t>
            </w:r>
          </w:p>
          <w:p w:rsidR="00AA3AB5" w:rsidRPr="00B37BEB" w:rsidRDefault="00AA3AB5" w:rsidP="00AA3AB5">
            <w:pPr>
              <w:jc w:val="both"/>
              <w:rPr>
                <w:rFonts w:ascii="Abel Pro" w:hAnsi="Abel Pro"/>
                <w:sz w:val="20"/>
                <w:szCs w:val="20"/>
                <w:lang w:val="hr-HR"/>
              </w:rPr>
            </w:pPr>
            <w:r>
              <w:rPr>
                <w:rFonts w:ascii="Abel Pro" w:hAnsi="Abel Pro"/>
                <w:sz w:val="20"/>
                <w:szCs w:val="20"/>
                <w:lang w:val="hr-HR"/>
              </w:rPr>
              <w:t xml:space="preserve">6.1.3. </w:t>
            </w:r>
            <w:r w:rsidRPr="00D6244E">
              <w:rPr>
                <w:rFonts w:ascii="Abel Pro" w:hAnsi="Abel Pro"/>
                <w:sz w:val="20"/>
                <w:szCs w:val="20"/>
                <w:lang w:val="hr-HR"/>
              </w:rPr>
              <w:t>Unaprijediti neformalno obrazovanje učenika sa poteškoćama u razvoju kroz organizovanje radionica unutar KHUB kako bi se ista osnažila i kako bi se unaprijedilo njihovo mentalno zdravlje</w:t>
            </w:r>
          </w:p>
        </w:tc>
        <w:tc>
          <w:tcPr>
            <w:tcW w:w="680" w:type="dxa"/>
            <w:shd w:val="clear" w:color="auto" w:fill="FBE4D5" w:themeFill="accent2" w:themeFillTint="33"/>
          </w:tcPr>
          <w:p w:rsidR="00AA3AB5" w:rsidRPr="00B37BEB" w:rsidRDefault="00AA3AB5" w:rsidP="00AA3AB5">
            <w:pPr>
              <w:jc w:val="both"/>
              <w:rPr>
                <w:rFonts w:ascii="Abel Pro" w:hAnsi="Abel Pro"/>
                <w:sz w:val="20"/>
                <w:szCs w:val="20"/>
                <w:lang w:val="hr-HR"/>
              </w:rPr>
            </w:pPr>
          </w:p>
        </w:tc>
        <w:tc>
          <w:tcPr>
            <w:tcW w:w="680" w:type="dxa"/>
            <w:shd w:val="clear" w:color="auto" w:fill="FBE4D5" w:themeFill="accent2" w:themeFillTint="33"/>
          </w:tcPr>
          <w:p w:rsidR="00AA3AB5" w:rsidRPr="00B37BEB" w:rsidRDefault="00AA3AB5" w:rsidP="00AA3AB5">
            <w:pPr>
              <w:jc w:val="both"/>
              <w:rPr>
                <w:rFonts w:ascii="Abel Pro" w:hAnsi="Abel Pro"/>
                <w:sz w:val="20"/>
                <w:szCs w:val="20"/>
                <w:lang w:val="hr-HR"/>
              </w:rPr>
            </w:pPr>
          </w:p>
        </w:tc>
        <w:tc>
          <w:tcPr>
            <w:tcW w:w="681" w:type="dxa"/>
            <w:shd w:val="clear" w:color="auto" w:fill="FBE4D5" w:themeFill="accent2" w:themeFillTint="33"/>
          </w:tcPr>
          <w:p w:rsidR="00AA3AB5" w:rsidRPr="00B37BEB" w:rsidRDefault="00AA3AB5" w:rsidP="00AA3AB5">
            <w:pPr>
              <w:jc w:val="both"/>
              <w:rPr>
                <w:rFonts w:ascii="Abel Pro" w:hAnsi="Abel Pro"/>
                <w:sz w:val="20"/>
                <w:szCs w:val="20"/>
                <w:lang w:val="hr-HR"/>
              </w:rPr>
            </w:pPr>
          </w:p>
        </w:tc>
        <w:tc>
          <w:tcPr>
            <w:tcW w:w="680" w:type="dxa"/>
            <w:shd w:val="clear" w:color="auto" w:fill="FBE4D5" w:themeFill="accent2" w:themeFillTint="33"/>
          </w:tcPr>
          <w:p w:rsidR="00AA3AB5" w:rsidRPr="00B37BEB" w:rsidRDefault="00AA3AB5" w:rsidP="00AA3AB5">
            <w:pPr>
              <w:jc w:val="both"/>
              <w:rPr>
                <w:rFonts w:ascii="Abel Pro" w:hAnsi="Abel Pro"/>
                <w:sz w:val="20"/>
                <w:szCs w:val="20"/>
                <w:lang w:val="hr-HR"/>
              </w:rPr>
            </w:pPr>
          </w:p>
        </w:tc>
        <w:tc>
          <w:tcPr>
            <w:tcW w:w="682" w:type="dxa"/>
            <w:shd w:val="clear" w:color="auto" w:fill="FBE4D5" w:themeFill="accent2" w:themeFillTint="33"/>
          </w:tcPr>
          <w:p w:rsidR="00AA3AB5" w:rsidRPr="00B37BEB" w:rsidRDefault="00AA3AB5" w:rsidP="00AA3AB5">
            <w:pPr>
              <w:jc w:val="both"/>
              <w:rPr>
                <w:rFonts w:ascii="Abel Pro" w:hAnsi="Abel Pro"/>
                <w:sz w:val="20"/>
                <w:szCs w:val="20"/>
                <w:lang w:val="hr-HR"/>
              </w:rPr>
            </w:pPr>
          </w:p>
        </w:tc>
        <w:tc>
          <w:tcPr>
            <w:tcW w:w="1652" w:type="dxa"/>
            <w:shd w:val="clear" w:color="auto" w:fill="FBE4D5" w:themeFill="accent2" w:themeFillTint="33"/>
          </w:tcPr>
          <w:p w:rsidR="00AA3AB5" w:rsidRPr="00D6244E" w:rsidRDefault="00AA3AB5" w:rsidP="00AA3AB5">
            <w:pPr>
              <w:jc w:val="both"/>
              <w:rPr>
                <w:rFonts w:ascii="Abel Pro" w:hAnsi="Abel Pro"/>
                <w:sz w:val="20"/>
                <w:szCs w:val="20"/>
                <w:lang w:val="hr-HR"/>
              </w:rPr>
            </w:pPr>
            <w:r w:rsidRPr="00D6244E">
              <w:rPr>
                <w:rFonts w:ascii="Abel Pro" w:hAnsi="Abel Pro"/>
                <w:sz w:val="20"/>
                <w:szCs w:val="20"/>
                <w:lang w:val="hr-HR"/>
              </w:rPr>
              <w:t>Srednjoškolski centar</w:t>
            </w:r>
          </w:p>
          <w:p w:rsidR="00AA3AB5" w:rsidRPr="00D6244E" w:rsidRDefault="00AA3AB5" w:rsidP="00AA3AB5">
            <w:pPr>
              <w:jc w:val="both"/>
              <w:rPr>
                <w:rFonts w:ascii="Abel Pro" w:hAnsi="Abel Pro"/>
                <w:sz w:val="20"/>
                <w:szCs w:val="20"/>
                <w:lang w:val="hr-HR"/>
              </w:rPr>
            </w:pPr>
            <w:r w:rsidRPr="00D6244E">
              <w:rPr>
                <w:rFonts w:ascii="Abel Pro" w:hAnsi="Abel Pro"/>
                <w:sz w:val="20"/>
                <w:szCs w:val="20"/>
                <w:lang w:val="hr-HR"/>
              </w:rPr>
              <w:t>Općina</w:t>
            </w:r>
            <w:r>
              <w:rPr>
                <w:rFonts w:ascii="Abel Pro" w:hAnsi="Abel Pro"/>
                <w:sz w:val="20"/>
                <w:szCs w:val="20"/>
                <w:lang w:val="hr-HR"/>
              </w:rPr>
              <w:t xml:space="preserve"> Hadžići </w:t>
            </w:r>
          </w:p>
          <w:p w:rsidR="00AA3AB5" w:rsidRPr="00D6244E" w:rsidRDefault="00AA3AB5" w:rsidP="00AA3AB5">
            <w:pPr>
              <w:jc w:val="both"/>
              <w:rPr>
                <w:rFonts w:ascii="Abel Pro" w:hAnsi="Abel Pro"/>
                <w:sz w:val="20"/>
                <w:szCs w:val="20"/>
                <w:lang w:val="hr-HR"/>
              </w:rPr>
            </w:pPr>
            <w:r w:rsidRPr="00D6244E">
              <w:rPr>
                <w:rFonts w:ascii="Abel Pro" w:hAnsi="Abel Pro"/>
                <w:sz w:val="20"/>
                <w:szCs w:val="20"/>
                <w:lang w:val="hr-HR"/>
              </w:rPr>
              <w:t>Općinsko vijeće</w:t>
            </w:r>
          </w:p>
          <w:p w:rsidR="00AA3AB5" w:rsidRPr="00D6244E" w:rsidRDefault="00AA3AB5" w:rsidP="00AA3AB5">
            <w:pPr>
              <w:jc w:val="both"/>
              <w:rPr>
                <w:rFonts w:ascii="Abel Pro" w:hAnsi="Abel Pro"/>
                <w:sz w:val="20"/>
                <w:szCs w:val="20"/>
                <w:lang w:val="hr-HR"/>
              </w:rPr>
            </w:pPr>
            <w:r w:rsidRPr="00D6244E">
              <w:rPr>
                <w:rFonts w:ascii="Abel Pro" w:hAnsi="Abel Pro"/>
                <w:sz w:val="20"/>
                <w:szCs w:val="20"/>
                <w:lang w:val="hr-HR"/>
              </w:rPr>
              <w:t xml:space="preserve">Ministarstvo </w:t>
            </w:r>
            <w:r>
              <w:rPr>
                <w:rFonts w:ascii="Abel Pro" w:hAnsi="Abel Pro"/>
                <w:sz w:val="20"/>
                <w:szCs w:val="20"/>
                <w:lang w:val="hr-HR"/>
              </w:rPr>
              <w:t>za odgoj i obrazovanje</w:t>
            </w:r>
          </w:p>
          <w:p w:rsidR="00AA3AB5" w:rsidRPr="00D6244E" w:rsidRDefault="00AA3AB5" w:rsidP="00AA3AB5">
            <w:pPr>
              <w:jc w:val="both"/>
              <w:rPr>
                <w:rFonts w:ascii="Abel Pro" w:hAnsi="Abel Pro"/>
                <w:sz w:val="20"/>
                <w:szCs w:val="20"/>
                <w:lang w:val="hr-HR"/>
              </w:rPr>
            </w:pPr>
            <w:r w:rsidRPr="00D6244E">
              <w:rPr>
                <w:rFonts w:ascii="Abel Pro" w:hAnsi="Abel Pro"/>
                <w:sz w:val="20"/>
                <w:szCs w:val="20"/>
                <w:lang w:val="hr-HR"/>
              </w:rPr>
              <w:t>JU KSIRC Hadžići</w:t>
            </w:r>
          </w:p>
          <w:p w:rsidR="00AA3AB5" w:rsidRPr="00B37BEB" w:rsidRDefault="00AA3AB5" w:rsidP="00AA3AB5">
            <w:pPr>
              <w:jc w:val="both"/>
              <w:rPr>
                <w:rFonts w:ascii="Abel Pro" w:hAnsi="Abel Pro"/>
                <w:sz w:val="20"/>
                <w:szCs w:val="20"/>
                <w:lang w:val="hr-HR"/>
              </w:rPr>
            </w:pPr>
            <w:r w:rsidRPr="00D6244E">
              <w:rPr>
                <w:rFonts w:ascii="Abel Pro" w:hAnsi="Abel Pro"/>
                <w:sz w:val="20"/>
                <w:szCs w:val="20"/>
                <w:lang w:val="hr-HR"/>
              </w:rPr>
              <w:t>Službenik za mlade</w:t>
            </w:r>
          </w:p>
        </w:tc>
        <w:tc>
          <w:tcPr>
            <w:tcW w:w="1645" w:type="dxa"/>
            <w:shd w:val="clear" w:color="auto" w:fill="FBE4D5" w:themeFill="accent2" w:themeFillTint="33"/>
          </w:tcPr>
          <w:p w:rsidR="00AA3AB5" w:rsidRPr="00D6244E" w:rsidRDefault="00AA3AB5" w:rsidP="00AA3AB5">
            <w:pPr>
              <w:jc w:val="both"/>
              <w:rPr>
                <w:rFonts w:ascii="Abel Pro" w:hAnsi="Abel Pro"/>
                <w:sz w:val="20"/>
                <w:szCs w:val="20"/>
                <w:lang w:val="hr-HR"/>
              </w:rPr>
            </w:pPr>
            <w:r w:rsidRPr="00D6244E">
              <w:rPr>
                <w:rFonts w:ascii="Abel Pro" w:hAnsi="Abel Pro"/>
                <w:sz w:val="20"/>
                <w:szCs w:val="20"/>
                <w:lang w:val="hr-HR"/>
              </w:rPr>
              <w:t xml:space="preserve">2024: 2.000,00 </w:t>
            </w:r>
          </w:p>
          <w:p w:rsidR="00AA3AB5" w:rsidRPr="00D6244E" w:rsidRDefault="00AA3AB5" w:rsidP="00AA3AB5">
            <w:pPr>
              <w:jc w:val="both"/>
              <w:rPr>
                <w:rFonts w:ascii="Abel Pro" w:hAnsi="Abel Pro"/>
                <w:sz w:val="20"/>
                <w:szCs w:val="20"/>
                <w:lang w:val="hr-HR"/>
              </w:rPr>
            </w:pPr>
            <w:r w:rsidRPr="00D6244E">
              <w:rPr>
                <w:rFonts w:ascii="Abel Pro" w:hAnsi="Abel Pro"/>
                <w:sz w:val="20"/>
                <w:szCs w:val="20"/>
                <w:lang w:val="hr-HR"/>
              </w:rPr>
              <w:t>2025: 2.000,00</w:t>
            </w:r>
          </w:p>
          <w:p w:rsidR="00AA3AB5" w:rsidRPr="00D6244E" w:rsidRDefault="00AA3AB5" w:rsidP="00AA3AB5">
            <w:pPr>
              <w:jc w:val="both"/>
              <w:rPr>
                <w:rFonts w:ascii="Abel Pro" w:hAnsi="Abel Pro"/>
                <w:sz w:val="20"/>
                <w:szCs w:val="20"/>
                <w:lang w:val="hr-HR"/>
              </w:rPr>
            </w:pPr>
            <w:r w:rsidRPr="00D6244E">
              <w:rPr>
                <w:rFonts w:ascii="Abel Pro" w:hAnsi="Abel Pro"/>
                <w:sz w:val="20"/>
                <w:szCs w:val="20"/>
                <w:lang w:val="hr-HR"/>
              </w:rPr>
              <w:t>2026: 2.000,00</w:t>
            </w:r>
          </w:p>
          <w:p w:rsidR="00AA3AB5" w:rsidRPr="00D6244E" w:rsidRDefault="00AA3AB5" w:rsidP="00AA3AB5">
            <w:pPr>
              <w:jc w:val="both"/>
              <w:rPr>
                <w:rFonts w:ascii="Abel Pro" w:hAnsi="Abel Pro"/>
                <w:sz w:val="20"/>
                <w:szCs w:val="20"/>
                <w:lang w:val="hr-HR"/>
              </w:rPr>
            </w:pPr>
            <w:r w:rsidRPr="00D6244E">
              <w:rPr>
                <w:rFonts w:ascii="Abel Pro" w:hAnsi="Abel Pro"/>
                <w:sz w:val="20"/>
                <w:szCs w:val="20"/>
                <w:lang w:val="hr-HR"/>
              </w:rPr>
              <w:t>2027: 3.000,00</w:t>
            </w:r>
          </w:p>
          <w:p w:rsidR="00AA3AB5" w:rsidRPr="00B37BEB" w:rsidRDefault="00AA3AB5" w:rsidP="00AA3AB5">
            <w:pPr>
              <w:jc w:val="both"/>
              <w:rPr>
                <w:rFonts w:ascii="Abel Pro" w:hAnsi="Abel Pro"/>
                <w:sz w:val="20"/>
                <w:szCs w:val="20"/>
                <w:lang w:val="hr-HR"/>
              </w:rPr>
            </w:pPr>
            <w:r w:rsidRPr="00D6244E">
              <w:rPr>
                <w:rFonts w:ascii="Abel Pro" w:hAnsi="Abel Pro"/>
                <w:sz w:val="20"/>
                <w:szCs w:val="20"/>
                <w:lang w:val="hr-HR"/>
              </w:rPr>
              <w:t>2028: 3.000,00</w:t>
            </w:r>
          </w:p>
        </w:tc>
      </w:tr>
      <w:tr w:rsidR="00AA3AB5" w:rsidRPr="00B37BEB" w:rsidTr="00AA3AB5">
        <w:tc>
          <w:tcPr>
            <w:tcW w:w="1892" w:type="dxa"/>
            <w:shd w:val="clear" w:color="auto" w:fill="F4B083" w:themeFill="accent2" w:themeFillTint="99"/>
          </w:tcPr>
          <w:p w:rsidR="00AA3AB5" w:rsidRPr="00B37BEB" w:rsidRDefault="00AA3AB5" w:rsidP="00AA3AB5">
            <w:pPr>
              <w:rPr>
                <w:rFonts w:ascii="Abel Pro" w:hAnsi="Abel Pro"/>
                <w:sz w:val="20"/>
                <w:szCs w:val="20"/>
                <w:lang w:val="hr-HR"/>
              </w:rPr>
            </w:pPr>
            <w:r w:rsidRPr="00D6244E">
              <w:rPr>
                <w:rFonts w:ascii="Abel Pro" w:hAnsi="Abel Pro"/>
                <w:sz w:val="20"/>
                <w:szCs w:val="20"/>
                <w:lang w:val="hr-HR"/>
              </w:rPr>
              <w:t xml:space="preserve">7. Sadržaj neformalnog </w:t>
            </w:r>
            <w:r w:rsidRPr="00D6244E">
              <w:rPr>
                <w:rFonts w:ascii="Abel Pro" w:hAnsi="Abel Pro"/>
                <w:sz w:val="20"/>
                <w:szCs w:val="20"/>
                <w:lang w:val="hr-HR"/>
              </w:rPr>
              <w:lastRenderedPageBreak/>
              <w:t>obrazovanja ne odgovara potrebama i interesovanjima mladih</w:t>
            </w:r>
          </w:p>
        </w:tc>
        <w:tc>
          <w:tcPr>
            <w:tcW w:w="1895" w:type="dxa"/>
            <w:shd w:val="clear" w:color="auto" w:fill="F4B083" w:themeFill="accent2" w:themeFillTint="99"/>
          </w:tcPr>
          <w:p w:rsidR="00C2395A" w:rsidRPr="00C2395A" w:rsidRDefault="00AA3AB5" w:rsidP="00C2395A">
            <w:pPr>
              <w:jc w:val="both"/>
              <w:rPr>
                <w:rFonts w:ascii="Abel Pro" w:hAnsi="Abel Pro"/>
                <w:sz w:val="20"/>
                <w:szCs w:val="20"/>
                <w:lang w:val="hr-HR"/>
              </w:rPr>
            </w:pPr>
            <w:r w:rsidRPr="00D6244E">
              <w:rPr>
                <w:rFonts w:ascii="Abel Pro" w:hAnsi="Abel Pro"/>
                <w:sz w:val="20"/>
                <w:szCs w:val="20"/>
                <w:lang w:val="hr-HR"/>
              </w:rPr>
              <w:lastRenderedPageBreak/>
              <w:t xml:space="preserve">7.1. </w:t>
            </w:r>
            <w:r w:rsidR="00C2395A" w:rsidRPr="00C2395A">
              <w:rPr>
                <w:rFonts w:ascii="Abel Pro" w:hAnsi="Abel Pro"/>
                <w:sz w:val="20"/>
                <w:szCs w:val="20"/>
                <w:lang w:val="hr-HR"/>
              </w:rPr>
              <w:t xml:space="preserve">Aktivnosti iz oblasti </w:t>
            </w:r>
            <w:r w:rsidR="00C2395A" w:rsidRPr="00C2395A">
              <w:rPr>
                <w:rFonts w:ascii="Abel Pro" w:hAnsi="Abel Pro"/>
                <w:sz w:val="20"/>
                <w:szCs w:val="20"/>
                <w:lang w:val="hr-HR"/>
              </w:rPr>
              <w:lastRenderedPageBreak/>
              <w:t>neformalnog</w:t>
            </w:r>
          </w:p>
          <w:p w:rsidR="00C2395A" w:rsidRPr="00B37BEB" w:rsidRDefault="00C2395A" w:rsidP="00C2395A">
            <w:pPr>
              <w:jc w:val="both"/>
              <w:rPr>
                <w:rFonts w:ascii="Abel Pro" w:hAnsi="Abel Pro"/>
                <w:sz w:val="20"/>
                <w:szCs w:val="20"/>
                <w:lang w:val="hr-HR"/>
              </w:rPr>
            </w:pPr>
            <w:r w:rsidRPr="00C2395A">
              <w:rPr>
                <w:rFonts w:ascii="Abel Pro" w:hAnsi="Abel Pro"/>
                <w:sz w:val="20"/>
                <w:szCs w:val="20"/>
                <w:lang w:val="hr-HR"/>
              </w:rPr>
              <w:t>obrazovanja usklađene sa potrebama mladih, uvrštene u Godišnje programe rada škola, podržane Budžetom općine,te uvrštene u program rada Službe za opću upravu, društvene djelatnosti i zajedničke poslove.</w:t>
            </w:r>
          </w:p>
          <w:p w:rsidR="00AA3AB5" w:rsidRPr="00B37BEB" w:rsidRDefault="00AA3AB5" w:rsidP="00AA3AB5">
            <w:pPr>
              <w:jc w:val="both"/>
              <w:rPr>
                <w:rFonts w:ascii="Abel Pro" w:hAnsi="Abel Pro"/>
                <w:sz w:val="20"/>
                <w:szCs w:val="20"/>
                <w:lang w:val="hr-HR"/>
              </w:rPr>
            </w:pPr>
          </w:p>
        </w:tc>
        <w:tc>
          <w:tcPr>
            <w:tcW w:w="3437" w:type="dxa"/>
            <w:shd w:val="clear" w:color="auto" w:fill="FBE4D5" w:themeFill="accent2" w:themeFillTint="33"/>
          </w:tcPr>
          <w:p w:rsidR="00C2395A" w:rsidRDefault="00C2395A" w:rsidP="00C2395A">
            <w:pPr>
              <w:jc w:val="both"/>
              <w:rPr>
                <w:rFonts w:ascii="Abel Pro" w:hAnsi="Abel Pro"/>
                <w:sz w:val="20"/>
                <w:szCs w:val="20"/>
                <w:lang w:val="hr-HR"/>
              </w:rPr>
            </w:pPr>
            <w:r w:rsidRPr="00C2395A">
              <w:rPr>
                <w:rFonts w:ascii="Abel Pro" w:hAnsi="Abel Pro"/>
                <w:sz w:val="20"/>
                <w:szCs w:val="20"/>
                <w:lang w:val="hr-HR"/>
              </w:rPr>
              <w:lastRenderedPageBreak/>
              <w:t xml:space="preserve">7.1.1. Planirati Godišnji program rada škole koji uključuje segmente </w:t>
            </w:r>
            <w:r w:rsidRPr="00C2395A">
              <w:rPr>
                <w:rFonts w:ascii="Abel Pro" w:hAnsi="Abel Pro"/>
                <w:sz w:val="20"/>
                <w:szCs w:val="20"/>
                <w:lang w:val="hr-HR"/>
              </w:rPr>
              <w:lastRenderedPageBreak/>
              <w:t>neformalnog obrazovanja.</w:t>
            </w:r>
          </w:p>
          <w:p w:rsidR="00C2395A" w:rsidRPr="00C2395A" w:rsidRDefault="00C2395A" w:rsidP="00C2395A">
            <w:pPr>
              <w:jc w:val="both"/>
              <w:rPr>
                <w:rFonts w:ascii="Abel Pro" w:hAnsi="Abel Pro"/>
                <w:sz w:val="20"/>
                <w:szCs w:val="20"/>
                <w:lang w:val="hr-HR"/>
              </w:rPr>
            </w:pPr>
          </w:p>
          <w:p w:rsidR="00C2395A" w:rsidRDefault="00C2395A" w:rsidP="00C2395A">
            <w:pPr>
              <w:jc w:val="both"/>
              <w:rPr>
                <w:rFonts w:ascii="Abel Pro" w:hAnsi="Abel Pro"/>
                <w:sz w:val="20"/>
                <w:szCs w:val="20"/>
                <w:lang w:val="hr-HR"/>
              </w:rPr>
            </w:pPr>
            <w:r w:rsidRPr="00C2395A">
              <w:rPr>
                <w:rFonts w:ascii="Abel Pro" w:hAnsi="Abel Pro"/>
                <w:sz w:val="20"/>
                <w:szCs w:val="20"/>
                <w:lang w:val="hr-HR"/>
              </w:rPr>
              <w:t xml:space="preserve">7.1.2. U budžetu izdvojiti sredstva za provedbu aktivnosti u oblasti neformalnog obrazovanja. </w:t>
            </w:r>
          </w:p>
          <w:p w:rsidR="00C2395A" w:rsidRPr="00C2395A" w:rsidRDefault="00C2395A" w:rsidP="00C2395A">
            <w:pPr>
              <w:jc w:val="both"/>
              <w:rPr>
                <w:rFonts w:ascii="Abel Pro" w:hAnsi="Abel Pro"/>
                <w:sz w:val="20"/>
                <w:szCs w:val="20"/>
                <w:lang w:val="hr-HR"/>
              </w:rPr>
            </w:pPr>
          </w:p>
          <w:p w:rsidR="00AA3AB5" w:rsidRPr="00B37BEB" w:rsidRDefault="00C2395A" w:rsidP="00C2395A">
            <w:pPr>
              <w:jc w:val="both"/>
              <w:rPr>
                <w:rFonts w:ascii="Abel Pro" w:hAnsi="Abel Pro"/>
                <w:sz w:val="20"/>
                <w:szCs w:val="20"/>
                <w:lang w:val="hr-HR"/>
              </w:rPr>
            </w:pPr>
            <w:r w:rsidRPr="00C2395A">
              <w:rPr>
                <w:rFonts w:ascii="Abel Pro" w:hAnsi="Abel Pro"/>
                <w:sz w:val="20"/>
                <w:szCs w:val="20"/>
                <w:lang w:val="hr-HR"/>
              </w:rPr>
              <w:t>7.1.3. Služba za opću upravu, društvene djelatnosti i zajedničke u svom programu rada uvrstiti aktivnosti u oblasti neformalnog obrazovanja.</w:t>
            </w:r>
          </w:p>
        </w:tc>
        <w:tc>
          <w:tcPr>
            <w:tcW w:w="680" w:type="dxa"/>
            <w:shd w:val="clear" w:color="auto" w:fill="FBE4D5" w:themeFill="accent2" w:themeFillTint="33"/>
          </w:tcPr>
          <w:p w:rsidR="00AA3AB5" w:rsidRPr="00B37BEB" w:rsidRDefault="00AA3AB5" w:rsidP="00AA3AB5">
            <w:pPr>
              <w:jc w:val="both"/>
              <w:rPr>
                <w:rFonts w:ascii="Abel Pro" w:hAnsi="Abel Pro"/>
                <w:sz w:val="20"/>
                <w:szCs w:val="20"/>
                <w:lang w:val="hr-HR"/>
              </w:rPr>
            </w:pPr>
            <w:r>
              <w:rPr>
                <w:rFonts w:ascii="Abel Pro" w:hAnsi="Abel Pro"/>
                <w:sz w:val="20"/>
                <w:szCs w:val="20"/>
                <w:lang w:val="hr-HR"/>
              </w:rPr>
              <w:lastRenderedPageBreak/>
              <w:t>x</w:t>
            </w:r>
          </w:p>
        </w:tc>
        <w:tc>
          <w:tcPr>
            <w:tcW w:w="680" w:type="dxa"/>
            <w:shd w:val="clear" w:color="auto" w:fill="FBE4D5" w:themeFill="accent2" w:themeFillTint="33"/>
          </w:tcPr>
          <w:p w:rsidR="00AA3AB5" w:rsidRPr="00B37BEB" w:rsidRDefault="00AA3AB5" w:rsidP="00AA3AB5">
            <w:pPr>
              <w:jc w:val="both"/>
              <w:rPr>
                <w:rFonts w:ascii="Abel Pro" w:hAnsi="Abel Pro"/>
                <w:sz w:val="20"/>
                <w:szCs w:val="20"/>
                <w:lang w:val="hr-HR"/>
              </w:rPr>
            </w:pPr>
            <w:r>
              <w:rPr>
                <w:rFonts w:ascii="Abel Pro" w:hAnsi="Abel Pro"/>
                <w:sz w:val="20"/>
                <w:szCs w:val="20"/>
                <w:lang w:val="hr-HR"/>
              </w:rPr>
              <w:t>x</w:t>
            </w:r>
          </w:p>
        </w:tc>
        <w:tc>
          <w:tcPr>
            <w:tcW w:w="681" w:type="dxa"/>
            <w:shd w:val="clear" w:color="auto" w:fill="FBE4D5" w:themeFill="accent2" w:themeFillTint="33"/>
          </w:tcPr>
          <w:p w:rsidR="00AA3AB5" w:rsidRPr="00B37BEB" w:rsidRDefault="00AA3AB5" w:rsidP="00AA3AB5">
            <w:pPr>
              <w:jc w:val="both"/>
              <w:rPr>
                <w:rFonts w:ascii="Abel Pro" w:hAnsi="Abel Pro"/>
                <w:sz w:val="20"/>
                <w:szCs w:val="20"/>
                <w:lang w:val="hr-HR"/>
              </w:rPr>
            </w:pPr>
            <w:r>
              <w:rPr>
                <w:rFonts w:ascii="Abel Pro" w:hAnsi="Abel Pro"/>
                <w:sz w:val="20"/>
                <w:szCs w:val="20"/>
                <w:lang w:val="hr-HR"/>
              </w:rPr>
              <w:t>x</w:t>
            </w:r>
          </w:p>
        </w:tc>
        <w:tc>
          <w:tcPr>
            <w:tcW w:w="680" w:type="dxa"/>
            <w:shd w:val="clear" w:color="auto" w:fill="FBE4D5" w:themeFill="accent2" w:themeFillTint="33"/>
          </w:tcPr>
          <w:p w:rsidR="00AA3AB5" w:rsidRPr="00B37BEB" w:rsidRDefault="00AA3AB5" w:rsidP="00AA3AB5">
            <w:pPr>
              <w:jc w:val="both"/>
              <w:rPr>
                <w:rFonts w:ascii="Abel Pro" w:hAnsi="Abel Pro"/>
                <w:sz w:val="20"/>
                <w:szCs w:val="20"/>
                <w:lang w:val="hr-HR"/>
              </w:rPr>
            </w:pPr>
            <w:r>
              <w:rPr>
                <w:rFonts w:ascii="Abel Pro" w:hAnsi="Abel Pro"/>
                <w:sz w:val="20"/>
                <w:szCs w:val="20"/>
                <w:lang w:val="hr-HR"/>
              </w:rPr>
              <w:t>x</w:t>
            </w:r>
          </w:p>
        </w:tc>
        <w:tc>
          <w:tcPr>
            <w:tcW w:w="682" w:type="dxa"/>
            <w:shd w:val="clear" w:color="auto" w:fill="FBE4D5" w:themeFill="accent2" w:themeFillTint="33"/>
          </w:tcPr>
          <w:p w:rsidR="00AA3AB5" w:rsidRPr="00B37BEB" w:rsidRDefault="00AA3AB5" w:rsidP="00AA3AB5">
            <w:pPr>
              <w:jc w:val="both"/>
              <w:rPr>
                <w:rFonts w:ascii="Abel Pro" w:hAnsi="Abel Pro"/>
                <w:sz w:val="20"/>
                <w:szCs w:val="20"/>
                <w:lang w:val="hr-HR"/>
              </w:rPr>
            </w:pPr>
            <w:r>
              <w:rPr>
                <w:rFonts w:ascii="Abel Pro" w:hAnsi="Abel Pro"/>
                <w:sz w:val="20"/>
                <w:szCs w:val="20"/>
                <w:lang w:val="hr-HR"/>
              </w:rPr>
              <w:t>x</w:t>
            </w:r>
          </w:p>
        </w:tc>
        <w:tc>
          <w:tcPr>
            <w:tcW w:w="1652" w:type="dxa"/>
            <w:shd w:val="clear" w:color="auto" w:fill="FBE4D5" w:themeFill="accent2" w:themeFillTint="33"/>
          </w:tcPr>
          <w:p w:rsidR="00AA3AB5" w:rsidRPr="00D6244E" w:rsidRDefault="00AA3AB5" w:rsidP="00AA3AB5">
            <w:pPr>
              <w:jc w:val="both"/>
              <w:rPr>
                <w:rFonts w:ascii="Abel Pro" w:hAnsi="Abel Pro"/>
                <w:sz w:val="20"/>
                <w:szCs w:val="20"/>
                <w:lang w:val="hr-HR"/>
              </w:rPr>
            </w:pPr>
            <w:r w:rsidRPr="00D6244E">
              <w:rPr>
                <w:rFonts w:ascii="Abel Pro" w:hAnsi="Abel Pro"/>
                <w:sz w:val="20"/>
                <w:szCs w:val="20"/>
                <w:lang w:val="hr-HR"/>
              </w:rPr>
              <w:t xml:space="preserve">Srednjoškolski centar Hadžići </w:t>
            </w:r>
          </w:p>
          <w:p w:rsidR="00AA3AB5" w:rsidRPr="00D6244E" w:rsidRDefault="00AA3AB5" w:rsidP="00AA3AB5">
            <w:pPr>
              <w:jc w:val="both"/>
              <w:rPr>
                <w:rFonts w:ascii="Abel Pro" w:hAnsi="Abel Pro"/>
                <w:sz w:val="20"/>
                <w:szCs w:val="20"/>
                <w:lang w:val="hr-HR"/>
              </w:rPr>
            </w:pPr>
          </w:p>
          <w:p w:rsidR="00AA3AB5" w:rsidRPr="00D6244E" w:rsidRDefault="00AA3AB5" w:rsidP="00AA3AB5">
            <w:pPr>
              <w:jc w:val="both"/>
              <w:rPr>
                <w:rFonts w:ascii="Abel Pro" w:hAnsi="Abel Pro"/>
                <w:sz w:val="20"/>
                <w:szCs w:val="20"/>
                <w:lang w:val="hr-HR"/>
              </w:rPr>
            </w:pPr>
            <w:r w:rsidRPr="00D6244E">
              <w:rPr>
                <w:rFonts w:ascii="Abel Pro" w:hAnsi="Abel Pro"/>
                <w:sz w:val="20"/>
                <w:szCs w:val="20"/>
                <w:lang w:val="hr-HR"/>
              </w:rPr>
              <w:t>Općinsko vijeće Hadžići</w:t>
            </w:r>
          </w:p>
          <w:p w:rsidR="00AA3AB5" w:rsidRPr="00D6244E" w:rsidRDefault="00AA3AB5" w:rsidP="00AA3AB5">
            <w:pPr>
              <w:jc w:val="both"/>
              <w:rPr>
                <w:rFonts w:ascii="Abel Pro" w:hAnsi="Abel Pro"/>
                <w:sz w:val="20"/>
                <w:szCs w:val="20"/>
                <w:lang w:val="hr-HR"/>
              </w:rPr>
            </w:pPr>
          </w:p>
          <w:p w:rsidR="00AA3AB5" w:rsidRPr="00D6244E" w:rsidRDefault="00AA3AB5" w:rsidP="00AA3AB5">
            <w:pPr>
              <w:jc w:val="both"/>
              <w:rPr>
                <w:rFonts w:ascii="Abel Pro" w:hAnsi="Abel Pro"/>
                <w:sz w:val="20"/>
                <w:szCs w:val="20"/>
                <w:lang w:val="hr-HR"/>
              </w:rPr>
            </w:pPr>
            <w:r w:rsidRPr="00D6244E">
              <w:rPr>
                <w:rFonts w:ascii="Abel Pro" w:hAnsi="Abel Pro"/>
                <w:sz w:val="20"/>
                <w:szCs w:val="20"/>
                <w:lang w:val="hr-HR"/>
              </w:rPr>
              <w:t>Službenik za mlade</w:t>
            </w:r>
          </w:p>
          <w:p w:rsidR="00AA3AB5" w:rsidRPr="00D6244E" w:rsidRDefault="00AA3AB5" w:rsidP="00AA3AB5">
            <w:pPr>
              <w:jc w:val="both"/>
              <w:rPr>
                <w:rFonts w:ascii="Abel Pro" w:hAnsi="Abel Pro"/>
                <w:sz w:val="20"/>
                <w:szCs w:val="20"/>
                <w:lang w:val="hr-HR"/>
              </w:rPr>
            </w:pPr>
          </w:p>
          <w:p w:rsidR="00AA3AB5" w:rsidRPr="00B37BEB" w:rsidRDefault="00AA3AB5" w:rsidP="00AA3AB5">
            <w:pPr>
              <w:jc w:val="both"/>
              <w:rPr>
                <w:rFonts w:ascii="Abel Pro" w:hAnsi="Abel Pro"/>
                <w:sz w:val="20"/>
                <w:szCs w:val="20"/>
                <w:lang w:val="hr-HR"/>
              </w:rPr>
            </w:pPr>
            <w:r w:rsidRPr="00D6244E">
              <w:rPr>
                <w:rFonts w:ascii="Abel Pro" w:hAnsi="Abel Pro"/>
                <w:sz w:val="20"/>
                <w:szCs w:val="20"/>
                <w:lang w:val="hr-HR"/>
              </w:rPr>
              <w:t>Služba za opću upravu društvene djelatnosti i zajedničke poslove</w:t>
            </w:r>
          </w:p>
        </w:tc>
        <w:tc>
          <w:tcPr>
            <w:tcW w:w="1645" w:type="dxa"/>
            <w:shd w:val="clear" w:color="auto" w:fill="FBE4D5" w:themeFill="accent2" w:themeFillTint="33"/>
          </w:tcPr>
          <w:p w:rsidR="00AA3AB5" w:rsidRPr="00DD6A8A" w:rsidRDefault="00AA3AB5" w:rsidP="00AA3AB5">
            <w:pPr>
              <w:jc w:val="both"/>
              <w:rPr>
                <w:rFonts w:ascii="Abel Pro" w:hAnsi="Abel Pro"/>
                <w:sz w:val="20"/>
                <w:szCs w:val="20"/>
                <w:lang w:val="hr-HR"/>
              </w:rPr>
            </w:pPr>
            <w:r w:rsidRPr="00DD6A8A">
              <w:rPr>
                <w:rFonts w:ascii="Abel Pro" w:hAnsi="Abel Pro"/>
                <w:sz w:val="20"/>
                <w:szCs w:val="20"/>
                <w:lang w:val="hr-HR"/>
              </w:rPr>
              <w:lastRenderedPageBreak/>
              <w:t>2024: 2.000,00</w:t>
            </w:r>
          </w:p>
          <w:p w:rsidR="00AA3AB5" w:rsidRPr="00DD6A8A" w:rsidRDefault="00AA3AB5" w:rsidP="00AA3AB5">
            <w:pPr>
              <w:jc w:val="both"/>
              <w:rPr>
                <w:rFonts w:ascii="Abel Pro" w:hAnsi="Abel Pro"/>
                <w:sz w:val="20"/>
                <w:szCs w:val="20"/>
                <w:lang w:val="hr-HR"/>
              </w:rPr>
            </w:pPr>
            <w:r w:rsidRPr="00DD6A8A">
              <w:rPr>
                <w:rFonts w:ascii="Abel Pro" w:hAnsi="Abel Pro"/>
                <w:sz w:val="20"/>
                <w:szCs w:val="20"/>
                <w:lang w:val="hr-HR"/>
              </w:rPr>
              <w:t>2025: 2.000,00</w:t>
            </w:r>
          </w:p>
          <w:p w:rsidR="00AA3AB5" w:rsidRPr="00DD6A8A" w:rsidRDefault="00AA3AB5" w:rsidP="00AA3AB5">
            <w:pPr>
              <w:jc w:val="both"/>
              <w:rPr>
                <w:rFonts w:ascii="Abel Pro" w:hAnsi="Abel Pro"/>
                <w:sz w:val="20"/>
                <w:szCs w:val="20"/>
                <w:lang w:val="hr-HR"/>
              </w:rPr>
            </w:pPr>
            <w:r w:rsidRPr="00DD6A8A">
              <w:rPr>
                <w:rFonts w:ascii="Abel Pro" w:hAnsi="Abel Pro"/>
                <w:sz w:val="20"/>
                <w:szCs w:val="20"/>
                <w:lang w:val="hr-HR"/>
              </w:rPr>
              <w:lastRenderedPageBreak/>
              <w:t>2026: 4.000,00</w:t>
            </w:r>
          </w:p>
          <w:p w:rsidR="00AA3AB5" w:rsidRPr="00DD6A8A" w:rsidRDefault="00AA3AB5" w:rsidP="00AA3AB5">
            <w:pPr>
              <w:jc w:val="both"/>
              <w:rPr>
                <w:rFonts w:ascii="Abel Pro" w:hAnsi="Abel Pro"/>
                <w:sz w:val="20"/>
                <w:szCs w:val="20"/>
                <w:lang w:val="hr-HR"/>
              </w:rPr>
            </w:pPr>
            <w:r w:rsidRPr="00DD6A8A">
              <w:rPr>
                <w:rFonts w:ascii="Abel Pro" w:hAnsi="Abel Pro"/>
                <w:sz w:val="20"/>
                <w:szCs w:val="20"/>
                <w:lang w:val="hr-HR"/>
              </w:rPr>
              <w:t>2027: 4.000,00</w:t>
            </w:r>
          </w:p>
          <w:p w:rsidR="00AA3AB5" w:rsidRPr="00DD6A8A" w:rsidRDefault="00AA3AB5" w:rsidP="00AA3AB5">
            <w:pPr>
              <w:jc w:val="both"/>
              <w:rPr>
                <w:rFonts w:ascii="Abel Pro" w:hAnsi="Abel Pro"/>
                <w:sz w:val="20"/>
                <w:szCs w:val="20"/>
                <w:lang w:val="hr-HR"/>
              </w:rPr>
            </w:pPr>
            <w:r w:rsidRPr="00DD6A8A">
              <w:rPr>
                <w:rFonts w:ascii="Abel Pro" w:hAnsi="Abel Pro"/>
                <w:sz w:val="20"/>
                <w:szCs w:val="20"/>
                <w:lang w:val="hr-HR"/>
              </w:rPr>
              <w:t>2028: 4.000.00</w:t>
            </w:r>
          </w:p>
          <w:p w:rsidR="00AA3AB5" w:rsidRPr="00B37BEB" w:rsidRDefault="00AA3AB5" w:rsidP="00AA3AB5">
            <w:pPr>
              <w:jc w:val="both"/>
              <w:rPr>
                <w:rFonts w:ascii="Abel Pro" w:hAnsi="Abel Pro"/>
                <w:sz w:val="20"/>
                <w:szCs w:val="20"/>
                <w:lang w:val="hr-HR"/>
              </w:rPr>
            </w:pPr>
            <w:r w:rsidRPr="00DD6A8A">
              <w:rPr>
                <w:rFonts w:ascii="Abel Pro" w:hAnsi="Abel Pro"/>
                <w:sz w:val="20"/>
                <w:szCs w:val="20"/>
                <w:lang w:val="hr-HR"/>
              </w:rPr>
              <w:t>Kroz redovno budžetsko izdvajanje Ostale aktivnosti - obrazovanje</w:t>
            </w:r>
          </w:p>
        </w:tc>
      </w:tr>
    </w:tbl>
    <w:p w:rsidR="00A653F9" w:rsidRDefault="000A5BBA">
      <w:pPr>
        <w:rPr>
          <w:rFonts w:ascii="Abel Pro" w:hAnsi="Abel Pro"/>
          <w:sz w:val="22"/>
          <w:lang w:val="hr-HR"/>
        </w:rPr>
      </w:pPr>
      <w:r>
        <w:rPr>
          <w:rFonts w:ascii="Abel Pro" w:hAnsi="Abel Pro"/>
          <w:sz w:val="22"/>
          <w:lang w:val="hr-HR"/>
        </w:rPr>
        <w:lastRenderedPageBreak/>
        <w:br w:type="page"/>
      </w:r>
    </w:p>
    <w:p w:rsidR="00A653F9" w:rsidRDefault="00A653F9">
      <w:pPr>
        <w:rPr>
          <w:rFonts w:ascii="Abel Pro" w:hAnsi="Abel Pro"/>
          <w:sz w:val="22"/>
          <w:lang w:val="hr-HR"/>
        </w:rPr>
      </w:pPr>
    </w:p>
    <w:p w:rsidR="00AA3AB5" w:rsidRPr="00CE314E" w:rsidRDefault="00AA3AB5">
      <w:pPr>
        <w:rPr>
          <w:rFonts w:ascii="Abel Pro" w:hAnsi="Abel Pro"/>
          <w:sz w:val="22"/>
          <w:lang w:val="hr-HR"/>
        </w:rPr>
      </w:pPr>
    </w:p>
    <w:p w:rsidR="00967796" w:rsidRDefault="00967796" w:rsidP="00967796">
      <w:pPr>
        <w:rPr>
          <w:rFonts w:ascii="Abel Pro" w:hAnsi="Abel Pro"/>
          <w:b/>
          <w:sz w:val="28"/>
          <w:lang w:val="hr-HR"/>
        </w:rPr>
      </w:pPr>
    </w:p>
    <w:tbl>
      <w:tblPr>
        <w:tblStyle w:val="TableGrid"/>
        <w:tblpPr w:leftFromText="180" w:rightFromText="180" w:vertAnchor="text" w:horzAnchor="margin" w:tblpY="371"/>
        <w:tblW w:w="13924" w:type="dxa"/>
        <w:shd w:val="clear" w:color="auto" w:fill="F2F2F2" w:themeFill="background1" w:themeFillShade="F2"/>
        <w:tblLayout w:type="fixed"/>
        <w:tblLook w:val="04A0"/>
      </w:tblPr>
      <w:tblGrid>
        <w:gridCol w:w="1892"/>
        <w:gridCol w:w="1895"/>
        <w:gridCol w:w="3437"/>
        <w:gridCol w:w="680"/>
        <w:gridCol w:w="680"/>
        <w:gridCol w:w="681"/>
        <w:gridCol w:w="680"/>
        <w:gridCol w:w="682"/>
        <w:gridCol w:w="1652"/>
        <w:gridCol w:w="1645"/>
      </w:tblGrid>
      <w:tr w:rsidR="0008063A" w:rsidRPr="00B37BEB" w:rsidTr="00385CE0">
        <w:tc>
          <w:tcPr>
            <w:tcW w:w="13924" w:type="dxa"/>
            <w:gridSpan w:val="10"/>
            <w:shd w:val="clear" w:color="auto" w:fill="9CC2E5" w:themeFill="accent1" w:themeFillTint="99"/>
          </w:tcPr>
          <w:p w:rsidR="0008063A" w:rsidRPr="007F7C6C" w:rsidRDefault="0008063A" w:rsidP="00385CE0">
            <w:pPr>
              <w:jc w:val="both"/>
              <w:rPr>
                <w:rFonts w:ascii="Abel Pro" w:hAnsi="Abel Pro"/>
                <w:b/>
                <w:sz w:val="20"/>
                <w:szCs w:val="20"/>
                <w:lang w:val="hr-HR"/>
              </w:rPr>
            </w:pPr>
            <w:r w:rsidRPr="007F7C6C">
              <w:rPr>
                <w:rFonts w:ascii="Abel Pro" w:hAnsi="Abel Pro"/>
                <w:b/>
                <w:sz w:val="22"/>
                <w:szCs w:val="20"/>
                <w:lang w:val="hr-HR"/>
              </w:rPr>
              <w:t xml:space="preserve">Operativni cilj 2: </w:t>
            </w:r>
            <w:r w:rsidRPr="008D1668">
              <w:rPr>
                <w:rFonts w:ascii="Abel Pro" w:hAnsi="Abel Pro"/>
                <w:b/>
                <w:sz w:val="22"/>
                <w:szCs w:val="22"/>
              </w:rPr>
              <w:t>Stvarati stimulativan poslovni ambijent za mlade u kojem oni uče i razvijaju vještine jačajući kapacitete lokalne zajednice.</w:t>
            </w:r>
          </w:p>
        </w:tc>
      </w:tr>
      <w:tr w:rsidR="0008063A" w:rsidRPr="00B37BEB" w:rsidTr="00385CE0">
        <w:trPr>
          <w:trHeight w:val="245"/>
        </w:trPr>
        <w:tc>
          <w:tcPr>
            <w:tcW w:w="1892" w:type="dxa"/>
            <w:vMerge w:val="restart"/>
            <w:shd w:val="clear" w:color="auto" w:fill="9CC2E5" w:themeFill="accent1" w:themeFillTint="99"/>
          </w:tcPr>
          <w:p w:rsidR="0008063A" w:rsidRPr="0085674A" w:rsidRDefault="0008063A" w:rsidP="00385CE0">
            <w:pPr>
              <w:jc w:val="center"/>
              <w:rPr>
                <w:rFonts w:ascii="Abel Pro" w:hAnsi="Abel Pro"/>
                <w:b/>
                <w:sz w:val="20"/>
                <w:szCs w:val="20"/>
                <w:lang w:val="hr-HR"/>
              </w:rPr>
            </w:pPr>
            <w:r w:rsidRPr="0085674A">
              <w:rPr>
                <w:rFonts w:ascii="Abel Pro" w:hAnsi="Abel Pro"/>
                <w:b/>
                <w:sz w:val="20"/>
                <w:szCs w:val="20"/>
                <w:lang w:val="hr-HR"/>
              </w:rPr>
              <w:t>Problem</w:t>
            </w:r>
          </w:p>
        </w:tc>
        <w:tc>
          <w:tcPr>
            <w:tcW w:w="1895" w:type="dxa"/>
            <w:vMerge w:val="restart"/>
            <w:shd w:val="clear" w:color="auto" w:fill="9CC2E5" w:themeFill="accent1" w:themeFillTint="99"/>
          </w:tcPr>
          <w:p w:rsidR="0008063A" w:rsidRPr="0085674A" w:rsidRDefault="0008063A" w:rsidP="00385CE0">
            <w:pPr>
              <w:jc w:val="center"/>
              <w:rPr>
                <w:rFonts w:ascii="Abel Pro" w:hAnsi="Abel Pro"/>
                <w:b/>
                <w:sz w:val="20"/>
                <w:szCs w:val="20"/>
                <w:lang w:val="hr-HR"/>
              </w:rPr>
            </w:pPr>
            <w:r w:rsidRPr="0085674A">
              <w:rPr>
                <w:rFonts w:ascii="Abel Pro" w:hAnsi="Abel Pro"/>
                <w:b/>
                <w:sz w:val="20"/>
                <w:szCs w:val="20"/>
                <w:lang w:val="hr-HR"/>
              </w:rPr>
              <w:t>Rezultati</w:t>
            </w:r>
          </w:p>
        </w:tc>
        <w:tc>
          <w:tcPr>
            <w:tcW w:w="3437" w:type="dxa"/>
            <w:vMerge w:val="restart"/>
            <w:shd w:val="clear" w:color="auto" w:fill="DEEAF6" w:themeFill="accent1" w:themeFillTint="33"/>
          </w:tcPr>
          <w:p w:rsidR="0008063A" w:rsidRPr="0085674A" w:rsidRDefault="0008063A" w:rsidP="00385CE0">
            <w:pPr>
              <w:jc w:val="center"/>
              <w:rPr>
                <w:rFonts w:ascii="Abel Pro" w:hAnsi="Abel Pro"/>
                <w:b/>
                <w:sz w:val="20"/>
                <w:szCs w:val="20"/>
                <w:lang w:val="hr-HR"/>
              </w:rPr>
            </w:pPr>
            <w:r w:rsidRPr="0085674A">
              <w:rPr>
                <w:rFonts w:ascii="Abel Pro" w:hAnsi="Abel Pro"/>
                <w:b/>
                <w:sz w:val="20"/>
                <w:szCs w:val="20"/>
                <w:lang w:val="hr-HR"/>
              </w:rPr>
              <w:t>Aktivnosti</w:t>
            </w:r>
          </w:p>
        </w:tc>
        <w:tc>
          <w:tcPr>
            <w:tcW w:w="3403" w:type="dxa"/>
            <w:gridSpan w:val="5"/>
            <w:shd w:val="clear" w:color="auto" w:fill="DEEAF6" w:themeFill="accent1" w:themeFillTint="33"/>
          </w:tcPr>
          <w:p w:rsidR="0008063A" w:rsidRPr="0085674A" w:rsidRDefault="0008063A" w:rsidP="00385CE0">
            <w:pPr>
              <w:jc w:val="center"/>
              <w:rPr>
                <w:rFonts w:ascii="Abel Pro" w:hAnsi="Abel Pro"/>
                <w:b/>
                <w:sz w:val="20"/>
                <w:szCs w:val="20"/>
                <w:lang w:val="hr-HR"/>
              </w:rPr>
            </w:pPr>
            <w:r w:rsidRPr="0085674A">
              <w:rPr>
                <w:rFonts w:ascii="Abel Pro" w:hAnsi="Abel Pro"/>
                <w:b/>
                <w:sz w:val="20"/>
                <w:szCs w:val="20"/>
                <w:lang w:val="hr-HR"/>
              </w:rPr>
              <w:t>Vrijeme provođenja</w:t>
            </w:r>
          </w:p>
        </w:tc>
        <w:tc>
          <w:tcPr>
            <w:tcW w:w="1652" w:type="dxa"/>
            <w:vMerge w:val="restart"/>
            <w:shd w:val="clear" w:color="auto" w:fill="DEEAF6" w:themeFill="accent1" w:themeFillTint="33"/>
          </w:tcPr>
          <w:p w:rsidR="0008063A" w:rsidRPr="0085674A" w:rsidRDefault="0008063A" w:rsidP="00385CE0">
            <w:pPr>
              <w:jc w:val="center"/>
              <w:rPr>
                <w:rFonts w:ascii="Abel Pro" w:hAnsi="Abel Pro"/>
                <w:b/>
                <w:sz w:val="20"/>
                <w:szCs w:val="20"/>
                <w:lang w:val="hr-HR"/>
              </w:rPr>
            </w:pPr>
            <w:r w:rsidRPr="0085674A">
              <w:rPr>
                <w:rFonts w:ascii="Abel Pro" w:hAnsi="Abel Pro"/>
                <w:b/>
                <w:sz w:val="20"/>
                <w:szCs w:val="20"/>
                <w:lang w:val="hr-HR"/>
              </w:rPr>
              <w:t>Nosioci provedbe</w:t>
            </w:r>
          </w:p>
        </w:tc>
        <w:tc>
          <w:tcPr>
            <w:tcW w:w="1645" w:type="dxa"/>
            <w:vMerge w:val="restart"/>
            <w:shd w:val="clear" w:color="auto" w:fill="DEEAF6" w:themeFill="accent1" w:themeFillTint="33"/>
          </w:tcPr>
          <w:p w:rsidR="0008063A" w:rsidRPr="0085674A" w:rsidRDefault="0008063A" w:rsidP="00385CE0">
            <w:pPr>
              <w:jc w:val="center"/>
              <w:rPr>
                <w:rFonts w:ascii="Abel Pro" w:hAnsi="Abel Pro"/>
                <w:b/>
                <w:sz w:val="20"/>
                <w:szCs w:val="20"/>
                <w:lang w:val="hr-HR"/>
              </w:rPr>
            </w:pPr>
            <w:r w:rsidRPr="0085674A">
              <w:rPr>
                <w:rFonts w:ascii="Abel Pro" w:hAnsi="Abel Pro"/>
                <w:b/>
                <w:sz w:val="20"/>
                <w:szCs w:val="20"/>
                <w:lang w:val="hr-HR"/>
              </w:rPr>
              <w:t>Troškovi</w:t>
            </w:r>
          </w:p>
        </w:tc>
      </w:tr>
      <w:tr w:rsidR="0008063A" w:rsidRPr="00B37BEB" w:rsidTr="00385CE0">
        <w:trPr>
          <w:trHeight w:val="245"/>
        </w:trPr>
        <w:tc>
          <w:tcPr>
            <w:tcW w:w="1892" w:type="dxa"/>
            <w:vMerge/>
            <w:shd w:val="clear" w:color="auto" w:fill="9CC2E5" w:themeFill="accent1" w:themeFillTint="99"/>
          </w:tcPr>
          <w:p w:rsidR="0008063A" w:rsidRPr="0085674A" w:rsidRDefault="0008063A" w:rsidP="00385CE0">
            <w:pPr>
              <w:jc w:val="center"/>
              <w:rPr>
                <w:rFonts w:ascii="Abel Pro" w:hAnsi="Abel Pro"/>
                <w:b/>
                <w:sz w:val="20"/>
                <w:szCs w:val="20"/>
                <w:lang w:val="hr-HR"/>
              </w:rPr>
            </w:pPr>
          </w:p>
        </w:tc>
        <w:tc>
          <w:tcPr>
            <w:tcW w:w="1895" w:type="dxa"/>
            <w:vMerge/>
            <w:shd w:val="clear" w:color="auto" w:fill="9CC2E5" w:themeFill="accent1" w:themeFillTint="99"/>
          </w:tcPr>
          <w:p w:rsidR="0008063A" w:rsidRPr="0085674A" w:rsidRDefault="0008063A" w:rsidP="00385CE0">
            <w:pPr>
              <w:jc w:val="center"/>
              <w:rPr>
                <w:rFonts w:ascii="Abel Pro" w:hAnsi="Abel Pro"/>
                <w:b/>
                <w:sz w:val="20"/>
                <w:szCs w:val="20"/>
                <w:lang w:val="hr-HR"/>
              </w:rPr>
            </w:pPr>
          </w:p>
        </w:tc>
        <w:tc>
          <w:tcPr>
            <w:tcW w:w="3437" w:type="dxa"/>
            <w:vMerge/>
            <w:shd w:val="clear" w:color="auto" w:fill="DEEAF6" w:themeFill="accent1" w:themeFillTint="33"/>
          </w:tcPr>
          <w:p w:rsidR="0008063A" w:rsidRPr="0085674A" w:rsidRDefault="0008063A" w:rsidP="00385CE0">
            <w:pPr>
              <w:jc w:val="center"/>
              <w:rPr>
                <w:rFonts w:ascii="Abel Pro" w:hAnsi="Abel Pro"/>
                <w:b/>
                <w:sz w:val="20"/>
                <w:szCs w:val="20"/>
                <w:lang w:val="hr-HR"/>
              </w:rPr>
            </w:pPr>
          </w:p>
        </w:tc>
        <w:tc>
          <w:tcPr>
            <w:tcW w:w="680" w:type="dxa"/>
            <w:shd w:val="clear" w:color="auto" w:fill="DEEAF6" w:themeFill="accent1" w:themeFillTint="33"/>
          </w:tcPr>
          <w:p w:rsidR="0008063A" w:rsidRPr="0085674A" w:rsidRDefault="0008063A" w:rsidP="00385CE0">
            <w:pPr>
              <w:jc w:val="center"/>
              <w:rPr>
                <w:rFonts w:ascii="Abel Pro" w:hAnsi="Abel Pro"/>
                <w:b/>
                <w:sz w:val="20"/>
                <w:szCs w:val="20"/>
                <w:lang w:val="hr-HR"/>
              </w:rPr>
            </w:pPr>
            <w:r>
              <w:rPr>
                <w:rFonts w:ascii="Abel Pro" w:hAnsi="Abel Pro"/>
                <w:b/>
                <w:sz w:val="20"/>
                <w:szCs w:val="20"/>
                <w:lang w:val="hr-HR"/>
              </w:rPr>
              <w:t>2024</w:t>
            </w:r>
          </w:p>
        </w:tc>
        <w:tc>
          <w:tcPr>
            <w:tcW w:w="680" w:type="dxa"/>
            <w:shd w:val="clear" w:color="auto" w:fill="DEEAF6" w:themeFill="accent1" w:themeFillTint="33"/>
          </w:tcPr>
          <w:p w:rsidR="0008063A" w:rsidRPr="0085674A" w:rsidRDefault="0008063A" w:rsidP="00385CE0">
            <w:pPr>
              <w:jc w:val="center"/>
              <w:rPr>
                <w:rFonts w:ascii="Abel Pro" w:hAnsi="Abel Pro"/>
                <w:b/>
                <w:sz w:val="20"/>
                <w:szCs w:val="20"/>
                <w:lang w:val="hr-HR"/>
              </w:rPr>
            </w:pPr>
            <w:r>
              <w:rPr>
                <w:rFonts w:ascii="Abel Pro" w:hAnsi="Abel Pro"/>
                <w:b/>
                <w:sz w:val="20"/>
                <w:szCs w:val="20"/>
                <w:lang w:val="hr-HR"/>
              </w:rPr>
              <w:t>2025</w:t>
            </w:r>
          </w:p>
        </w:tc>
        <w:tc>
          <w:tcPr>
            <w:tcW w:w="681" w:type="dxa"/>
            <w:shd w:val="clear" w:color="auto" w:fill="DEEAF6" w:themeFill="accent1" w:themeFillTint="33"/>
          </w:tcPr>
          <w:p w:rsidR="0008063A" w:rsidRPr="0085674A" w:rsidRDefault="0008063A" w:rsidP="00385CE0">
            <w:pPr>
              <w:jc w:val="center"/>
              <w:rPr>
                <w:rFonts w:ascii="Abel Pro" w:hAnsi="Abel Pro"/>
                <w:b/>
                <w:sz w:val="20"/>
                <w:szCs w:val="20"/>
                <w:lang w:val="hr-HR"/>
              </w:rPr>
            </w:pPr>
            <w:r>
              <w:rPr>
                <w:rFonts w:ascii="Abel Pro" w:hAnsi="Abel Pro"/>
                <w:b/>
                <w:sz w:val="20"/>
                <w:szCs w:val="20"/>
                <w:lang w:val="hr-HR"/>
              </w:rPr>
              <w:t>2026</w:t>
            </w:r>
          </w:p>
        </w:tc>
        <w:tc>
          <w:tcPr>
            <w:tcW w:w="680" w:type="dxa"/>
            <w:shd w:val="clear" w:color="auto" w:fill="DEEAF6" w:themeFill="accent1" w:themeFillTint="33"/>
          </w:tcPr>
          <w:p w:rsidR="0008063A" w:rsidRPr="0085674A" w:rsidRDefault="0008063A" w:rsidP="00385CE0">
            <w:pPr>
              <w:jc w:val="center"/>
              <w:rPr>
                <w:rFonts w:ascii="Abel Pro" w:hAnsi="Abel Pro"/>
                <w:b/>
                <w:sz w:val="20"/>
                <w:szCs w:val="20"/>
                <w:lang w:val="hr-HR"/>
              </w:rPr>
            </w:pPr>
            <w:r>
              <w:rPr>
                <w:rFonts w:ascii="Abel Pro" w:hAnsi="Abel Pro"/>
                <w:b/>
                <w:sz w:val="20"/>
                <w:szCs w:val="20"/>
                <w:lang w:val="hr-HR"/>
              </w:rPr>
              <w:t>2027</w:t>
            </w:r>
          </w:p>
        </w:tc>
        <w:tc>
          <w:tcPr>
            <w:tcW w:w="682" w:type="dxa"/>
            <w:shd w:val="clear" w:color="auto" w:fill="DEEAF6" w:themeFill="accent1" w:themeFillTint="33"/>
          </w:tcPr>
          <w:p w:rsidR="0008063A" w:rsidRPr="0085674A" w:rsidRDefault="0008063A" w:rsidP="00385CE0">
            <w:pPr>
              <w:jc w:val="center"/>
              <w:rPr>
                <w:rFonts w:ascii="Abel Pro" w:hAnsi="Abel Pro"/>
                <w:b/>
                <w:sz w:val="20"/>
                <w:szCs w:val="20"/>
                <w:lang w:val="hr-HR"/>
              </w:rPr>
            </w:pPr>
            <w:r>
              <w:rPr>
                <w:rFonts w:ascii="Abel Pro" w:hAnsi="Abel Pro"/>
                <w:b/>
                <w:sz w:val="20"/>
                <w:szCs w:val="20"/>
                <w:lang w:val="hr-HR"/>
              </w:rPr>
              <w:t>2028</w:t>
            </w:r>
          </w:p>
        </w:tc>
        <w:tc>
          <w:tcPr>
            <w:tcW w:w="1652" w:type="dxa"/>
            <w:vMerge/>
            <w:shd w:val="clear" w:color="auto" w:fill="DEEAF6" w:themeFill="accent1" w:themeFillTint="33"/>
          </w:tcPr>
          <w:p w:rsidR="0008063A" w:rsidRPr="0085674A" w:rsidRDefault="0008063A" w:rsidP="00385CE0">
            <w:pPr>
              <w:jc w:val="center"/>
              <w:rPr>
                <w:rFonts w:ascii="Abel Pro" w:hAnsi="Abel Pro"/>
                <w:b/>
                <w:sz w:val="20"/>
                <w:szCs w:val="20"/>
                <w:lang w:val="hr-HR"/>
              </w:rPr>
            </w:pPr>
          </w:p>
        </w:tc>
        <w:tc>
          <w:tcPr>
            <w:tcW w:w="1645" w:type="dxa"/>
            <w:vMerge/>
            <w:shd w:val="clear" w:color="auto" w:fill="DEEAF6" w:themeFill="accent1" w:themeFillTint="33"/>
          </w:tcPr>
          <w:p w:rsidR="0008063A" w:rsidRPr="0085674A" w:rsidRDefault="0008063A" w:rsidP="00385CE0">
            <w:pPr>
              <w:jc w:val="center"/>
              <w:rPr>
                <w:rFonts w:ascii="Abel Pro" w:hAnsi="Abel Pro"/>
                <w:b/>
                <w:sz w:val="20"/>
                <w:szCs w:val="20"/>
                <w:lang w:val="hr-HR"/>
              </w:rPr>
            </w:pPr>
          </w:p>
        </w:tc>
      </w:tr>
      <w:tr w:rsidR="0008063A" w:rsidRPr="00B37BEB" w:rsidTr="00385CE0">
        <w:tc>
          <w:tcPr>
            <w:tcW w:w="1892" w:type="dxa"/>
            <w:shd w:val="clear" w:color="auto" w:fill="9CC2E5" w:themeFill="accent1" w:themeFillTint="99"/>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 xml:space="preserve">1. </w:t>
            </w:r>
            <w:r w:rsidRPr="00C2395A">
              <w:rPr>
                <w:rFonts w:ascii="Abel Pro" w:hAnsi="Abel Pro"/>
                <w:sz w:val="20"/>
                <w:szCs w:val="20"/>
                <w:lang w:val="hr-HR"/>
              </w:rPr>
              <w:t>Mladi nisu dovoljno informirani o programima zapošljavanja i javnim pozivima posebno sa viših nivoa vlasti.</w:t>
            </w:r>
          </w:p>
        </w:tc>
        <w:tc>
          <w:tcPr>
            <w:tcW w:w="1895" w:type="dxa"/>
            <w:shd w:val="clear" w:color="auto" w:fill="9CC2E5" w:themeFill="accent1" w:themeFillTint="99"/>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 xml:space="preserve">1.1. </w:t>
            </w:r>
            <w:r w:rsidRPr="00C2395A">
              <w:rPr>
                <w:rFonts w:ascii="Abel Pro" w:hAnsi="Abel Pro"/>
                <w:sz w:val="20"/>
                <w:szCs w:val="20"/>
                <w:lang w:val="hr-HR"/>
              </w:rPr>
              <w:t>Mladi su red</w:t>
            </w:r>
            <w:r>
              <w:rPr>
                <w:rFonts w:ascii="Abel Pro" w:hAnsi="Abel Pro"/>
                <w:sz w:val="20"/>
                <w:szCs w:val="20"/>
                <w:lang w:val="hr-HR"/>
              </w:rPr>
              <w:t xml:space="preserve">ovno i kontinuirano informirani </w:t>
            </w:r>
            <w:r w:rsidRPr="00C2395A">
              <w:rPr>
                <w:rFonts w:ascii="Abel Pro" w:hAnsi="Abel Pro"/>
                <w:sz w:val="20"/>
                <w:szCs w:val="20"/>
                <w:lang w:val="hr-HR"/>
              </w:rPr>
              <w:t>o programima zapošljavanja i javnim pozivima svih nivoa v</w:t>
            </w:r>
            <w:r>
              <w:rPr>
                <w:rFonts w:ascii="Abel Pro" w:hAnsi="Abel Pro"/>
                <w:sz w:val="20"/>
                <w:szCs w:val="20"/>
                <w:lang w:val="hr-HR"/>
              </w:rPr>
              <w:t xml:space="preserve">lasti putem kanala informisanja </w:t>
            </w:r>
            <w:r w:rsidRPr="00C2395A">
              <w:rPr>
                <w:rFonts w:ascii="Abel Pro" w:hAnsi="Abel Pro"/>
                <w:sz w:val="20"/>
                <w:szCs w:val="20"/>
                <w:lang w:val="hr-HR"/>
              </w:rPr>
              <w:t>prilagođenih mladima te je povećan broj prijavljenih mladih po različitim programima koji se nude kao prilike.</w:t>
            </w:r>
          </w:p>
        </w:tc>
        <w:tc>
          <w:tcPr>
            <w:tcW w:w="3437" w:type="dxa"/>
            <w:shd w:val="clear" w:color="auto" w:fill="DEEAF6" w:themeFill="accent1" w:themeFillTint="33"/>
          </w:tcPr>
          <w:p w:rsidR="0008063A" w:rsidRPr="0075327B" w:rsidRDefault="0008063A" w:rsidP="00385CE0">
            <w:pPr>
              <w:jc w:val="both"/>
              <w:rPr>
                <w:rFonts w:ascii="Abel Pro" w:hAnsi="Abel Pro"/>
                <w:sz w:val="20"/>
                <w:szCs w:val="20"/>
                <w:lang w:val="hr-HR"/>
              </w:rPr>
            </w:pPr>
            <w:r w:rsidRPr="0075327B">
              <w:rPr>
                <w:rFonts w:ascii="Abel Pro" w:hAnsi="Abel Pro"/>
                <w:sz w:val="20"/>
                <w:szCs w:val="20"/>
                <w:lang w:val="hr-HR"/>
              </w:rPr>
              <w:t>1.1.1. Općina će na svojoj web-stranici i profilima na društvenim mrežama prenositi informacije o programima zapošljavanja i poticaju zapošljavanju.</w:t>
            </w:r>
          </w:p>
          <w:p w:rsidR="0008063A" w:rsidRPr="0075327B" w:rsidRDefault="0008063A" w:rsidP="00385CE0">
            <w:pPr>
              <w:jc w:val="both"/>
              <w:rPr>
                <w:rFonts w:ascii="Abel Pro" w:hAnsi="Abel Pro"/>
                <w:sz w:val="20"/>
                <w:szCs w:val="20"/>
                <w:lang w:val="hr-HR"/>
              </w:rPr>
            </w:pPr>
            <w:r w:rsidRPr="0075327B">
              <w:rPr>
                <w:rFonts w:ascii="Abel Pro" w:hAnsi="Abel Pro"/>
                <w:sz w:val="20"/>
                <w:szCs w:val="20"/>
                <w:lang w:val="hr-HR"/>
              </w:rPr>
              <w:t>1.1.2. Općina će organizirati Dane otvorenih vrata za vlastite programe namijenjene mladima.</w:t>
            </w:r>
          </w:p>
          <w:p w:rsidR="0008063A" w:rsidRPr="0075327B" w:rsidRDefault="0008063A" w:rsidP="00385CE0">
            <w:pPr>
              <w:jc w:val="both"/>
              <w:rPr>
                <w:rFonts w:ascii="Abel Pro" w:hAnsi="Abel Pro"/>
                <w:sz w:val="20"/>
                <w:szCs w:val="20"/>
                <w:lang w:val="hr-HR"/>
              </w:rPr>
            </w:pPr>
            <w:r w:rsidRPr="0075327B">
              <w:rPr>
                <w:rFonts w:ascii="Abel Pro" w:hAnsi="Abel Pro"/>
                <w:sz w:val="20"/>
                <w:szCs w:val="20"/>
                <w:lang w:val="hr-HR"/>
              </w:rPr>
              <w:t xml:space="preserve">1.1.3. Prilikom objave javnih poziva isti će biti podijeljeni sa drugim medijima u Kantonu Sarajevo, a formati objava više prilagođeni mladima. </w:t>
            </w:r>
          </w:p>
          <w:p w:rsidR="0008063A" w:rsidRPr="00B37BEB" w:rsidRDefault="0008063A" w:rsidP="00385CE0">
            <w:pPr>
              <w:jc w:val="both"/>
              <w:rPr>
                <w:rFonts w:ascii="Abel Pro" w:hAnsi="Abel Pro"/>
                <w:sz w:val="20"/>
                <w:szCs w:val="20"/>
                <w:lang w:val="hr-HR"/>
              </w:rPr>
            </w:pPr>
            <w:r w:rsidRPr="0075327B">
              <w:rPr>
                <w:rFonts w:ascii="Abel Pro" w:hAnsi="Abel Pro"/>
                <w:sz w:val="20"/>
                <w:szCs w:val="20"/>
                <w:lang w:val="hr-HR"/>
              </w:rPr>
              <w:t>1.1.4. Općina će objavljivati pozitivne priče o uspjesima mladih iz prethodnih javnih poziva, a kako bi se mlade i na taj način motivisalo i ukazalo na priliku.</w:t>
            </w:r>
          </w:p>
        </w:tc>
        <w:tc>
          <w:tcPr>
            <w:tcW w:w="680" w:type="dxa"/>
            <w:shd w:val="clear" w:color="auto" w:fill="DEEAF6" w:themeFill="accent1"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680" w:type="dxa"/>
            <w:shd w:val="clear" w:color="auto" w:fill="DEEAF6" w:themeFill="accent1"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681" w:type="dxa"/>
            <w:shd w:val="clear" w:color="auto" w:fill="DEEAF6" w:themeFill="accent1"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680" w:type="dxa"/>
            <w:shd w:val="clear" w:color="auto" w:fill="DEEAF6" w:themeFill="accent1"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682" w:type="dxa"/>
            <w:shd w:val="clear" w:color="auto" w:fill="DEEAF6" w:themeFill="accent1"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1652" w:type="dxa"/>
            <w:shd w:val="clear" w:color="auto" w:fill="DEEAF6" w:themeFill="accent1" w:themeFillTint="33"/>
          </w:tcPr>
          <w:p w:rsidR="0008063A" w:rsidRPr="00DD6A8A" w:rsidRDefault="0008063A" w:rsidP="00385CE0">
            <w:pPr>
              <w:rPr>
                <w:rFonts w:ascii="Abel Pro" w:hAnsi="Abel Pro"/>
                <w:sz w:val="20"/>
                <w:szCs w:val="20"/>
                <w:lang w:val="hr-HR"/>
              </w:rPr>
            </w:pPr>
            <w:r w:rsidRPr="00DD6A8A">
              <w:rPr>
                <w:rFonts w:ascii="Abel Pro" w:hAnsi="Abel Pro"/>
                <w:sz w:val="20"/>
                <w:szCs w:val="20"/>
                <w:lang w:val="hr-HR"/>
              </w:rPr>
              <w:t xml:space="preserve">Općina </w:t>
            </w:r>
            <w:r>
              <w:rPr>
                <w:rFonts w:ascii="Abel Pro" w:hAnsi="Abel Pro"/>
                <w:sz w:val="20"/>
                <w:szCs w:val="20"/>
                <w:lang w:val="hr-HR"/>
              </w:rPr>
              <w:t>Hadžići</w:t>
            </w:r>
          </w:p>
          <w:p w:rsidR="0008063A" w:rsidRPr="00DD6A8A" w:rsidRDefault="0008063A" w:rsidP="00385CE0">
            <w:pPr>
              <w:rPr>
                <w:rFonts w:ascii="Abel Pro" w:hAnsi="Abel Pro"/>
                <w:sz w:val="20"/>
                <w:szCs w:val="20"/>
                <w:lang w:val="hr-HR"/>
              </w:rPr>
            </w:pPr>
            <w:r w:rsidRPr="00DD6A8A">
              <w:rPr>
                <w:rFonts w:ascii="Abel Pro" w:hAnsi="Abel Pro"/>
                <w:sz w:val="20"/>
                <w:szCs w:val="20"/>
                <w:lang w:val="hr-HR"/>
              </w:rPr>
              <w:t>Zavod za zapošljavanje – biro Hadžići</w:t>
            </w:r>
          </w:p>
          <w:p w:rsidR="0008063A" w:rsidRPr="00DD6A8A" w:rsidRDefault="0008063A" w:rsidP="00385CE0">
            <w:pPr>
              <w:rPr>
                <w:rFonts w:ascii="Abel Pro" w:hAnsi="Abel Pro"/>
                <w:sz w:val="20"/>
                <w:szCs w:val="20"/>
                <w:lang w:val="hr-HR"/>
              </w:rPr>
            </w:pPr>
            <w:r w:rsidRPr="00DD6A8A">
              <w:rPr>
                <w:rFonts w:ascii="Abel Pro" w:hAnsi="Abel Pro"/>
                <w:sz w:val="20"/>
                <w:szCs w:val="20"/>
                <w:lang w:val="hr-HR"/>
              </w:rPr>
              <w:t>Služba kabineta (službenik za mlade, službenik za informisanje)</w:t>
            </w:r>
          </w:p>
          <w:p w:rsidR="0008063A" w:rsidRPr="00DD6A8A" w:rsidRDefault="0008063A" w:rsidP="00385CE0">
            <w:pPr>
              <w:rPr>
                <w:rFonts w:ascii="Abel Pro" w:hAnsi="Abel Pro"/>
                <w:sz w:val="20"/>
                <w:szCs w:val="20"/>
                <w:lang w:val="hr-HR"/>
              </w:rPr>
            </w:pPr>
            <w:r w:rsidRPr="00DD6A8A">
              <w:rPr>
                <w:rFonts w:ascii="Abel Pro" w:hAnsi="Abel Pro"/>
                <w:sz w:val="20"/>
                <w:szCs w:val="20"/>
                <w:lang w:val="hr-HR"/>
              </w:rPr>
              <w:t>Služba za opću upravu</w:t>
            </w:r>
          </w:p>
          <w:p w:rsidR="0008063A" w:rsidRPr="00B37BEB" w:rsidRDefault="0008063A" w:rsidP="00385CE0">
            <w:pPr>
              <w:rPr>
                <w:rFonts w:ascii="Abel Pro" w:hAnsi="Abel Pro"/>
                <w:sz w:val="20"/>
                <w:szCs w:val="20"/>
                <w:lang w:val="hr-HR"/>
              </w:rPr>
            </w:pPr>
            <w:r w:rsidRPr="00DD6A8A">
              <w:rPr>
                <w:rFonts w:ascii="Abel Pro" w:hAnsi="Abel Pro"/>
                <w:sz w:val="20"/>
                <w:szCs w:val="20"/>
                <w:lang w:val="hr-HR"/>
              </w:rPr>
              <w:t>Služba za privredu, finansije i inspekcijski nadzor</w:t>
            </w:r>
          </w:p>
        </w:tc>
        <w:tc>
          <w:tcPr>
            <w:tcW w:w="1645" w:type="dxa"/>
            <w:shd w:val="clear" w:color="auto" w:fill="DEEAF6" w:themeFill="accent1"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 xml:space="preserve">Redovne aktivnosti </w:t>
            </w:r>
          </w:p>
        </w:tc>
      </w:tr>
      <w:tr w:rsidR="0008063A" w:rsidRPr="00B37BEB" w:rsidTr="00385CE0">
        <w:trPr>
          <w:trHeight w:val="530"/>
        </w:trPr>
        <w:tc>
          <w:tcPr>
            <w:tcW w:w="1892" w:type="dxa"/>
            <w:vMerge w:val="restart"/>
            <w:shd w:val="clear" w:color="auto" w:fill="9CC2E5" w:themeFill="accent1" w:themeFillTint="99"/>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2.</w:t>
            </w:r>
            <w:r w:rsidRPr="00DD6A8A">
              <w:rPr>
                <w:rFonts w:ascii="Abel Pro" w:hAnsi="Abel Pro"/>
                <w:sz w:val="20"/>
                <w:szCs w:val="20"/>
                <w:lang w:val="hr-HR"/>
              </w:rPr>
              <w:t>Nedovoljno razvijena svijest kod mladih o aktivnom traženju posla.</w:t>
            </w:r>
          </w:p>
        </w:tc>
        <w:tc>
          <w:tcPr>
            <w:tcW w:w="1895" w:type="dxa"/>
            <w:shd w:val="clear" w:color="auto" w:fill="9CC2E5" w:themeFill="accent1" w:themeFillTint="99"/>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 xml:space="preserve">2.1. </w:t>
            </w:r>
            <w:r w:rsidRPr="0075327B">
              <w:rPr>
                <w:rFonts w:ascii="Abel Pro" w:hAnsi="Abel Pro"/>
                <w:sz w:val="20"/>
                <w:szCs w:val="20"/>
                <w:lang w:val="hr-HR"/>
              </w:rPr>
              <w:t>Mladi su informisani o važnosti aktivnog traženja posla kao i pristupu koji bi bilo dobro da imaju</w:t>
            </w:r>
          </w:p>
        </w:tc>
        <w:tc>
          <w:tcPr>
            <w:tcW w:w="3437" w:type="dxa"/>
            <w:shd w:val="clear" w:color="auto" w:fill="DEEAF6" w:themeFill="accent1" w:themeFillTint="33"/>
          </w:tcPr>
          <w:p w:rsidR="0008063A" w:rsidRDefault="0008063A" w:rsidP="00385CE0">
            <w:pPr>
              <w:jc w:val="both"/>
              <w:rPr>
                <w:rFonts w:ascii="Abel Pro" w:hAnsi="Abel Pro"/>
                <w:sz w:val="20"/>
                <w:szCs w:val="20"/>
                <w:lang w:val="hr-HR"/>
              </w:rPr>
            </w:pPr>
            <w:r w:rsidRPr="0075327B">
              <w:rPr>
                <w:rFonts w:ascii="Abel Pro" w:hAnsi="Abel Pro"/>
                <w:sz w:val="20"/>
                <w:szCs w:val="20"/>
                <w:lang w:val="hr-HR"/>
              </w:rPr>
              <w:t>2.1.1. Održavanje radionica zajačanje vještina zapošljivosti, pisanja CV-a i drugih vještina za pronalazak zaposlenja.</w:t>
            </w:r>
          </w:p>
          <w:p w:rsidR="0008063A" w:rsidRPr="0075327B" w:rsidRDefault="0008063A" w:rsidP="00385CE0">
            <w:pPr>
              <w:jc w:val="both"/>
              <w:rPr>
                <w:rFonts w:ascii="Abel Pro" w:hAnsi="Abel Pro"/>
                <w:sz w:val="20"/>
                <w:szCs w:val="20"/>
                <w:lang w:val="hr-HR"/>
              </w:rPr>
            </w:pPr>
          </w:p>
          <w:p w:rsidR="0008063A" w:rsidRPr="00B37BEB" w:rsidRDefault="0008063A" w:rsidP="00385CE0">
            <w:pPr>
              <w:jc w:val="both"/>
              <w:rPr>
                <w:rFonts w:ascii="Abel Pro" w:hAnsi="Abel Pro"/>
                <w:sz w:val="20"/>
                <w:szCs w:val="20"/>
                <w:lang w:val="hr-HR"/>
              </w:rPr>
            </w:pPr>
            <w:r w:rsidRPr="0075327B">
              <w:rPr>
                <w:rFonts w:ascii="Abel Pro" w:hAnsi="Abel Pro"/>
                <w:sz w:val="20"/>
                <w:szCs w:val="20"/>
                <w:lang w:val="hr-HR"/>
              </w:rPr>
              <w:t>2.1.2. Unaprijediti saradnju Općine i Biroa Hadžići u smislu dijeljenja informacija o programima zapošljavanja prema mladima</w:t>
            </w:r>
            <w:r w:rsidR="00004139">
              <w:rPr>
                <w:rFonts w:ascii="Abel Pro" w:hAnsi="Abel Pro"/>
                <w:sz w:val="20"/>
                <w:szCs w:val="20"/>
                <w:lang w:val="hr-HR"/>
              </w:rPr>
              <w:t>.</w:t>
            </w:r>
          </w:p>
        </w:tc>
        <w:tc>
          <w:tcPr>
            <w:tcW w:w="680" w:type="dxa"/>
            <w:shd w:val="clear" w:color="auto" w:fill="DEEAF6" w:themeFill="accent1"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680" w:type="dxa"/>
            <w:shd w:val="clear" w:color="auto" w:fill="DEEAF6" w:themeFill="accent1"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681" w:type="dxa"/>
            <w:shd w:val="clear" w:color="auto" w:fill="DEEAF6" w:themeFill="accent1"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680" w:type="dxa"/>
            <w:shd w:val="clear" w:color="auto" w:fill="DEEAF6" w:themeFill="accent1"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682" w:type="dxa"/>
            <w:shd w:val="clear" w:color="auto" w:fill="DEEAF6" w:themeFill="accent1"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1652" w:type="dxa"/>
            <w:shd w:val="clear" w:color="auto" w:fill="DEEAF6" w:themeFill="accent1" w:themeFillTint="33"/>
          </w:tcPr>
          <w:p w:rsidR="0008063A" w:rsidRPr="00DD6A8A" w:rsidRDefault="0008063A" w:rsidP="00385CE0">
            <w:pPr>
              <w:jc w:val="both"/>
              <w:rPr>
                <w:rFonts w:ascii="Abel Pro" w:hAnsi="Abel Pro"/>
                <w:sz w:val="20"/>
                <w:szCs w:val="20"/>
                <w:lang w:val="hr-HR"/>
              </w:rPr>
            </w:pPr>
            <w:r w:rsidRPr="00DD6A8A">
              <w:rPr>
                <w:rFonts w:ascii="Abel Pro" w:hAnsi="Abel Pro"/>
                <w:sz w:val="20"/>
                <w:szCs w:val="20"/>
                <w:lang w:val="hr-HR"/>
              </w:rPr>
              <w:t xml:space="preserve">Općina Hadžići </w:t>
            </w:r>
          </w:p>
          <w:p w:rsidR="0008063A" w:rsidRPr="00DD6A8A" w:rsidRDefault="0008063A" w:rsidP="00385CE0">
            <w:pPr>
              <w:jc w:val="both"/>
              <w:rPr>
                <w:rFonts w:ascii="Abel Pro" w:hAnsi="Abel Pro"/>
                <w:sz w:val="20"/>
                <w:szCs w:val="20"/>
                <w:lang w:val="hr-HR"/>
              </w:rPr>
            </w:pPr>
            <w:r w:rsidRPr="00DD6A8A">
              <w:rPr>
                <w:rFonts w:ascii="Abel Pro" w:hAnsi="Abel Pro"/>
                <w:sz w:val="20"/>
                <w:szCs w:val="20"/>
                <w:lang w:val="hr-HR"/>
              </w:rPr>
              <w:t>Služba za privredu, finansije i inspekcijski nadzor</w:t>
            </w:r>
          </w:p>
          <w:p w:rsidR="0008063A" w:rsidRPr="00DD6A8A" w:rsidRDefault="0008063A" w:rsidP="00385CE0">
            <w:pPr>
              <w:jc w:val="both"/>
              <w:rPr>
                <w:rFonts w:ascii="Abel Pro" w:hAnsi="Abel Pro"/>
                <w:sz w:val="20"/>
                <w:szCs w:val="20"/>
                <w:lang w:val="hr-HR"/>
              </w:rPr>
            </w:pPr>
            <w:r w:rsidRPr="00DD6A8A">
              <w:rPr>
                <w:rFonts w:ascii="Abel Pro" w:hAnsi="Abel Pro"/>
                <w:sz w:val="20"/>
                <w:szCs w:val="20"/>
                <w:lang w:val="hr-HR"/>
              </w:rPr>
              <w:t>Služba kabineta</w:t>
            </w:r>
          </w:p>
          <w:p w:rsidR="0008063A" w:rsidRPr="00B37BEB" w:rsidRDefault="0008063A" w:rsidP="00385CE0">
            <w:pPr>
              <w:jc w:val="both"/>
              <w:rPr>
                <w:rFonts w:ascii="Abel Pro" w:hAnsi="Abel Pro"/>
                <w:sz w:val="20"/>
                <w:szCs w:val="20"/>
                <w:lang w:val="hr-HR"/>
              </w:rPr>
            </w:pPr>
            <w:r w:rsidRPr="00DD6A8A">
              <w:rPr>
                <w:rFonts w:ascii="Abel Pro" w:hAnsi="Abel Pro"/>
                <w:sz w:val="20"/>
                <w:szCs w:val="20"/>
                <w:lang w:val="hr-HR"/>
              </w:rPr>
              <w:t>Zavod za zapošljavanje – Biro Hadžići</w:t>
            </w:r>
          </w:p>
        </w:tc>
        <w:tc>
          <w:tcPr>
            <w:tcW w:w="1645" w:type="dxa"/>
            <w:shd w:val="clear" w:color="auto" w:fill="DEEAF6" w:themeFill="accent1"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Redovne aktivnosti</w:t>
            </w:r>
          </w:p>
        </w:tc>
      </w:tr>
      <w:tr w:rsidR="0008063A" w:rsidRPr="00B37BEB" w:rsidTr="00385CE0">
        <w:trPr>
          <w:trHeight w:val="460"/>
        </w:trPr>
        <w:tc>
          <w:tcPr>
            <w:tcW w:w="1892" w:type="dxa"/>
            <w:vMerge/>
            <w:shd w:val="clear" w:color="auto" w:fill="9CC2E5" w:themeFill="accent1" w:themeFillTint="99"/>
          </w:tcPr>
          <w:p w:rsidR="0008063A" w:rsidRDefault="0008063A" w:rsidP="00385CE0">
            <w:pPr>
              <w:jc w:val="both"/>
              <w:rPr>
                <w:rFonts w:ascii="Abel Pro" w:hAnsi="Abel Pro"/>
                <w:sz w:val="20"/>
                <w:szCs w:val="20"/>
                <w:lang w:val="hr-HR"/>
              </w:rPr>
            </w:pPr>
          </w:p>
        </w:tc>
        <w:tc>
          <w:tcPr>
            <w:tcW w:w="1895" w:type="dxa"/>
            <w:shd w:val="clear" w:color="auto" w:fill="9CC2E5" w:themeFill="accent1" w:themeFillTint="99"/>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 xml:space="preserve">2.2. </w:t>
            </w:r>
            <w:r w:rsidRPr="0075327B">
              <w:rPr>
                <w:rFonts w:ascii="Abel Pro" w:hAnsi="Abel Pro"/>
                <w:sz w:val="20"/>
                <w:szCs w:val="20"/>
                <w:lang w:val="hr-HR"/>
              </w:rPr>
              <w:t>Mladi redovno posjećuju biro i vrše poslovna savjetovanja s ciljem pronalaska zaposlenja.</w:t>
            </w:r>
          </w:p>
        </w:tc>
        <w:tc>
          <w:tcPr>
            <w:tcW w:w="3437" w:type="dxa"/>
            <w:shd w:val="clear" w:color="auto" w:fill="DEEAF6" w:themeFill="accent1" w:themeFillTint="33"/>
          </w:tcPr>
          <w:p w:rsidR="0008063A" w:rsidRPr="0075327B" w:rsidRDefault="0008063A" w:rsidP="00385CE0">
            <w:pPr>
              <w:jc w:val="both"/>
              <w:rPr>
                <w:rFonts w:ascii="Abel Pro" w:hAnsi="Abel Pro"/>
                <w:sz w:val="20"/>
                <w:szCs w:val="20"/>
                <w:lang w:val="hr-HR"/>
              </w:rPr>
            </w:pPr>
            <w:r w:rsidRPr="0075327B">
              <w:rPr>
                <w:rFonts w:ascii="Abel Pro" w:hAnsi="Abel Pro"/>
                <w:sz w:val="20"/>
                <w:szCs w:val="20"/>
                <w:lang w:val="hr-HR"/>
              </w:rPr>
              <w:t>2.2.1. Unaprijediti set podsticajnih</w:t>
            </w:r>
          </w:p>
          <w:p w:rsidR="0008063A" w:rsidRDefault="0008063A" w:rsidP="00385CE0">
            <w:pPr>
              <w:jc w:val="both"/>
              <w:rPr>
                <w:rFonts w:ascii="Abel Pro" w:hAnsi="Abel Pro"/>
                <w:sz w:val="20"/>
                <w:szCs w:val="20"/>
                <w:lang w:val="hr-HR"/>
              </w:rPr>
            </w:pPr>
            <w:r w:rsidRPr="0075327B">
              <w:rPr>
                <w:rFonts w:ascii="Abel Pro" w:hAnsi="Abel Pro"/>
                <w:sz w:val="20"/>
                <w:szCs w:val="20"/>
                <w:lang w:val="hr-HR"/>
              </w:rPr>
              <w:t>programa prema mladima u oblasti zapošljavanja i samozapošljavanja.</w:t>
            </w:r>
          </w:p>
          <w:p w:rsidR="0008063A" w:rsidRPr="0075327B" w:rsidRDefault="0008063A" w:rsidP="00385CE0">
            <w:pPr>
              <w:jc w:val="both"/>
              <w:rPr>
                <w:rFonts w:ascii="Abel Pro" w:hAnsi="Abel Pro"/>
                <w:sz w:val="20"/>
                <w:szCs w:val="20"/>
                <w:lang w:val="hr-HR"/>
              </w:rPr>
            </w:pPr>
          </w:p>
          <w:p w:rsidR="0008063A" w:rsidRPr="00B37BEB" w:rsidRDefault="0008063A" w:rsidP="00385CE0">
            <w:pPr>
              <w:jc w:val="both"/>
              <w:rPr>
                <w:rFonts w:ascii="Abel Pro" w:hAnsi="Abel Pro"/>
                <w:sz w:val="20"/>
                <w:szCs w:val="20"/>
                <w:lang w:val="hr-HR"/>
              </w:rPr>
            </w:pPr>
            <w:r w:rsidRPr="0075327B">
              <w:rPr>
                <w:rFonts w:ascii="Abel Pro" w:hAnsi="Abel Pro"/>
                <w:sz w:val="20"/>
                <w:szCs w:val="20"/>
                <w:lang w:val="hr-HR"/>
              </w:rPr>
              <w:t>2.2.2. Kroz budžet općine pružiti mladima kontinuiran sistem podrške za samozapošljavanje.</w:t>
            </w:r>
          </w:p>
        </w:tc>
        <w:tc>
          <w:tcPr>
            <w:tcW w:w="680" w:type="dxa"/>
            <w:shd w:val="clear" w:color="auto" w:fill="DEEAF6" w:themeFill="accent1"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680" w:type="dxa"/>
            <w:shd w:val="clear" w:color="auto" w:fill="DEEAF6" w:themeFill="accent1"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681" w:type="dxa"/>
            <w:shd w:val="clear" w:color="auto" w:fill="DEEAF6" w:themeFill="accent1"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680" w:type="dxa"/>
            <w:shd w:val="clear" w:color="auto" w:fill="DEEAF6" w:themeFill="accent1"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682" w:type="dxa"/>
            <w:shd w:val="clear" w:color="auto" w:fill="DEEAF6" w:themeFill="accent1"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1652" w:type="dxa"/>
            <w:shd w:val="clear" w:color="auto" w:fill="DEEAF6" w:themeFill="accent1" w:themeFillTint="33"/>
          </w:tcPr>
          <w:p w:rsidR="0008063A" w:rsidRPr="00DD6A8A" w:rsidRDefault="0008063A" w:rsidP="00385CE0">
            <w:pPr>
              <w:jc w:val="both"/>
              <w:rPr>
                <w:rFonts w:ascii="Abel Pro" w:hAnsi="Abel Pro"/>
                <w:sz w:val="20"/>
                <w:szCs w:val="20"/>
                <w:lang w:val="hr-HR"/>
              </w:rPr>
            </w:pPr>
            <w:r w:rsidRPr="00DD6A8A">
              <w:rPr>
                <w:rFonts w:ascii="Abel Pro" w:hAnsi="Abel Pro"/>
                <w:sz w:val="20"/>
                <w:szCs w:val="20"/>
                <w:lang w:val="hr-HR"/>
              </w:rPr>
              <w:t xml:space="preserve">Općina Hadžići </w:t>
            </w:r>
          </w:p>
          <w:p w:rsidR="0008063A" w:rsidRPr="00DD6A8A" w:rsidRDefault="0008063A" w:rsidP="00385CE0">
            <w:pPr>
              <w:jc w:val="both"/>
              <w:rPr>
                <w:rFonts w:ascii="Abel Pro" w:hAnsi="Abel Pro"/>
                <w:sz w:val="20"/>
                <w:szCs w:val="20"/>
                <w:lang w:val="hr-HR"/>
              </w:rPr>
            </w:pPr>
            <w:r w:rsidRPr="00DD6A8A">
              <w:rPr>
                <w:rFonts w:ascii="Abel Pro" w:hAnsi="Abel Pro"/>
                <w:sz w:val="20"/>
                <w:szCs w:val="20"/>
                <w:lang w:val="hr-HR"/>
              </w:rPr>
              <w:t>Služba za privredu, finansije i inspekcijski nadzor</w:t>
            </w:r>
          </w:p>
          <w:p w:rsidR="0008063A" w:rsidRPr="00DD6A8A" w:rsidRDefault="0008063A" w:rsidP="00385CE0">
            <w:pPr>
              <w:jc w:val="both"/>
              <w:rPr>
                <w:rFonts w:ascii="Abel Pro" w:hAnsi="Abel Pro"/>
                <w:sz w:val="20"/>
                <w:szCs w:val="20"/>
                <w:lang w:val="hr-HR"/>
              </w:rPr>
            </w:pPr>
            <w:r w:rsidRPr="00DD6A8A">
              <w:rPr>
                <w:rFonts w:ascii="Abel Pro" w:hAnsi="Abel Pro"/>
                <w:sz w:val="20"/>
                <w:szCs w:val="20"/>
                <w:lang w:val="hr-HR"/>
              </w:rPr>
              <w:t>Služba kabineta</w:t>
            </w:r>
          </w:p>
          <w:p w:rsidR="0008063A" w:rsidRPr="00B37BEB" w:rsidRDefault="0008063A" w:rsidP="00385CE0">
            <w:pPr>
              <w:jc w:val="both"/>
              <w:rPr>
                <w:rFonts w:ascii="Abel Pro" w:hAnsi="Abel Pro"/>
                <w:sz w:val="20"/>
                <w:szCs w:val="20"/>
                <w:lang w:val="hr-HR"/>
              </w:rPr>
            </w:pPr>
            <w:r w:rsidRPr="00DD6A8A">
              <w:rPr>
                <w:rFonts w:ascii="Abel Pro" w:hAnsi="Abel Pro"/>
                <w:sz w:val="20"/>
                <w:szCs w:val="20"/>
                <w:lang w:val="hr-HR"/>
              </w:rPr>
              <w:t>Zavod za zapošljavanje – Biro Hadžići</w:t>
            </w:r>
          </w:p>
        </w:tc>
        <w:tc>
          <w:tcPr>
            <w:tcW w:w="1645" w:type="dxa"/>
            <w:shd w:val="clear" w:color="auto" w:fill="DEEAF6" w:themeFill="accent1"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Redovne aktivnosti</w:t>
            </w:r>
          </w:p>
        </w:tc>
      </w:tr>
      <w:tr w:rsidR="0008063A" w:rsidRPr="00B37BEB" w:rsidTr="00385CE0">
        <w:tc>
          <w:tcPr>
            <w:tcW w:w="1892" w:type="dxa"/>
            <w:shd w:val="clear" w:color="auto" w:fill="9CC2E5" w:themeFill="accent1" w:themeFillTint="99"/>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3.</w:t>
            </w:r>
            <w:r w:rsidRPr="00767EBF">
              <w:rPr>
                <w:rFonts w:ascii="Abel Pro" w:hAnsi="Abel Pro"/>
                <w:sz w:val="20"/>
                <w:szCs w:val="20"/>
                <w:lang w:val="hr-HR"/>
              </w:rPr>
              <w:t>Mladi su sve manje zainteresirani za program stručnog osposobljavanja bez zasnivanja radnog odnosa.</w:t>
            </w:r>
          </w:p>
        </w:tc>
        <w:tc>
          <w:tcPr>
            <w:tcW w:w="1895" w:type="dxa"/>
            <w:shd w:val="clear" w:color="auto" w:fill="9CC2E5" w:themeFill="accent1" w:themeFillTint="99"/>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 xml:space="preserve">3.1. </w:t>
            </w:r>
            <w:r w:rsidRPr="0075327B">
              <w:rPr>
                <w:rFonts w:ascii="Abel Pro" w:hAnsi="Abel Pro"/>
                <w:sz w:val="20"/>
                <w:szCs w:val="20"/>
                <w:lang w:val="hr-HR"/>
              </w:rPr>
              <w:t>Informacije o otvorenom Javnom pozivu za radno osposobljavanje bez zasnivanja radnog odnosa se prema mladima komuniciraju i promovišu kanalima koje mladi koriste, a iz Analize položaja i potreba</w:t>
            </w:r>
            <w:r w:rsidR="00004139">
              <w:rPr>
                <w:rFonts w:ascii="Abel Pro" w:hAnsi="Abel Pro"/>
                <w:sz w:val="20"/>
                <w:szCs w:val="20"/>
                <w:lang w:val="hr-HR"/>
              </w:rPr>
              <w:t xml:space="preserve"> mladih</w:t>
            </w:r>
            <w:r w:rsidRPr="0075327B">
              <w:rPr>
                <w:rFonts w:ascii="Abel Pro" w:hAnsi="Abel Pro"/>
                <w:sz w:val="20"/>
                <w:szCs w:val="20"/>
                <w:lang w:val="hr-HR"/>
              </w:rPr>
              <w:t xml:space="preserve"> je navedeno da su to Instagram, Facebook i YouTube.</w:t>
            </w:r>
          </w:p>
        </w:tc>
        <w:tc>
          <w:tcPr>
            <w:tcW w:w="3437" w:type="dxa"/>
            <w:shd w:val="clear" w:color="auto" w:fill="DEEAF6" w:themeFill="accent1" w:themeFillTint="33"/>
          </w:tcPr>
          <w:p w:rsidR="0008063A" w:rsidRDefault="0008063A" w:rsidP="00385CE0">
            <w:pPr>
              <w:jc w:val="both"/>
              <w:rPr>
                <w:rFonts w:ascii="Abel Pro" w:hAnsi="Abel Pro"/>
                <w:sz w:val="20"/>
                <w:szCs w:val="20"/>
                <w:lang w:val="hr-HR"/>
              </w:rPr>
            </w:pPr>
            <w:r>
              <w:rPr>
                <w:rFonts w:ascii="Abel Pro" w:hAnsi="Abel Pro"/>
                <w:sz w:val="20"/>
                <w:szCs w:val="20"/>
                <w:lang w:val="hr-HR"/>
              </w:rPr>
              <w:t>3.1.1. Promocija programa stručnog osposobljavanja bez zasnivanja radnog odnosa na društvenim mrežama i portalima.</w:t>
            </w:r>
          </w:p>
          <w:p w:rsidR="0008063A" w:rsidRPr="00B37BEB" w:rsidRDefault="0008063A" w:rsidP="00385CE0">
            <w:pPr>
              <w:jc w:val="both"/>
              <w:rPr>
                <w:rFonts w:ascii="Abel Pro" w:hAnsi="Abel Pro"/>
                <w:sz w:val="20"/>
                <w:szCs w:val="20"/>
                <w:lang w:val="hr-HR"/>
              </w:rPr>
            </w:pPr>
            <w:r>
              <w:rPr>
                <w:rFonts w:ascii="Abel Pro" w:hAnsi="Abel Pro"/>
                <w:sz w:val="20"/>
                <w:szCs w:val="20"/>
                <w:lang w:val="hr-HR"/>
              </w:rPr>
              <w:t xml:space="preserve">3.1.2. </w:t>
            </w:r>
            <w:r w:rsidRPr="00E450E9">
              <w:rPr>
                <w:rFonts w:ascii="Abel Pro" w:hAnsi="Abel Pro"/>
                <w:sz w:val="20"/>
                <w:szCs w:val="20"/>
                <w:lang w:val="hr-HR"/>
              </w:rPr>
              <w:t>U toku trajanja Javnog poziva organizovati dane otvorenih vrata ili sličnu aktivnost</w:t>
            </w:r>
            <w:r>
              <w:rPr>
                <w:rFonts w:ascii="Abel Pro" w:hAnsi="Abel Pro"/>
                <w:sz w:val="20"/>
                <w:szCs w:val="20"/>
                <w:lang w:val="hr-HR"/>
              </w:rPr>
              <w:t xml:space="preserve"> (informativna sesija)</w:t>
            </w:r>
            <w:r w:rsidRPr="00E450E9">
              <w:rPr>
                <w:rFonts w:ascii="Abel Pro" w:hAnsi="Abel Pro"/>
                <w:sz w:val="20"/>
                <w:szCs w:val="20"/>
                <w:lang w:val="hr-HR"/>
              </w:rPr>
              <w:t xml:space="preserve">, gdje će se odrediti službenik kojem će se svi potencijalni kandidati moći obratiti </w:t>
            </w:r>
            <w:r>
              <w:rPr>
                <w:rFonts w:ascii="Abel Pro" w:hAnsi="Abel Pro"/>
                <w:sz w:val="20"/>
                <w:szCs w:val="20"/>
                <w:lang w:val="hr-HR"/>
              </w:rPr>
              <w:t xml:space="preserve">u vezi sa pitanjima i konsulatacijama za Javni poziv. </w:t>
            </w:r>
          </w:p>
        </w:tc>
        <w:tc>
          <w:tcPr>
            <w:tcW w:w="680" w:type="dxa"/>
            <w:shd w:val="clear" w:color="auto" w:fill="DEEAF6" w:themeFill="accent1" w:themeFillTint="33"/>
          </w:tcPr>
          <w:p w:rsidR="0008063A" w:rsidRPr="00B37BEB" w:rsidRDefault="0008063A" w:rsidP="00385CE0">
            <w:pPr>
              <w:jc w:val="both"/>
              <w:rPr>
                <w:rFonts w:ascii="Abel Pro" w:hAnsi="Abel Pro"/>
                <w:sz w:val="20"/>
                <w:szCs w:val="20"/>
                <w:lang w:val="hr-HR"/>
              </w:rPr>
            </w:pPr>
          </w:p>
        </w:tc>
        <w:tc>
          <w:tcPr>
            <w:tcW w:w="680" w:type="dxa"/>
            <w:shd w:val="clear" w:color="auto" w:fill="DEEAF6" w:themeFill="accent1" w:themeFillTint="33"/>
          </w:tcPr>
          <w:p w:rsidR="0008063A" w:rsidRPr="00B37BEB" w:rsidRDefault="0008063A" w:rsidP="00385CE0">
            <w:pPr>
              <w:jc w:val="both"/>
              <w:rPr>
                <w:rFonts w:ascii="Abel Pro" w:hAnsi="Abel Pro"/>
                <w:sz w:val="20"/>
                <w:szCs w:val="20"/>
                <w:lang w:val="hr-HR"/>
              </w:rPr>
            </w:pPr>
          </w:p>
        </w:tc>
        <w:tc>
          <w:tcPr>
            <w:tcW w:w="681" w:type="dxa"/>
            <w:shd w:val="clear" w:color="auto" w:fill="DEEAF6" w:themeFill="accent1" w:themeFillTint="33"/>
          </w:tcPr>
          <w:p w:rsidR="0008063A" w:rsidRPr="00B37BEB" w:rsidRDefault="0008063A" w:rsidP="00385CE0">
            <w:pPr>
              <w:jc w:val="both"/>
              <w:rPr>
                <w:rFonts w:ascii="Abel Pro" w:hAnsi="Abel Pro"/>
                <w:sz w:val="20"/>
                <w:szCs w:val="20"/>
                <w:lang w:val="hr-HR"/>
              </w:rPr>
            </w:pPr>
          </w:p>
        </w:tc>
        <w:tc>
          <w:tcPr>
            <w:tcW w:w="680" w:type="dxa"/>
            <w:shd w:val="clear" w:color="auto" w:fill="DEEAF6" w:themeFill="accent1" w:themeFillTint="33"/>
          </w:tcPr>
          <w:p w:rsidR="0008063A" w:rsidRPr="00B37BEB" w:rsidRDefault="0008063A" w:rsidP="00385CE0">
            <w:pPr>
              <w:jc w:val="both"/>
              <w:rPr>
                <w:rFonts w:ascii="Abel Pro" w:hAnsi="Abel Pro"/>
                <w:sz w:val="20"/>
                <w:szCs w:val="20"/>
                <w:lang w:val="hr-HR"/>
              </w:rPr>
            </w:pPr>
          </w:p>
        </w:tc>
        <w:tc>
          <w:tcPr>
            <w:tcW w:w="682" w:type="dxa"/>
            <w:shd w:val="clear" w:color="auto" w:fill="DEEAF6" w:themeFill="accent1" w:themeFillTint="33"/>
          </w:tcPr>
          <w:p w:rsidR="0008063A" w:rsidRPr="00B37BEB" w:rsidRDefault="0008063A" w:rsidP="00385CE0">
            <w:pPr>
              <w:jc w:val="both"/>
              <w:rPr>
                <w:rFonts w:ascii="Abel Pro" w:hAnsi="Abel Pro"/>
                <w:sz w:val="20"/>
                <w:szCs w:val="20"/>
                <w:lang w:val="hr-HR"/>
              </w:rPr>
            </w:pPr>
          </w:p>
        </w:tc>
        <w:tc>
          <w:tcPr>
            <w:tcW w:w="1652" w:type="dxa"/>
            <w:shd w:val="clear" w:color="auto" w:fill="DEEAF6" w:themeFill="accent1" w:themeFillTint="33"/>
          </w:tcPr>
          <w:p w:rsidR="0008063A" w:rsidRPr="00767EBF" w:rsidRDefault="0008063A" w:rsidP="00385CE0">
            <w:pPr>
              <w:jc w:val="both"/>
              <w:rPr>
                <w:rFonts w:ascii="Abel Pro" w:hAnsi="Abel Pro"/>
                <w:sz w:val="20"/>
                <w:szCs w:val="20"/>
                <w:lang w:val="hr-HR"/>
              </w:rPr>
            </w:pPr>
            <w:r w:rsidRPr="00767EBF">
              <w:rPr>
                <w:rFonts w:ascii="Abel Pro" w:hAnsi="Abel Pro"/>
                <w:sz w:val="20"/>
                <w:szCs w:val="20"/>
                <w:lang w:val="hr-HR"/>
              </w:rPr>
              <w:t>Služba za opću upravu, društvene djelatnosti i zajedničke poslove</w:t>
            </w:r>
          </w:p>
          <w:p w:rsidR="0008063A" w:rsidRPr="00B37BEB" w:rsidRDefault="0008063A" w:rsidP="00385CE0">
            <w:pPr>
              <w:jc w:val="both"/>
              <w:rPr>
                <w:rFonts w:ascii="Abel Pro" w:hAnsi="Abel Pro"/>
                <w:sz w:val="20"/>
                <w:szCs w:val="20"/>
                <w:lang w:val="hr-HR"/>
              </w:rPr>
            </w:pPr>
            <w:r w:rsidRPr="00767EBF">
              <w:rPr>
                <w:rFonts w:ascii="Abel Pro" w:hAnsi="Abel Pro"/>
                <w:sz w:val="20"/>
                <w:szCs w:val="20"/>
                <w:lang w:val="hr-HR"/>
              </w:rPr>
              <w:t>Služba kabineta (službenik za mlade i službenik za informisanje)</w:t>
            </w:r>
          </w:p>
        </w:tc>
        <w:tc>
          <w:tcPr>
            <w:tcW w:w="1645" w:type="dxa"/>
            <w:shd w:val="clear" w:color="auto" w:fill="DEEAF6" w:themeFill="accent1"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 xml:space="preserve">Redovne aktivnosti </w:t>
            </w:r>
          </w:p>
        </w:tc>
      </w:tr>
      <w:tr w:rsidR="0008063A" w:rsidRPr="00B37BEB" w:rsidTr="00385CE0">
        <w:trPr>
          <w:trHeight w:val="1240"/>
        </w:trPr>
        <w:tc>
          <w:tcPr>
            <w:tcW w:w="1892" w:type="dxa"/>
            <w:vMerge w:val="restart"/>
            <w:shd w:val="clear" w:color="auto" w:fill="9CC2E5" w:themeFill="accent1" w:themeFillTint="99"/>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 xml:space="preserve">4. </w:t>
            </w:r>
            <w:r w:rsidRPr="00767EBF">
              <w:rPr>
                <w:rFonts w:ascii="Abel Pro" w:hAnsi="Abel Pro"/>
                <w:sz w:val="20"/>
                <w:szCs w:val="20"/>
                <w:lang w:val="hr-HR"/>
              </w:rPr>
              <w:t xml:space="preserve">Projekti i mjere za programe poticaja poduzetništvu nisu namijenjeni i usmjereni isključivo prema </w:t>
            </w:r>
            <w:r w:rsidRPr="00767EBF">
              <w:rPr>
                <w:rFonts w:ascii="Abel Pro" w:hAnsi="Abel Pro"/>
                <w:sz w:val="20"/>
                <w:szCs w:val="20"/>
                <w:lang w:val="hr-HR"/>
              </w:rPr>
              <w:lastRenderedPageBreak/>
              <w:t>mladima.</w:t>
            </w:r>
          </w:p>
        </w:tc>
        <w:tc>
          <w:tcPr>
            <w:tcW w:w="1895" w:type="dxa"/>
            <w:vMerge w:val="restart"/>
            <w:shd w:val="clear" w:color="auto" w:fill="9CC2E5" w:themeFill="accent1" w:themeFillTint="99"/>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lastRenderedPageBreak/>
              <w:t xml:space="preserve">4.1. Kreiran „start-up“ </w:t>
            </w:r>
            <w:r w:rsidRPr="0075327B">
              <w:rPr>
                <w:rFonts w:ascii="Abel Pro" w:hAnsi="Abel Pro"/>
                <w:sz w:val="20"/>
                <w:szCs w:val="20"/>
                <w:lang w:val="hr-HR"/>
              </w:rPr>
              <w:t xml:space="preserve">program namijenjen isključivo populaciji mladih, te izrađen pravilnik sa kriterijima, </w:t>
            </w:r>
            <w:r w:rsidRPr="0075327B">
              <w:rPr>
                <w:rFonts w:ascii="Abel Pro" w:hAnsi="Abel Pro"/>
                <w:sz w:val="20"/>
                <w:szCs w:val="20"/>
                <w:lang w:val="hr-HR"/>
              </w:rPr>
              <w:lastRenderedPageBreak/>
              <w:t>osigurana budžetska stavka, i objavljen javni poziv. Podržana tri start-up projekta populacije mladih.</w:t>
            </w:r>
          </w:p>
        </w:tc>
        <w:tc>
          <w:tcPr>
            <w:tcW w:w="3437" w:type="dxa"/>
            <w:shd w:val="clear" w:color="auto" w:fill="DEEAF6" w:themeFill="accent1"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lastRenderedPageBreak/>
              <w:t>4.</w:t>
            </w:r>
            <w:r w:rsidRPr="00767EBF">
              <w:rPr>
                <w:rFonts w:ascii="Abel Pro" w:hAnsi="Abel Pro"/>
                <w:sz w:val="20"/>
                <w:szCs w:val="20"/>
                <w:lang w:val="hr-HR"/>
              </w:rPr>
              <w:t>1.</w:t>
            </w:r>
            <w:r>
              <w:rPr>
                <w:rFonts w:ascii="Abel Pro" w:hAnsi="Abel Pro"/>
                <w:sz w:val="20"/>
                <w:szCs w:val="20"/>
                <w:lang w:val="hr-HR"/>
              </w:rPr>
              <w:t>1.</w:t>
            </w:r>
            <w:r w:rsidRPr="0075327B">
              <w:rPr>
                <w:rFonts w:ascii="Abel Pro" w:hAnsi="Abel Pro"/>
                <w:sz w:val="20"/>
                <w:szCs w:val="20"/>
                <w:lang w:val="hr-HR"/>
              </w:rPr>
              <w:t>Općina će kroz budžet obezbjediti stavku za podršku pokretanja start-up biznisa isključivo mladima, a sredstva će se dodjeljivati u skladu sa Pravilnikom i Javnim pozivom uz jasno definisane kriterije.</w:t>
            </w:r>
          </w:p>
        </w:tc>
        <w:tc>
          <w:tcPr>
            <w:tcW w:w="680" w:type="dxa"/>
            <w:shd w:val="clear" w:color="auto" w:fill="DEEAF6" w:themeFill="accent1" w:themeFillTint="33"/>
          </w:tcPr>
          <w:p w:rsidR="0008063A" w:rsidRPr="00B37BEB" w:rsidRDefault="0008063A" w:rsidP="00385CE0">
            <w:pPr>
              <w:jc w:val="both"/>
              <w:rPr>
                <w:rFonts w:ascii="Abel Pro" w:hAnsi="Abel Pro"/>
                <w:sz w:val="20"/>
                <w:szCs w:val="20"/>
                <w:lang w:val="hr-HR"/>
              </w:rPr>
            </w:pPr>
          </w:p>
        </w:tc>
        <w:tc>
          <w:tcPr>
            <w:tcW w:w="680" w:type="dxa"/>
            <w:shd w:val="clear" w:color="auto" w:fill="DEEAF6" w:themeFill="accent1"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681" w:type="dxa"/>
            <w:shd w:val="clear" w:color="auto" w:fill="DEEAF6" w:themeFill="accent1"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680" w:type="dxa"/>
            <w:shd w:val="clear" w:color="auto" w:fill="DEEAF6" w:themeFill="accent1"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682" w:type="dxa"/>
            <w:shd w:val="clear" w:color="auto" w:fill="DEEAF6" w:themeFill="accent1"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1652" w:type="dxa"/>
            <w:vMerge w:val="restart"/>
            <w:shd w:val="clear" w:color="auto" w:fill="DEEAF6" w:themeFill="accent1" w:themeFillTint="33"/>
          </w:tcPr>
          <w:p w:rsidR="0008063A" w:rsidRPr="00767EBF" w:rsidRDefault="0008063A" w:rsidP="00385CE0">
            <w:pPr>
              <w:jc w:val="both"/>
              <w:rPr>
                <w:rFonts w:ascii="Abel Pro" w:hAnsi="Abel Pro"/>
                <w:sz w:val="20"/>
                <w:szCs w:val="20"/>
                <w:lang w:val="hr-HR"/>
              </w:rPr>
            </w:pPr>
            <w:r w:rsidRPr="00767EBF">
              <w:rPr>
                <w:rFonts w:ascii="Abel Pro" w:hAnsi="Abel Pro"/>
                <w:sz w:val="20"/>
                <w:szCs w:val="20"/>
                <w:lang w:val="hr-HR"/>
              </w:rPr>
              <w:t>Općina</w:t>
            </w:r>
            <w:r>
              <w:rPr>
                <w:rFonts w:ascii="Abel Pro" w:hAnsi="Abel Pro"/>
                <w:sz w:val="20"/>
                <w:szCs w:val="20"/>
                <w:lang w:val="hr-HR"/>
              </w:rPr>
              <w:t xml:space="preserve"> Hadžići </w:t>
            </w:r>
          </w:p>
          <w:p w:rsidR="0008063A" w:rsidRPr="00767EBF" w:rsidRDefault="0008063A" w:rsidP="00385CE0">
            <w:pPr>
              <w:jc w:val="both"/>
              <w:rPr>
                <w:rFonts w:ascii="Abel Pro" w:hAnsi="Abel Pro"/>
                <w:sz w:val="20"/>
                <w:szCs w:val="20"/>
                <w:lang w:val="hr-HR"/>
              </w:rPr>
            </w:pPr>
            <w:r w:rsidRPr="00767EBF">
              <w:rPr>
                <w:rFonts w:ascii="Abel Pro" w:hAnsi="Abel Pro"/>
                <w:sz w:val="20"/>
                <w:szCs w:val="20"/>
                <w:lang w:val="hr-HR"/>
              </w:rPr>
              <w:t>Služba kabineta</w:t>
            </w:r>
            <w:r>
              <w:rPr>
                <w:rFonts w:ascii="Abel Pro" w:hAnsi="Abel Pro"/>
                <w:sz w:val="20"/>
                <w:szCs w:val="20"/>
                <w:lang w:val="hr-HR"/>
              </w:rPr>
              <w:t xml:space="preserve"> Općinskog načelnika</w:t>
            </w:r>
          </w:p>
          <w:p w:rsidR="0008063A" w:rsidRPr="00767EBF" w:rsidRDefault="0008063A" w:rsidP="00385CE0">
            <w:pPr>
              <w:jc w:val="both"/>
              <w:rPr>
                <w:rFonts w:ascii="Abel Pro" w:hAnsi="Abel Pro"/>
                <w:sz w:val="20"/>
                <w:szCs w:val="20"/>
                <w:lang w:val="hr-HR"/>
              </w:rPr>
            </w:pPr>
            <w:r w:rsidRPr="00767EBF">
              <w:rPr>
                <w:rFonts w:ascii="Abel Pro" w:hAnsi="Abel Pro"/>
                <w:sz w:val="20"/>
                <w:szCs w:val="20"/>
                <w:lang w:val="hr-HR"/>
              </w:rPr>
              <w:t>Službenik za mlade</w:t>
            </w:r>
          </w:p>
          <w:p w:rsidR="0008063A" w:rsidRPr="00767EBF" w:rsidRDefault="0008063A" w:rsidP="00385CE0">
            <w:pPr>
              <w:jc w:val="both"/>
              <w:rPr>
                <w:rFonts w:ascii="Abel Pro" w:hAnsi="Abel Pro"/>
                <w:sz w:val="20"/>
                <w:szCs w:val="20"/>
                <w:lang w:val="hr-HR"/>
              </w:rPr>
            </w:pPr>
            <w:r w:rsidRPr="00767EBF">
              <w:rPr>
                <w:rFonts w:ascii="Abel Pro" w:hAnsi="Abel Pro"/>
                <w:sz w:val="20"/>
                <w:szCs w:val="20"/>
                <w:lang w:val="hr-HR"/>
              </w:rPr>
              <w:t>Slu</w:t>
            </w:r>
            <w:r>
              <w:rPr>
                <w:rFonts w:ascii="Abel Pro" w:hAnsi="Abel Pro"/>
                <w:sz w:val="20"/>
                <w:szCs w:val="20"/>
                <w:lang w:val="hr-HR"/>
              </w:rPr>
              <w:t xml:space="preserve">žba za </w:t>
            </w:r>
            <w:r>
              <w:rPr>
                <w:rFonts w:ascii="Abel Pro" w:hAnsi="Abel Pro"/>
                <w:sz w:val="20"/>
                <w:szCs w:val="20"/>
                <w:lang w:val="hr-HR"/>
              </w:rPr>
              <w:lastRenderedPageBreak/>
              <w:t>privredu, finansije, inspek</w:t>
            </w:r>
            <w:r w:rsidRPr="00767EBF">
              <w:rPr>
                <w:rFonts w:ascii="Abel Pro" w:hAnsi="Abel Pro"/>
                <w:sz w:val="20"/>
                <w:szCs w:val="20"/>
                <w:lang w:val="hr-HR"/>
              </w:rPr>
              <w:t>cijski nadzor</w:t>
            </w:r>
          </w:p>
          <w:p w:rsidR="0008063A" w:rsidRPr="00767EBF" w:rsidRDefault="0008063A" w:rsidP="00385CE0">
            <w:pPr>
              <w:jc w:val="both"/>
              <w:rPr>
                <w:rFonts w:ascii="Abel Pro" w:hAnsi="Abel Pro"/>
                <w:sz w:val="20"/>
                <w:szCs w:val="20"/>
                <w:lang w:val="hr-HR"/>
              </w:rPr>
            </w:pPr>
            <w:r w:rsidRPr="00767EBF">
              <w:rPr>
                <w:rFonts w:ascii="Abel Pro" w:hAnsi="Abel Pro"/>
                <w:sz w:val="20"/>
                <w:szCs w:val="20"/>
                <w:lang w:val="hr-HR"/>
              </w:rPr>
              <w:t>Općinski načelnik</w:t>
            </w:r>
          </w:p>
          <w:p w:rsidR="0008063A" w:rsidRPr="00B37BEB" w:rsidRDefault="0008063A" w:rsidP="00385CE0">
            <w:pPr>
              <w:jc w:val="both"/>
              <w:rPr>
                <w:rFonts w:ascii="Abel Pro" w:hAnsi="Abel Pro"/>
                <w:sz w:val="20"/>
                <w:szCs w:val="20"/>
                <w:lang w:val="hr-HR"/>
              </w:rPr>
            </w:pPr>
            <w:r w:rsidRPr="00767EBF">
              <w:rPr>
                <w:rFonts w:ascii="Abel Pro" w:hAnsi="Abel Pro"/>
                <w:sz w:val="20"/>
                <w:szCs w:val="20"/>
                <w:lang w:val="hr-HR"/>
              </w:rPr>
              <w:t>Općinsko vijeće</w:t>
            </w:r>
            <w:r>
              <w:rPr>
                <w:rFonts w:ascii="Abel Pro" w:hAnsi="Abel Pro"/>
                <w:sz w:val="20"/>
                <w:szCs w:val="20"/>
                <w:lang w:val="hr-HR"/>
              </w:rPr>
              <w:t xml:space="preserve"> Hadžići</w:t>
            </w:r>
          </w:p>
        </w:tc>
        <w:tc>
          <w:tcPr>
            <w:tcW w:w="1645" w:type="dxa"/>
            <w:shd w:val="clear" w:color="auto" w:fill="DEEAF6" w:themeFill="accent1" w:themeFillTint="33"/>
          </w:tcPr>
          <w:p w:rsidR="0008063A" w:rsidRPr="00767EBF" w:rsidRDefault="0008063A" w:rsidP="00385CE0">
            <w:pPr>
              <w:jc w:val="both"/>
              <w:rPr>
                <w:rFonts w:ascii="Abel Pro" w:hAnsi="Abel Pro"/>
                <w:sz w:val="20"/>
                <w:szCs w:val="20"/>
                <w:lang w:val="hr-HR"/>
              </w:rPr>
            </w:pPr>
            <w:r w:rsidRPr="00767EBF">
              <w:rPr>
                <w:rFonts w:ascii="Abel Pro" w:hAnsi="Abel Pro"/>
                <w:sz w:val="20"/>
                <w:szCs w:val="20"/>
                <w:lang w:val="hr-HR"/>
              </w:rPr>
              <w:lastRenderedPageBreak/>
              <w:t>2025: 20.000</w:t>
            </w:r>
            <w:r>
              <w:rPr>
                <w:rFonts w:ascii="Abel Pro" w:hAnsi="Abel Pro"/>
                <w:sz w:val="20"/>
                <w:szCs w:val="20"/>
                <w:lang w:val="hr-HR"/>
              </w:rPr>
              <w:t>,00</w:t>
            </w:r>
          </w:p>
          <w:p w:rsidR="0008063A" w:rsidRPr="00767EBF" w:rsidRDefault="0008063A" w:rsidP="00385CE0">
            <w:pPr>
              <w:jc w:val="both"/>
              <w:rPr>
                <w:rFonts w:ascii="Abel Pro" w:hAnsi="Abel Pro"/>
                <w:sz w:val="20"/>
                <w:szCs w:val="20"/>
                <w:lang w:val="hr-HR"/>
              </w:rPr>
            </w:pPr>
            <w:r w:rsidRPr="00767EBF">
              <w:rPr>
                <w:rFonts w:ascii="Abel Pro" w:hAnsi="Abel Pro"/>
                <w:sz w:val="20"/>
                <w:szCs w:val="20"/>
                <w:lang w:val="hr-HR"/>
              </w:rPr>
              <w:t>2026: 20.000</w:t>
            </w:r>
            <w:r>
              <w:rPr>
                <w:rFonts w:ascii="Abel Pro" w:hAnsi="Abel Pro"/>
                <w:sz w:val="20"/>
                <w:szCs w:val="20"/>
                <w:lang w:val="hr-HR"/>
              </w:rPr>
              <w:t>,00</w:t>
            </w:r>
          </w:p>
          <w:p w:rsidR="0008063A" w:rsidRPr="00767EBF" w:rsidRDefault="0008063A" w:rsidP="00385CE0">
            <w:pPr>
              <w:jc w:val="both"/>
              <w:rPr>
                <w:rFonts w:ascii="Abel Pro" w:hAnsi="Abel Pro"/>
                <w:sz w:val="20"/>
                <w:szCs w:val="20"/>
                <w:lang w:val="hr-HR"/>
              </w:rPr>
            </w:pPr>
            <w:r w:rsidRPr="00767EBF">
              <w:rPr>
                <w:rFonts w:ascii="Abel Pro" w:hAnsi="Abel Pro"/>
                <w:sz w:val="20"/>
                <w:szCs w:val="20"/>
                <w:lang w:val="hr-HR"/>
              </w:rPr>
              <w:t>2027:30.000</w:t>
            </w:r>
            <w:r>
              <w:rPr>
                <w:rFonts w:ascii="Abel Pro" w:hAnsi="Abel Pro"/>
                <w:sz w:val="20"/>
                <w:szCs w:val="20"/>
                <w:lang w:val="hr-HR"/>
              </w:rPr>
              <w:t>,00</w:t>
            </w:r>
          </w:p>
          <w:p w:rsidR="0008063A" w:rsidRPr="00B37BEB" w:rsidRDefault="0008063A" w:rsidP="00385CE0">
            <w:pPr>
              <w:jc w:val="both"/>
              <w:rPr>
                <w:rFonts w:ascii="Abel Pro" w:hAnsi="Abel Pro"/>
                <w:sz w:val="20"/>
                <w:szCs w:val="20"/>
                <w:lang w:val="hr-HR"/>
              </w:rPr>
            </w:pPr>
            <w:r w:rsidRPr="00767EBF">
              <w:rPr>
                <w:rFonts w:ascii="Abel Pro" w:hAnsi="Abel Pro"/>
                <w:sz w:val="20"/>
                <w:szCs w:val="20"/>
                <w:lang w:val="hr-HR"/>
              </w:rPr>
              <w:t>2028:30.000</w:t>
            </w:r>
            <w:r>
              <w:rPr>
                <w:rFonts w:ascii="Abel Pro" w:hAnsi="Abel Pro"/>
                <w:sz w:val="20"/>
                <w:szCs w:val="20"/>
                <w:lang w:val="hr-HR"/>
              </w:rPr>
              <w:t>,00</w:t>
            </w:r>
          </w:p>
        </w:tc>
      </w:tr>
      <w:tr w:rsidR="0008063A" w:rsidRPr="00B37BEB" w:rsidTr="00385CE0">
        <w:trPr>
          <w:trHeight w:val="1470"/>
        </w:trPr>
        <w:tc>
          <w:tcPr>
            <w:tcW w:w="1892" w:type="dxa"/>
            <w:vMerge/>
            <w:shd w:val="clear" w:color="auto" w:fill="9CC2E5" w:themeFill="accent1" w:themeFillTint="99"/>
          </w:tcPr>
          <w:p w:rsidR="0008063A" w:rsidRDefault="0008063A" w:rsidP="00385CE0">
            <w:pPr>
              <w:jc w:val="both"/>
              <w:rPr>
                <w:rFonts w:ascii="Abel Pro" w:hAnsi="Abel Pro"/>
                <w:sz w:val="20"/>
                <w:szCs w:val="20"/>
                <w:lang w:val="hr-HR"/>
              </w:rPr>
            </w:pPr>
          </w:p>
        </w:tc>
        <w:tc>
          <w:tcPr>
            <w:tcW w:w="1895" w:type="dxa"/>
            <w:vMerge/>
            <w:shd w:val="clear" w:color="auto" w:fill="9CC2E5" w:themeFill="accent1" w:themeFillTint="99"/>
          </w:tcPr>
          <w:p w:rsidR="0008063A" w:rsidRDefault="0008063A" w:rsidP="00385CE0">
            <w:pPr>
              <w:jc w:val="both"/>
              <w:rPr>
                <w:rFonts w:ascii="Abel Pro" w:hAnsi="Abel Pro"/>
                <w:sz w:val="20"/>
                <w:szCs w:val="20"/>
                <w:lang w:val="hr-HR"/>
              </w:rPr>
            </w:pPr>
          </w:p>
        </w:tc>
        <w:tc>
          <w:tcPr>
            <w:tcW w:w="3437" w:type="dxa"/>
            <w:shd w:val="clear" w:color="auto" w:fill="DEEAF6" w:themeFill="accent1"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4.1.2</w:t>
            </w:r>
            <w:r w:rsidRPr="00767EBF">
              <w:rPr>
                <w:rFonts w:ascii="Abel Pro" w:hAnsi="Abel Pro"/>
                <w:sz w:val="20"/>
                <w:szCs w:val="20"/>
                <w:lang w:val="hr-HR"/>
              </w:rPr>
              <w:t xml:space="preserve">. </w:t>
            </w:r>
            <w:r w:rsidRPr="0075327B">
              <w:rPr>
                <w:rFonts w:ascii="Abel Pro" w:hAnsi="Abel Pro"/>
                <w:sz w:val="20"/>
                <w:szCs w:val="20"/>
                <w:lang w:val="hr-HR"/>
              </w:rPr>
              <w:t>Obezbijediti  sistem edukacije i informisanja mladih o mogućnostima i prednostima samozapošljavanja od strane stručnih lica.</w:t>
            </w:r>
          </w:p>
        </w:tc>
        <w:tc>
          <w:tcPr>
            <w:tcW w:w="680" w:type="dxa"/>
            <w:shd w:val="clear" w:color="auto" w:fill="DEEAF6" w:themeFill="accent1" w:themeFillTint="33"/>
          </w:tcPr>
          <w:p w:rsidR="0008063A" w:rsidRPr="00B37BEB" w:rsidRDefault="0008063A" w:rsidP="00385CE0">
            <w:pPr>
              <w:jc w:val="both"/>
              <w:rPr>
                <w:rFonts w:ascii="Abel Pro" w:hAnsi="Abel Pro"/>
                <w:sz w:val="20"/>
                <w:szCs w:val="20"/>
                <w:lang w:val="hr-HR"/>
              </w:rPr>
            </w:pPr>
          </w:p>
        </w:tc>
        <w:tc>
          <w:tcPr>
            <w:tcW w:w="680" w:type="dxa"/>
            <w:shd w:val="clear" w:color="auto" w:fill="DEEAF6" w:themeFill="accent1"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681" w:type="dxa"/>
            <w:shd w:val="clear" w:color="auto" w:fill="DEEAF6" w:themeFill="accent1"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680" w:type="dxa"/>
            <w:shd w:val="clear" w:color="auto" w:fill="DEEAF6" w:themeFill="accent1"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682" w:type="dxa"/>
            <w:shd w:val="clear" w:color="auto" w:fill="DEEAF6" w:themeFill="accent1"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1652" w:type="dxa"/>
            <w:vMerge/>
            <w:shd w:val="clear" w:color="auto" w:fill="DEEAF6" w:themeFill="accent1" w:themeFillTint="33"/>
          </w:tcPr>
          <w:p w:rsidR="0008063A" w:rsidRPr="00B37BEB" w:rsidRDefault="0008063A" w:rsidP="00385CE0">
            <w:pPr>
              <w:jc w:val="both"/>
              <w:rPr>
                <w:rFonts w:ascii="Abel Pro" w:hAnsi="Abel Pro"/>
                <w:sz w:val="20"/>
                <w:szCs w:val="20"/>
                <w:lang w:val="hr-HR"/>
              </w:rPr>
            </w:pPr>
          </w:p>
        </w:tc>
        <w:tc>
          <w:tcPr>
            <w:tcW w:w="1645" w:type="dxa"/>
            <w:shd w:val="clear" w:color="auto" w:fill="DEEAF6" w:themeFill="accent1" w:themeFillTint="33"/>
          </w:tcPr>
          <w:p w:rsidR="0008063A" w:rsidRPr="00767EBF" w:rsidRDefault="0008063A" w:rsidP="00385CE0">
            <w:pPr>
              <w:jc w:val="both"/>
              <w:rPr>
                <w:rFonts w:ascii="Abel Pro" w:hAnsi="Abel Pro"/>
                <w:sz w:val="20"/>
                <w:szCs w:val="20"/>
                <w:lang w:val="hr-HR"/>
              </w:rPr>
            </w:pPr>
            <w:r w:rsidRPr="00767EBF">
              <w:rPr>
                <w:rFonts w:ascii="Abel Pro" w:hAnsi="Abel Pro"/>
                <w:sz w:val="20"/>
                <w:szCs w:val="20"/>
                <w:lang w:val="hr-HR"/>
              </w:rPr>
              <w:t>2025:2</w:t>
            </w:r>
            <w:r>
              <w:rPr>
                <w:rFonts w:ascii="Abel Pro" w:hAnsi="Abel Pro"/>
                <w:sz w:val="20"/>
                <w:szCs w:val="20"/>
                <w:lang w:val="hr-HR"/>
              </w:rPr>
              <w:t>.</w:t>
            </w:r>
            <w:r w:rsidRPr="00767EBF">
              <w:rPr>
                <w:rFonts w:ascii="Abel Pro" w:hAnsi="Abel Pro"/>
                <w:sz w:val="20"/>
                <w:szCs w:val="20"/>
                <w:lang w:val="hr-HR"/>
              </w:rPr>
              <w:t>000</w:t>
            </w:r>
            <w:r>
              <w:rPr>
                <w:rFonts w:ascii="Abel Pro" w:hAnsi="Abel Pro"/>
                <w:sz w:val="20"/>
                <w:szCs w:val="20"/>
                <w:lang w:val="hr-HR"/>
              </w:rPr>
              <w:t>,00</w:t>
            </w:r>
          </w:p>
          <w:p w:rsidR="0008063A" w:rsidRPr="00767EBF" w:rsidRDefault="0008063A" w:rsidP="00385CE0">
            <w:pPr>
              <w:jc w:val="both"/>
              <w:rPr>
                <w:rFonts w:ascii="Abel Pro" w:hAnsi="Abel Pro"/>
                <w:sz w:val="20"/>
                <w:szCs w:val="20"/>
                <w:lang w:val="hr-HR"/>
              </w:rPr>
            </w:pPr>
            <w:r w:rsidRPr="00767EBF">
              <w:rPr>
                <w:rFonts w:ascii="Abel Pro" w:hAnsi="Abel Pro"/>
                <w:sz w:val="20"/>
                <w:szCs w:val="20"/>
                <w:lang w:val="hr-HR"/>
              </w:rPr>
              <w:t>2026:3</w:t>
            </w:r>
            <w:r>
              <w:rPr>
                <w:rFonts w:ascii="Abel Pro" w:hAnsi="Abel Pro"/>
                <w:sz w:val="20"/>
                <w:szCs w:val="20"/>
                <w:lang w:val="hr-HR"/>
              </w:rPr>
              <w:t>.</w:t>
            </w:r>
            <w:r w:rsidRPr="00767EBF">
              <w:rPr>
                <w:rFonts w:ascii="Abel Pro" w:hAnsi="Abel Pro"/>
                <w:sz w:val="20"/>
                <w:szCs w:val="20"/>
                <w:lang w:val="hr-HR"/>
              </w:rPr>
              <w:t>000</w:t>
            </w:r>
            <w:r>
              <w:rPr>
                <w:rFonts w:ascii="Abel Pro" w:hAnsi="Abel Pro"/>
                <w:sz w:val="20"/>
                <w:szCs w:val="20"/>
                <w:lang w:val="hr-HR"/>
              </w:rPr>
              <w:t>,00</w:t>
            </w:r>
          </w:p>
          <w:p w:rsidR="0008063A" w:rsidRPr="00767EBF" w:rsidRDefault="0008063A" w:rsidP="00385CE0">
            <w:pPr>
              <w:jc w:val="both"/>
              <w:rPr>
                <w:rFonts w:ascii="Abel Pro" w:hAnsi="Abel Pro"/>
                <w:sz w:val="20"/>
                <w:szCs w:val="20"/>
                <w:lang w:val="hr-HR"/>
              </w:rPr>
            </w:pPr>
            <w:r w:rsidRPr="00767EBF">
              <w:rPr>
                <w:rFonts w:ascii="Abel Pro" w:hAnsi="Abel Pro"/>
                <w:sz w:val="20"/>
                <w:szCs w:val="20"/>
                <w:lang w:val="hr-HR"/>
              </w:rPr>
              <w:t>2027:3</w:t>
            </w:r>
            <w:r>
              <w:rPr>
                <w:rFonts w:ascii="Abel Pro" w:hAnsi="Abel Pro"/>
                <w:sz w:val="20"/>
                <w:szCs w:val="20"/>
                <w:lang w:val="hr-HR"/>
              </w:rPr>
              <w:t>.</w:t>
            </w:r>
            <w:r w:rsidRPr="00767EBF">
              <w:rPr>
                <w:rFonts w:ascii="Abel Pro" w:hAnsi="Abel Pro"/>
                <w:sz w:val="20"/>
                <w:szCs w:val="20"/>
                <w:lang w:val="hr-HR"/>
              </w:rPr>
              <w:t>000</w:t>
            </w:r>
            <w:r>
              <w:rPr>
                <w:rFonts w:ascii="Abel Pro" w:hAnsi="Abel Pro"/>
                <w:sz w:val="20"/>
                <w:szCs w:val="20"/>
                <w:lang w:val="hr-HR"/>
              </w:rPr>
              <w:t>,00</w:t>
            </w:r>
          </w:p>
          <w:p w:rsidR="0008063A" w:rsidRPr="00B37BEB" w:rsidRDefault="0008063A" w:rsidP="00385CE0">
            <w:pPr>
              <w:jc w:val="both"/>
              <w:rPr>
                <w:rFonts w:ascii="Abel Pro" w:hAnsi="Abel Pro"/>
                <w:sz w:val="20"/>
                <w:szCs w:val="20"/>
                <w:lang w:val="hr-HR"/>
              </w:rPr>
            </w:pPr>
            <w:r w:rsidRPr="00767EBF">
              <w:rPr>
                <w:rFonts w:ascii="Abel Pro" w:hAnsi="Abel Pro"/>
                <w:sz w:val="20"/>
                <w:szCs w:val="20"/>
                <w:lang w:val="hr-HR"/>
              </w:rPr>
              <w:t>2028:3</w:t>
            </w:r>
            <w:r>
              <w:rPr>
                <w:rFonts w:ascii="Abel Pro" w:hAnsi="Abel Pro"/>
                <w:sz w:val="20"/>
                <w:szCs w:val="20"/>
                <w:lang w:val="hr-HR"/>
              </w:rPr>
              <w:t>.</w:t>
            </w:r>
            <w:r w:rsidRPr="00767EBF">
              <w:rPr>
                <w:rFonts w:ascii="Abel Pro" w:hAnsi="Abel Pro"/>
                <w:sz w:val="20"/>
                <w:szCs w:val="20"/>
                <w:lang w:val="hr-HR"/>
              </w:rPr>
              <w:t>000</w:t>
            </w:r>
            <w:r>
              <w:rPr>
                <w:rFonts w:ascii="Abel Pro" w:hAnsi="Abel Pro"/>
                <w:sz w:val="20"/>
                <w:szCs w:val="20"/>
                <w:lang w:val="hr-HR"/>
              </w:rPr>
              <w:t>,00</w:t>
            </w:r>
          </w:p>
        </w:tc>
      </w:tr>
      <w:tr w:rsidR="0008063A" w:rsidRPr="00B37BEB" w:rsidTr="00385CE0">
        <w:tc>
          <w:tcPr>
            <w:tcW w:w="1892" w:type="dxa"/>
            <w:shd w:val="clear" w:color="auto" w:fill="9CC2E5" w:themeFill="accent1" w:themeFillTint="99"/>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lastRenderedPageBreak/>
              <w:t xml:space="preserve">5. </w:t>
            </w:r>
            <w:r w:rsidRPr="00767EBF">
              <w:rPr>
                <w:rFonts w:ascii="Abel Pro" w:hAnsi="Abel Pro"/>
                <w:sz w:val="20"/>
                <w:szCs w:val="20"/>
                <w:lang w:val="hr-HR"/>
              </w:rPr>
              <w:t xml:space="preserve">Mladi </w:t>
            </w:r>
            <w:r>
              <w:rPr>
                <w:rFonts w:ascii="Abel Pro" w:hAnsi="Abel Pro"/>
                <w:sz w:val="20"/>
                <w:szCs w:val="20"/>
                <w:lang w:val="hr-HR"/>
              </w:rPr>
              <w:t>smatraju</w:t>
            </w:r>
            <w:r w:rsidRPr="00767EBF">
              <w:rPr>
                <w:rFonts w:ascii="Abel Pro" w:hAnsi="Abel Pro"/>
                <w:sz w:val="20"/>
                <w:szCs w:val="20"/>
                <w:lang w:val="hr-HR"/>
              </w:rPr>
              <w:t xml:space="preserve"> da </w:t>
            </w:r>
            <w:r>
              <w:rPr>
                <w:rFonts w:ascii="Abel Pro" w:hAnsi="Abel Pro"/>
                <w:sz w:val="20"/>
                <w:szCs w:val="20"/>
                <w:lang w:val="hr-HR"/>
              </w:rPr>
              <w:t xml:space="preserve">su </w:t>
            </w:r>
            <w:r w:rsidRPr="00767EBF">
              <w:rPr>
                <w:rFonts w:ascii="Abel Pro" w:hAnsi="Abel Pro"/>
                <w:sz w:val="20"/>
                <w:szCs w:val="20"/>
                <w:lang w:val="hr-HR"/>
              </w:rPr>
              <w:t xml:space="preserve">nepotizam i korupcija u velikoj mjeri </w:t>
            </w:r>
            <w:r>
              <w:rPr>
                <w:rFonts w:ascii="Abel Pro" w:hAnsi="Abel Pro"/>
                <w:sz w:val="20"/>
                <w:szCs w:val="20"/>
                <w:lang w:val="hr-HR"/>
              </w:rPr>
              <w:t>prisutni i da postoje</w:t>
            </w:r>
            <w:r w:rsidRPr="00767EBF">
              <w:rPr>
                <w:rFonts w:ascii="Abel Pro" w:hAnsi="Abel Pro"/>
                <w:sz w:val="20"/>
                <w:szCs w:val="20"/>
                <w:lang w:val="hr-HR"/>
              </w:rPr>
              <w:t xml:space="preserve"> pri zapošljavanju.  </w:t>
            </w:r>
          </w:p>
        </w:tc>
        <w:tc>
          <w:tcPr>
            <w:tcW w:w="1895" w:type="dxa"/>
            <w:shd w:val="clear" w:color="auto" w:fill="9CC2E5" w:themeFill="accent1" w:themeFillTint="99"/>
          </w:tcPr>
          <w:p w:rsidR="0008063A" w:rsidRPr="0075327B" w:rsidRDefault="0008063A" w:rsidP="00385CE0">
            <w:pPr>
              <w:jc w:val="both"/>
              <w:rPr>
                <w:rFonts w:ascii="Abel Pro" w:hAnsi="Abel Pro"/>
                <w:sz w:val="20"/>
                <w:szCs w:val="20"/>
                <w:lang w:val="hr-HR"/>
              </w:rPr>
            </w:pPr>
            <w:r>
              <w:rPr>
                <w:rFonts w:ascii="Abel Pro" w:hAnsi="Abel Pro"/>
                <w:sz w:val="20"/>
                <w:szCs w:val="20"/>
                <w:lang w:val="hr-HR"/>
              </w:rPr>
              <w:t xml:space="preserve">5.1. </w:t>
            </w:r>
            <w:r w:rsidRPr="0075327B">
              <w:rPr>
                <w:rFonts w:ascii="Abel Pro" w:hAnsi="Abel Pro"/>
                <w:sz w:val="20"/>
                <w:szCs w:val="20"/>
                <w:lang w:val="hr-HR"/>
              </w:rPr>
              <w:t>Uspostavljen sistem prevencije i spriječavanja slučajeva korupcije i</w:t>
            </w:r>
          </w:p>
          <w:p w:rsidR="0008063A" w:rsidRPr="00B37BEB" w:rsidRDefault="0008063A" w:rsidP="00385CE0">
            <w:pPr>
              <w:jc w:val="both"/>
              <w:rPr>
                <w:rFonts w:ascii="Abel Pro" w:hAnsi="Abel Pro"/>
                <w:sz w:val="20"/>
                <w:szCs w:val="20"/>
                <w:lang w:val="hr-HR"/>
              </w:rPr>
            </w:pPr>
            <w:r w:rsidRPr="0075327B">
              <w:rPr>
                <w:rFonts w:ascii="Abel Pro" w:hAnsi="Abel Pro"/>
                <w:sz w:val="20"/>
                <w:szCs w:val="20"/>
                <w:lang w:val="hr-HR"/>
              </w:rPr>
              <w:t>nepotizma u oblasti zapošljavanja.</w:t>
            </w:r>
          </w:p>
        </w:tc>
        <w:tc>
          <w:tcPr>
            <w:tcW w:w="3437" w:type="dxa"/>
            <w:shd w:val="clear" w:color="auto" w:fill="DEEAF6" w:themeFill="accent1" w:themeFillTint="33"/>
          </w:tcPr>
          <w:p w:rsidR="0008063A" w:rsidRPr="0075327B" w:rsidRDefault="0008063A" w:rsidP="00385CE0">
            <w:pPr>
              <w:jc w:val="both"/>
              <w:rPr>
                <w:rFonts w:ascii="Abel Pro" w:hAnsi="Abel Pro"/>
                <w:sz w:val="20"/>
                <w:szCs w:val="20"/>
                <w:lang w:val="hr-HR"/>
              </w:rPr>
            </w:pPr>
            <w:r>
              <w:rPr>
                <w:rFonts w:ascii="Abel Pro" w:hAnsi="Abel Pro"/>
                <w:sz w:val="20"/>
                <w:szCs w:val="20"/>
                <w:lang w:val="hr-HR"/>
              </w:rPr>
              <w:t>5.1.1.</w:t>
            </w:r>
            <w:r w:rsidRPr="0075327B">
              <w:rPr>
                <w:rFonts w:ascii="Abel Pro" w:hAnsi="Abel Pro"/>
                <w:sz w:val="20"/>
                <w:szCs w:val="20"/>
                <w:lang w:val="hr-HR"/>
              </w:rPr>
              <w:t xml:space="preserve"> Upoznati i informisati mlade sa načinima prijave korupcije nadležnim institucijama i tijelima za borbu protiv korupcije. </w:t>
            </w:r>
          </w:p>
          <w:p w:rsidR="0008063A" w:rsidRPr="0075327B" w:rsidRDefault="0008063A" w:rsidP="00385CE0">
            <w:pPr>
              <w:jc w:val="both"/>
              <w:rPr>
                <w:rFonts w:ascii="Abel Pro" w:hAnsi="Abel Pro"/>
                <w:sz w:val="20"/>
                <w:szCs w:val="20"/>
                <w:lang w:val="hr-HR"/>
              </w:rPr>
            </w:pPr>
            <w:r w:rsidRPr="0075327B">
              <w:rPr>
                <w:rFonts w:ascii="Abel Pro" w:hAnsi="Abel Pro"/>
                <w:sz w:val="20"/>
                <w:szCs w:val="20"/>
                <w:lang w:val="hr-HR"/>
              </w:rPr>
              <w:t>5.1.2.  Jednom godišnje održavati radionice unutar KHUB-a o temi korupcije, prepoznavanju, načinima prijave i sl.</w:t>
            </w:r>
          </w:p>
          <w:p w:rsidR="0008063A" w:rsidRPr="00B37BEB" w:rsidRDefault="0008063A" w:rsidP="00385CE0">
            <w:pPr>
              <w:jc w:val="both"/>
              <w:rPr>
                <w:rFonts w:ascii="Abel Pro" w:hAnsi="Abel Pro"/>
                <w:sz w:val="20"/>
                <w:szCs w:val="20"/>
                <w:lang w:val="hr-HR"/>
              </w:rPr>
            </w:pPr>
            <w:r w:rsidRPr="0075327B">
              <w:rPr>
                <w:rFonts w:ascii="Abel Pro" w:hAnsi="Abel Pro"/>
                <w:sz w:val="20"/>
                <w:szCs w:val="20"/>
                <w:lang w:val="hr-HR"/>
              </w:rPr>
              <w:t>5.1.3. Usvojiti set mjera za prevenciju korupcije na nivou lokalne zajednice</w:t>
            </w:r>
            <w:r>
              <w:rPr>
                <w:rFonts w:ascii="Abel Pro" w:hAnsi="Abel Pro"/>
                <w:sz w:val="20"/>
                <w:szCs w:val="20"/>
                <w:lang w:val="hr-HR"/>
              </w:rPr>
              <w:t>.</w:t>
            </w:r>
          </w:p>
        </w:tc>
        <w:tc>
          <w:tcPr>
            <w:tcW w:w="680" w:type="dxa"/>
            <w:shd w:val="clear" w:color="auto" w:fill="DEEAF6" w:themeFill="accent1"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680" w:type="dxa"/>
            <w:shd w:val="clear" w:color="auto" w:fill="DEEAF6" w:themeFill="accent1"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681" w:type="dxa"/>
            <w:shd w:val="clear" w:color="auto" w:fill="DEEAF6" w:themeFill="accent1"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680" w:type="dxa"/>
            <w:shd w:val="clear" w:color="auto" w:fill="DEEAF6" w:themeFill="accent1"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682" w:type="dxa"/>
            <w:shd w:val="clear" w:color="auto" w:fill="DEEAF6" w:themeFill="accent1"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1652" w:type="dxa"/>
            <w:shd w:val="clear" w:color="auto" w:fill="DEEAF6" w:themeFill="accent1" w:themeFillTint="33"/>
          </w:tcPr>
          <w:p w:rsidR="0008063A" w:rsidRPr="00B968B3" w:rsidRDefault="0008063A" w:rsidP="00385CE0">
            <w:pPr>
              <w:jc w:val="both"/>
              <w:rPr>
                <w:rFonts w:ascii="Abel Pro" w:hAnsi="Abel Pro"/>
                <w:sz w:val="20"/>
                <w:szCs w:val="20"/>
                <w:lang w:val="hr-HR"/>
              </w:rPr>
            </w:pPr>
            <w:r w:rsidRPr="00B968B3">
              <w:rPr>
                <w:rFonts w:ascii="Abel Pro" w:hAnsi="Abel Pro"/>
                <w:sz w:val="20"/>
                <w:szCs w:val="20"/>
                <w:lang w:val="hr-HR"/>
              </w:rPr>
              <w:t>Služba za opću upravu</w:t>
            </w:r>
          </w:p>
          <w:p w:rsidR="0008063A" w:rsidRPr="00B968B3" w:rsidRDefault="0008063A" w:rsidP="00385CE0">
            <w:pPr>
              <w:jc w:val="both"/>
              <w:rPr>
                <w:rFonts w:ascii="Abel Pro" w:hAnsi="Abel Pro"/>
                <w:sz w:val="20"/>
                <w:szCs w:val="20"/>
                <w:lang w:val="hr-HR"/>
              </w:rPr>
            </w:pPr>
            <w:r w:rsidRPr="00B968B3">
              <w:rPr>
                <w:rFonts w:ascii="Abel Pro" w:hAnsi="Abel Pro"/>
                <w:sz w:val="20"/>
                <w:szCs w:val="20"/>
                <w:lang w:val="hr-HR"/>
              </w:rPr>
              <w:t>Službenik za mlade</w:t>
            </w:r>
          </w:p>
          <w:p w:rsidR="0008063A" w:rsidRPr="00B968B3" w:rsidRDefault="0008063A" w:rsidP="00385CE0">
            <w:pPr>
              <w:jc w:val="both"/>
              <w:rPr>
                <w:rFonts w:ascii="Abel Pro" w:hAnsi="Abel Pro"/>
                <w:sz w:val="20"/>
                <w:szCs w:val="20"/>
                <w:lang w:val="hr-HR"/>
              </w:rPr>
            </w:pPr>
            <w:r w:rsidRPr="00B968B3">
              <w:rPr>
                <w:rFonts w:ascii="Abel Pro" w:hAnsi="Abel Pro"/>
                <w:sz w:val="20"/>
                <w:szCs w:val="20"/>
                <w:lang w:val="hr-HR"/>
              </w:rPr>
              <w:t>JU KSIRC</w:t>
            </w:r>
            <w:r>
              <w:rPr>
                <w:rFonts w:ascii="Abel Pro" w:hAnsi="Abel Pro"/>
                <w:sz w:val="20"/>
                <w:szCs w:val="20"/>
                <w:lang w:val="hr-HR"/>
              </w:rPr>
              <w:t xml:space="preserve"> Hadžići </w:t>
            </w:r>
            <w:r w:rsidRPr="00B968B3">
              <w:rPr>
                <w:rFonts w:ascii="Abel Pro" w:hAnsi="Abel Pro"/>
                <w:sz w:val="20"/>
                <w:szCs w:val="20"/>
                <w:lang w:val="hr-HR"/>
              </w:rPr>
              <w:t xml:space="preserve"> KHUB</w:t>
            </w:r>
            <w:r>
              <w:rPr>
                <w:rFonts w:ascii="Abel Pro" w:hAnsi="Abel Pro"/>
                <w:sz w:val="20"/>
                <w:szCs w:val="20"/>
                <w:lang w:val="hr-HR"/>
              </w:rPr>
              <w:t xml:space="preserve"> Hadžići </w:t>
            </w:r>
          </w:p>
          <w:p w:rsidR="0008063A" w:rsidRPr="00B968B3" w:rsidRDefault="0008063A" w:rsidP="00385CE0">
            <w:pPr>
              <w:jc w:val="both"/>
              <w:rPr>
                <w:rFonts w:ascii="Abel Pro" w:hAnsi="Abel Pro"/>
                <w:sz w:val="20"/>
                <w:szCs w:val="20"/>
                <w:lang w:val="hr-HR"/>
              </w:rPr>
            </w:pPr>
            <w:r w:rsidRPr="00B968B3">
              <w:rPr>
                <w:rFonts w:ascii="Abel Pro" w:hAnsi="Abel Pro"/>
                <w:sz w:val="20"/>
                <w:szCs w:val="20"/>
                <w:lang w:val="hr-HR"/>
              </w:rPr>
              <w:t>Udruženja</w:t>
            </w:r>
          </w:p>
          <w:p w:rsidR="0008063A" w:rsidRDefault="0008063A" w:rsidP="00385CE0">
            <w:pPr>
              <w:jc w:val="both"/>
              <w:rPr>
                <w:rFonts w:ascii="Abel Pro" w:hAnsi="Abel Pro"/>
                <w:sz w:val="20"/>
                <w:szCs w:val="20"/>
                <w:lang w:val="hr-HR"/>
              </w:rPr>
            </w:pPr>
            <w:r w:rsidRPr="00B968B3">
              <w:rPr>
                <w:rFonts w:ascii="Abel Pro" w:hAnsi="Abel Pro"/>
                <w:sz w:val="20"/>
                <w:szCs w:val="20"/>
                <w:lang w:val="hr-HR"/>
              </w:rPr>
              <w:t xml:space="preserve">Nadležna tijela za </w:t>
            </w:r>
            <w:r>
              <w:rPr>
                <w:rFonts w:ascii="Abel Pro" w:hAnsi="Abel Pro"/>
                <w:sz w:val="20"/>
                <w:szCs w:val="20"/>
                <w:lang w:val="hr-HR"/>
              </w:rPr>
              <w:t>borbu protiv korupcije u Kantonu Sarajevo</w:t>
            </w:r>
          </w:p>
          <w:p w:rsidR="0008063A" w:rsidRPr="00B37BEB" w:rsidRDefault="0008063A" w:rsidP="00385CE0">
            <w:pPr>
              <w:jc w:val="both"/>
              <w:rPr>
                <w:rFonts w:ascii="Abel Pro" w:hAnsi="Abel Pro"/>
                <w:sz w:val="20"/>
                <w:szCs w:val="20"/>
                <w:lang w:val="hr-HR"/>
              </w:rPr>
            </w:pPr>
            <w:r>
              <w:rPr>
                <w:rFonts w:ascii="Abel Pro" w:hAnsi="Abel Pro"/>
                <w:sz w:val="20"/>
                <w:szCs w:val="20"/>
                <w:lang w:val="hr-HR"/>
              </w:rPr>
              <w:t>Nevladine organizacije koje se bave ovom temom</w:t>
            </w:r>
          </w:p>
        </w:tc>
        <w:tc>
          <w:tcPr>
            <w:tcW w:w="1645" w:type="dxa"/>
            <w:shd w:val="clear" w:color="auto" w:fill="DEEAF6" w:themeFill="accent1" w:themeFillTint="33"/>
          </w:tcPr>
          <w:p w:rsidR="0008063A" w:rsidRPr="00B968B3" w:rsidRDefault="0008063A" w:rsidP="00385CE0">
            <w:pPr>
              <w:jc w:val="both"/>
              <w:rPr>
                <w:rFonts w:ascii="Abel Pro" w:hAnsi="Abel Pro"/>
                <w:sz w:val="20"/>
                <w:szCs w:val="20"/>
                <w:lang w:val="hr-HR"/>
              </w:rPr>
            </w:pPr>
            <w:r w:rsidRPr="00B968B3">
              <w:rPr>
                <w:rFonts w:ascii="Abel Pro" w:hAnsi="Abel Pro"/>
                <w:sz w:val="20"/>
                <w:szCs w:val="20"/>
                <w:lang w:val="hr-HR"/>
              </w:rPr>
              <w:t>2024:500</w:t>
            </w:r>
            <w:r>
              <w:rPr>
                <w:rFonts w:ascii="Abel Pro" w:hAnsi="Abel Pro"/>
                <w:sz w:val="20"/>
                <w:szCs w:val="20"/>
                <w:lang w:val="hr-HR"/>
              </w:rPr>
              <w:t>,00</w:t>
            </w:r>
          </w:p>
          <w:p w:rsidR="0008063A" w:rsidRPr="00B968B3" w:rsidRDefault="0008063A" w:rsidP="00385CE0">
            <w:pPr>
              <w:jc w:val="both"/>
              <w:rPr>
                <w:rFonts w:ascii="Abel Pro" w:hAnsi="Abel Pro"/>
                <w:sz w:val="20"/>
                <w:szCs w:val="20"/>
                <w:lang w:val="hr-HR"/>
              </w:rPr>
            </w:pPr>
            <w:r w:rsidRPr="00B968B3">
              <w:rPr>
                <w:rFonts w:ascii="Abel Pro" w:hAnsi="Abel Pro"/>
                <w:sz w:val="20"/>
                <w:szCs w:val="20"/>
                <w:lang w:val="hr-HR"/>
              </w:rPr>
              <w:t>2025:1</w:t>
            </w:r>
            <w:r>
              <w:rPr>
                <w:rFonts w:ascii="Abel Pro" w:hAnsi="Abel Pro"/>
                <w:sz w:val="20"/>
                <w:szCs w:val="20"/>
                <w:lang w:val="hr-HR"/>
              </w:rPr>
              <w:t>.</w:t>
            </w:r>
            <w:r w:rsidRPr="00B968B3">
              <w:rPr>
                <w:rFonts w:ascii="Abel Pro" w:hAnsi="Abel Pro"/>
                <w:sz w:val="20"/>
                <w:szCs w:val="20"/>
                <w:lang w:val="hr-HR"/>
              </w:rPr>
              <w:t>000</w:t>
            </w:r>
            <w:r>
              <w:rPr>
                <w:rFonts w:ascii="Abel Pro" w:hAnsi="Abel Pro"/>
                <w:sz w:val="20"/>
                <w:szCs w:val="20"/>
                <w:lang w:val="hr-HR"/>
              </w:rPr>
              <w:t>,00</w:t>
            </w:r>
          </w:p>
          <w:p w:rsidR="0008063A" w:rsidRPr="00B968B3" w:rsidRDefault="0008063A" w:rsidP="00385CE0">
            <w:pPr>
              <w:jc w:val="both"/>
              <w:rPr>
                <w:rFonts w:ascii="Abel Pro" w:hAnsi="Abel Pro"/>
                <w:sz w:val="20"/>
                <w:szCs w:val="20"/>
                <w:lang w:val="hr-HR"/>
              </w:rPr>
            </w:pPr>
            <w:r w:rsidRPr="00B968B3">
              <w:rPr>
                <w:rFonts w:ascii="Abel Pro" w:hAnsi="Abel Pro"/>
                <w:sz w:val="20"/>
                <w:szCs w:val="20"/>
                <w:lang w:val="hr-HR"/>
              </w:rPr>
              <w:t>2026:1</w:t>
            </w:r>
            <w:r>
              <w:rPr>
                <w:rFonts w:ascii="Abel Pro" w:hAnsi="Abel Pro"/>
                <w:sz w:val="20"/>
                <w:szCs w:val="20"/>
                <w:lang w:val="hr-HR"/>
              </w:rPr>
              <w:t>.</w:t>
            </w:r>
            <w:r w:rsidRPr="00B968B3">
              <w:rPr>
                <w:rFonts w:ascii="Abel Pro" w:hAnsi="Abel Pro"/>
                <w:sz w:val="20"/>
                <w:szCs w:val="20"/>
                <w:lang w:val="hr-HR"/>
              </w:rPr>
              <w:t>000</w:t>
            </w:r>
            <w:r>
              <w:rPr>
                <w:rFonts w:ascii="Abel Pro" w:hAnsi="Abel Pro"/>
                <w:sz w:val="20"/>
                <w:szCs w:val="20"/>
                <w:lang w:val="hr-HR"/>
              </w:rPr>
              <w:t>,00</w:t>
            </w:r>
          </w:p>
          <w:p w:rsidR="0008063A" w:rsidRPr="00B968B3" w:rsidRDefault="0008063A" w:rsidP="00385CE0">
            <w:pPr>
              <w:jc w:val="both"/>
              <w:rPr>
                <w:rFonts w:ascii="Abel Pro" w:hAnsi="Abel Pro"/>
                <w:sz w:val="20"/>
                <w:szCs w:val="20"/>
                <w:lang w:val="hr-HR"/>
              </w:rPr>
            </w:pPr>
            <w:r w:rsidRPr="00B968B3">
              <w:rPr>
                <w:rFonts w:ascii="Abel Pro" w:hAnsi="Abel Pro"/>
                <w:sz w:val="20"/>
                <w:szCs w:val="20"/>
                <w:lang w:val="hr-HR"/>
              </w:rPr>
              <w:t>2027:1</w:t>
            </w:r>
            <w:r>
              <w:rPr>
                <w:rFonts w:ascii="Abel Pro" w:hAnsi="Abel Pro"/>
                <w:sz w:val="20"/>
                <w:szCs w:val="20"/>
                <w:lang w:val="hr-HR"/>
              </w:rPr>
              <w:t>.</w:t>
            </w:r>
            <w:r w:rsidRPr="00B968B3">
              <w:rPr>
                <w:rFonts w:ascii="Abel Pro" w:hAnsi="Abel Pro"/>
                <w:sz w:val="20"/>
                <w:szCs w:val="20"/>
                <w:lang w:val="hr-HR"/>
              </w:rPr>
              <w:t>000</w:t>
            </w:r>
            <w:r>
              <w:rPr>
                <w:rFonts w:ascii="Abel Pro" w:hAnsi="Abel Pro"/>
                <w:sz w:val="20"/>
                <w:szCs w:val="20"/>
                <w:lang w:val="hr-HR"/>
              </w:rPr>
              <w:t>,00</w:t>
            </w:r>
          </w:p>
          <w:p w:rsidR="0008063A" w:rsidRPr="00B37BEB" w:rsidRDefault="0008063A" w:rsidP="00385CE0">
            <w:pPr>
              <w:jc w:val="both"/>
              <w:rPr>
                <w:rFonts w:ascii="Abel Pro" w:hAnsi="Abel Pro"/>
                <w:sz w:val="20"/>
                <w:szCs w:val="20"/>
                <w:lang w:val="hr-HR"/>
              </w:rPr>
            </w:pPr>
            <w:r w:rsidRPr="00B968B3">
              <w:rPr>
                <w:rFonts w:ascii="Abel Pro" w:hAnsi="Abel Pro"/>
                <w:sz w:val="20"/>
                <w:szCs w:val="20"/>
                <w:lang w:val="hr-HR"/>
              </w:rPr>
              <w:t>2028:1</w:t>
            </w:r>
            <w:r>
              <w:rPr>
                <w:rFonts w:ascii="Abel Pro" w:hAnsi="Abel Pro"/>
                <w:sz w:val="20"/>
                <w:szCs w:val="20"/>
                <w:lang w:val="hr-HR"/>
              </w:rPr>
              <w:t>.</w:t>
            </w:r>
            <w:r w:rsidRPr="00B968B3">
              <w:rPr>
                <w:rFonts w:ascii="Abel Pro" w:hAnsi="Abel Pro"/>
                <w:sz w:val="20"/>
                <w:szCs w:val="20"/>
                <w:lang w:val="hr-HR"/>
              </w:rPr>
              <w:t>000</w:t>
            </w:r>
            <w:r>
              <w:rPr>
                <w:rFonts w:ascii="Abel Pro" w:hAnsi="Abel Pro"/>
                <w:sz w:val="20"/>
                <w:szCs w:val="20"/>
                <w:lang w:val="hr-HR"/>
              </w:rPr>
              <w:t>,00</w:t>
            </w:r>
          </w:p>
        </w:tc>
      </w:tr>
    </w:tbl>
    <w:p w:rsidR="00A653F9" w:rsidRDefault="00A653F9" w:rsidP="00967796">
      <w:pPr>
        <w:rPr>
          <w:rFonts w:ascii="Abel Pro" w:hAnsi="Abel Pro"/>
          <w:b/>
          <w:sz w:val="28"/>
          <w:lang w:val="hr-HR"/>
        </w:rPr>
      </w:pPr>
    </w:p>
    <w:p w:rsidR="00967796" w:rsidRDefault="00967796" w:rsidP="00967796">
      <w:pPr>
        <w:rPr>
          <w:rFonts w:ascii="Abel Pro" w:hAnsi="Abel Pro"/>
          <w:b/>
          <w:sz w:val="28"/>
          <w:lang w:val="hr-HR"/>
        </w:rPr>
      </w:pPr>
    </w:p>
    <w:tbl>
      <w:tblPr>
        <w:tblStyle w:val="TableGrid"/>
        <w:tblpPr w:leftFromText="180" w:rightFromText="180" w:vertAnchor="text" w:horzAnchor="margin" w:tblpY="371"/>
        <w:tblW w:w="13924" w:type="dxa"/>
        <w:shd w:val="clear" w:color="auto" w:fill="F2F2F2" w:themeFill="background1" w:themeFillShade="F2"/>
        <w:tblLayout w:type="fixed"/>
        <w:tblLook w:val="04A0"/>
      </w:tblPr>
      <w:tblGrid>
        <w:gridCol w:w="1892"/>
        <w:gridCol w:w="1895"/>
        <w:gridCol w:w="3437"/>
        <w:gridCol w:w="680"/>
        <w:gridCol w:w="680"/>
        <w:gridCol w:w="681"/>
        <w:gridCol w:w="680"/>
        <w:gridCol w:w="682"/>
        <w:gridCol w:w="1652"/>
        <w:gridCol w:w="1645"/>
      </w:tblGrid>
      <w:tr w:rsidR="00C2395A" w:rsidRPr="00B37BEB" w:rsidTr="00910BA0">
        <w:tc>
          <w:tcPr>
            <w:tcW w:w="13924" w:type="dxa"/>
            <w:gridSpan w:val="10"/>
            <w:shd w:val="clear" w:color="auto" w:fill="8496B0" w:themeFill="text2" w:themeFillTint="99"/>
          </w:tcPr>
          <w:p w:rsidR="00C2395A" w:rsidRPr="007F7C6C" w:rsidRDefault="00C2395A" w:rsidP="00910BA0">
            <w:pPr>
              <w:jc w:val="both"/>
              <w:rPr>
                <w:rFonts w:ascii="Abel Pro" w:hAnsi="Abel Pro"/>
                <w:b/>
                <w:sz w:val="20"/>
                <w:szCs w:val="20"/>
                <w:lang w:val="hr-HR"/>
              </w:rPr>
            </w:pPr>
            <w:r w:rsidRPr="007F7C6C">
              <w:rPr>
                <w:rFonts w:ascii="Abel Pro" w:hAnsi="Abel Pro"/>
                <w:b/>
                <w:sz w:val="22"/>
                <w:szCs w:val="20"/>
                <w:lang w:val="hr-HR"/>
              </w:rPr>
              <w:t xml:space="preserve">Operativni cilj 3: </w:t>
            </w:r>
            <w:r w:rsidRPr="008D1668">
              <w:rPr>
                <w:rFonts w:ascii="Abel Pro" w:hAnsi="Abel Pro"/>
                <w:b/>
                <w:sz w:val="22"/>
                <w:szCs w:val="22"/>
              </w:rPr>
              <w:t>Kreirati nove programe institucije vlasti kojima se ostvaruje socijalna sigurnost mladih uz podršku viših nivoa vlasti.</w:t>
            </w:r>
          </w:p>
        </w:tc>
      </w:tr>
      <w:tr w:rsidR="00C2395A" w:rsidRPr="00B37BEB" w:rsidTr="00910BA0">
        <w:trPr>
          <w:trHeight w:val="245"/>
        </w:trPr>
        <w:tc>
          <w:tcPr>
            <w:tcW w:w="1892" w:type="dxa"/>
            <w:vMerge w:val="restart"/>
            <w:shd w:val="clear" w:color="auto" w:fill="8496B0" w:themeFill="text2" w:themeFillTint="99"/>
          </w:tcPr>
          <w:p w:rsidR="00C2395A" w:rsidRPr="0085674A" w:rsidRDefault="00C2395A" w:rsidP="00910BA0">
            <w:pPr>
              <w:jc w:val="center"/>
              <w:rPr>
                <w:rFonts w:ascii="Abel Pro" w:hAnsi="Abel Pro"/>
                <w:b/>
                <w:sz w:val="20"/>
                <w:szCs w:val="20"/>
                <w:lang w:val="hr-HR"/>
              </w:rPr>
            </w:pPr>
            <w:r w:rsidRPr="0085674A">
              <w:rPr>
                <w:rFonts w:ascii="Abel Pro" w:hAnsi="Abel Pro"/>
                <w:b/>
                <w:sz w:val="20"/>
                <w:szCs w:val="20"/>
                <w:lang w:val="hr-HR"/>
              </w:rPr>
              <w:t>Problem</w:t>
            </w:r>
          </w:p>
        </w:tc>
        <w:tc>
          <w:tcPr>
            <w:tcW w:w="1895" w:type="dxa"/>
            <w:vMerge w:val="restart"/>
            <w:shd w:val="clear" w:color="auto" w:fill="8496B0" w:themeFill="text2" w:themeFillTint="99"/>
          </w:tcPr>
          <w:p w:rsidR="00C2395A" w:rsidRPr="0085674A" w:rsidRDefault="00C2395A" w:rsidP="00910BA0">
            <w:pPr>
              <w:jc w:val="center"/>
              <w:rPr>
                <w:rFonts w:ascii="Abel Pro" w:hAnsi="Abel Pro"/>
                <w:b/>
                <w:sz w:val="20"/>
                <w:szCs w:val="20"/>
                <w:lang w:val="hr-HR"/>
              </w:rPr>
            </w:pPr>
            <w:r w:rsidRPr="0085674A">
              <w:rPr>
                <w:rFonts w:ascii="Abel Pro" w:hAnsi="Abel Pro"/>
                <w:b/>
                <w:sz w:val="20"/>
                <w:szCs w:val="20"/>
                <w:lang w:val="hr-HR"/>
              </w:rPr>
              <w:t>Rezultati</w:t>
            </w:r>
          </w:p>
        </w:tc>
        <w:tc>
          <w:tcPr>
            <w:tcW w:w="3437" w:type="dxa"/>
            <w:vMerge w:val="restart"/>
            <w:shd w:val="clear" w:color="auto" w:fill="D5DCE4" w:themeFill="text2" w:themeFillTint="33"/>
          </w:tcPr>
          <w:p w:rsidR="00C2395A" w:rsidRPr="0085674A" w:rsidRDefault="00C2395A" w:rsidP="00910BA0">
            <w:pPr>
              <w:jc w:val="center"/>
              <w:rPr>
                <w:rFonts w:ascii="Abel Pro" w:hAnsi="Abel Pro"/>
                <w:b/>
                <w:sz w:val="20"/>
                <w:szCs w:val="20"/>
                <w:lang w:val="hr-HR"/>
              </w:rPr>
            </w:pPr>
            <w:r w:rsidRPr="0085674A">
              <w:rPr>
                <w:rFonts w:ascii="Abel Pro" w:hAnsi="Abel Pro"/>
                <w:b/>
                <w:sz w:val="20"/>
                <w:szCs w:val="20"/>
                <w:lang w:val="hr-HR"/>
              </w:rPr>
              <w:t>Aktivnosti</w:t>
            </w:r>
          </w:p>
        </w:tc>
        <w:tc>
          <w:tcPr>
            <w:tcW w:w="3403" w:type="dxa"/>
            <w:gridSpan w:val="5"/>
            <w:shd w:val="clear" w:color="auto" w:fill="D5DCE4" w:themeFill="text2" w:themeFillTint="33"/>
          </w:tcPr>
          <w:p w:rsidR="00C2395A" w:rsidRPr="0085674A" w:rsidRDefault="00C2395A" w:rsidP="00910BA0">
            <w:pPr>
              <w:jc w:val="center"/>
              <w:rPr>
                <w:rFonts w:ascii="Abel Pro" w:hAnsi="Abel Pro"/>
                <w:b/>
                <w:sz w:val="20"/>
                <w:szCs w:val="20"/>
                <w:lang w:val="hr-HR"/>
              </w:rPr>
            </w:pPr>
            <w:r w:rsidRPr="0085674A">
              <w:rPr>
                <w:rFonts w:ascii="Abel Pro" w:hAnsi="Abel Pro"/>
                <w:b/>
                <w:sz w:val="20"/>
                <w:szCs w:val="20"/>
                <w:lang w:val="hr-HR"/>
              </w:rPr>
              <w:t>Vrijeme provođenja</w:t>
            </w:r>
          </w:p>
        </w:tc>
        <w:tc>
          <w:tcPr>
            <w:tcW w:w="1652" w:type="dxa"/>
            <w:vMerge w:val="restart"/>
            <w:shd w:val="clear" w:color="auto" w:fill="D5DCE4" w:themeFill="text2" w:themeFillTint="33"/>
          </w:tcPr>
          <w:p w:rsidR="00C2395A" w:rsidRPr="0085674A" w:rsidRDefault="00C2395A" w:rsidP="00910BA0">
            <w:pPr>
              <w:jc w:val="center"/>
              <w:rPr>
                <w:rFonts w:ascii="Abel Pro" w:hAnsi="Abel Pro"/>
                <w:b/>
                <w:sz w:val="20"/>
                <w:szCs w:val="20"/>
                <w:lang w:val="hr-HR"/>
              </w:rPr>
            </w:pPr>
            <w:r w:rsidRPr="0085674A">
              <w:rPr>
                <w:rFonts w:ascii="Abel Pro" w:hAnsi="Abel Pro"/>
                <w:b/>
                <w:sz w:val="20"/>
                <w:szCs w:val="20"/>
                <w:lang w:val="hr-HR"/>
              </w:rPr>
              <w:t>Nosioci provedbe</w:t>
            </w:r>
          </w:p>
        </w:tc>
        <w:tc>
          <w:tcPr>
            <w:tcW w:w="1645" w:type="dxa"/>
            <w:vMerge w:val="restart"/>
            <w:shd w:val="clear" w:color="auto" w:fill="D5DCE4" w:themeFill="text2" w:themeFillTint="33"/>
          </w:tcPr>
          <w:p w:rsidR="00C2395A" w:rsidRPr="0085674A" w:rsidRDefault="00C2395A" w:rsidP="00910BA0">
            <w:pPr>
              <w:jc w:val="center"/>
              <w:rPr>
                <w:rFonts w:ascii="Abel Pro" w:hAnsi="Abel Pro"/>
                <w:b/>
                <w:sz w:val="20"/>
                <w:szCs w:val="20"/>
                <w:lang w:val="hr-HR"/>
              </w:rPr>
            </w:pPr>
            <w:r w:rsidRPr="0085674A">
              <w:rPr>
                <w:rFonts w:ascii="Abel Pro" w:hAnsi="Abel Pro"/>
                <w:b/>
                <w:sz w:val="20"/>
                <w:szCs w:val="20"/>
                <w:lang w:val="hr-HR"/>
              </w:rPr>
              <w:t>Troškovi</w:t>
            </w:r>
          </w:p>
        </w:tc>
      </w:tr>
      <w:tr w:rsidR="00C2395A" w:rsidRPr="00B37BEB" w:rsidTr="00910BA0">
        <w:trPr>
          <w:trHeight w:val="245"/>
        </w:trPr>
        <w:tc>
          <w:tcPr>
            <w:tcW w:w="1892" w:type="dxa"/>
            <w:vMerge/>
            <w:shd w:val="clear" w:color="auto" w:fill="8496B0" w:themeFill="text2" w:themeFillTint="99"/>
          </w:tcPr>
          <w:p w:rsidR="00C2395A" w:rsidRPr="0085674A" w:rsidRDefault="00C2395A" w:rsidP="00910BA0">
            <w:pPr>
              <w:jc w:val="center"/>
              <w:rPr>
                <w:rFonts w:ascii="Abel Pro" w:hAnsi="Abel Pro"/>
                <w:b/>
                <w:sz w:val="20"/>
                <w:szCs w:val="20"/>
                <w:lang w:val="hr-HR"/>
              </w:rPr>
            </w:pPr>
          </w:p>
        </w:tc>
        <w:tc>
          <w:tcPr>
            <w:tcW w:w="1895" w:type="dxa"/>
            <w:vMerge/>
            <w:shd w:val="clear" w:color="auto" w:fill="8496B0" w:themeFill="text2" w:themeFillTint="99"/>
          </w:tcPr>
          <w:p w:rsidR="00C2395A" w:rsidRPr="0085674A" w:rsidRDefault="00C2395A" w:rsidP="00910BA0">
            <w:pPr>
              <w:jc w:val="center"/>
              <w:rPr>
                <w:rFonts w:ascii="Abel Pro" w:hAnsi="Abel Pro"/>
                <w:b/>
                <w:sz w:val="20"/>
                <w:szCs w:val="20"/>
                <w:lang w:val="hr-HR"/>
              </w:rPr>
            </w:pPr>
          </w:p>
        </w:tc>
        <w:tc>
          <w:tcPr>
            <w:tcW w:w="3437" w:type="dxa"/>
            <w:vMerge/>
            <w:shd w:val="clear" w:color="auto" w:fill="D5DCE4" w:themeFill="text2" w:themeFillTint="33"/>
          </w:tcPr>
          <w:p w:rsidR="00C2395A" w:rsidRPr="0085674A" w:rsidRDefault="00C2395A" w:rsidP="00910BA0">
            <w:pPr>
              <w:jc w:val="center"/>
              <w:rPr>
                <w:rFonts w:ascii="Abel Pro" w:hAnsi="Abel Pro"/>
                <w:b/>
                <w:sz w:val="20"/>
                <w:szCs w:val="20"/>
                <w:lang w:val="hr-HR"/>
              </w:rPr>
            </w:pPr>
          </w:p>
        </w:tc>
        <w:tc>
          <w:tcPr>
            <w:tcW w:w="680" w:type="dxa"/>
            <w:shd w:val="clear" w:color="auto" w:fill="D5DCE4" w:themeFill="text2" w:themeFillTint="33"/>
          </w:tcPr>
          <w:p w:rsidR="00C2395A" w:rsidRPr="0085674A" w:rsidRDefault="00C2395A" w:rsidP="00910BA0">
            <w:pPr>
              <w:jc w:val="center"/>
              <w:rPr>
                <w:rFonts w:ascii="Abel Pro" w:hAnsi="Abel Pro"/>
                <w:b/>
                <w:sz w:val="20"/>
                <w:szCs w:val="20"/>
                <w:lang w:val="hr-HR"/>
              </w:rPr>
            </w:pPr>
            <w:r>
              <w:rPr>
                <w:rFonts w:ascii="Abel Pro" w:hAnsi="Abel Pro"/>
                <w:b/>
                <w:sz w:val="20"/>
                <w:szCs w:val="20"/>
                <w:lang w:val="hr-HR"/>
              </w:rPr>
              <w:t>2024</w:t>
            </w:r>
          </w:p>
        </w:tc>
        <w:tc>
          <w:tcPr>
            <w:tcW w:w="680" w:type="dxa"/>
            <w:shd w:val="clear" w:color="auto" w:fill="D5DCE4" w:themeFill="text2" w:themeFillTint="33"/>
          </w:tcPr>
          <w:p w:rsidR="00C2395A" w:rsidRPr="0085674A" w:rsidRDefault="00C2395A" w:rsidP="00910BA0">
            <w:pPr>
              <w:jc w:val="center"/>
              <w:rPr>
                <w:rFonts w:ascii="Abel Pro" w:hAnsi="Abel Pro"/>
                <w:b/>
                <w:sz w:val="20"/>
                <w:szCs w:val="20"/>
                <w:lang w:val="hr-HR"/>
              </w:rPr>
            </w:pPr>
            <w:r>
              <w:rPr>
                <w:rFonts w:ascii="Abel Pro" w:hAnsi="Abel Pro"/>
                <w:b/>
                <w:sz w:val="20"/>
                <w:szCs w:val="20"/>
                <w:lang w:val="hr-HR"/>
              </w:rPr>
              <w:t>2025</w:t>
            </w:r>
          </w:p>
        </w:tc>
        <w:tc>
          <w:tcPr>
            <w:tcW w:w="681" w:type="dxa"/>
            <w:shd w:val="clear" w:color="auto" w:fill="D5DCE4" w:themeFill="text2" w:themeFillTint="33"/>
          </w:tcPr>
          <w:p w:rsidR="00C2395A" w:rsidRPr="0085674A" w:rsidRDefault="00C2395A" w:rsidP="00910BA0">
            <w:pPr>
              <w:jc w:val="center"/>
              <w:rPr>
                <w:rFonts w:ascii="Abel Pro" w:hAnsi="Abel Pro"/>
                <w:b/>
                <w:sz w:val="20"/>
                <w:szCs w:val="20"/>
                <w:lang w:val="hr-HR"/>
              </w:rPr>
            </w:pPr>
            <w:r>
              <w:rPr>
                <w:rFonts w:ascii="Abel Pro" w:hAnsi="Abel Pro"/>
                <w:b/>
                <w:sz w:val="20"/>
                <w:szCs w:val="20"/>
                <w:lang w:val="hr-HR"/>
              </w:rPr>
              <w:t>2026</w:t>
            </w:r>
          </w:p>
        </w:tc>
        <w:tc>
          <w:tcPr>
            <w:tcW w:w="680" w:type="dxa"/>
            <w:shd w:val="clear" w:color="auto" w:fill="D5DCE4" w:themeFill="text2" w:themeFillTint="33"/>
          </w:tcPr>
          <w:p w:rsidR="00C2395A" w:rsidRPr="0085674A" w:rsidRDefault="00C2395A" w:rsidP="00910BA0">
            <w:pPr>
              <w:jc w:val="center"/>
              <w:rPr>
                <w:rFonts w:ascii="Abel Pro" w:hAnsi="Abel Pro"/>
                <w:b/>
                <w:sz w:val="20"/>
                <w:szCs w:val="20"/>
                <w:lang w:val="hr-HR"/>
              </w:rPr>
            </w:pPr>
            <w:r>
              <w:rPr>
                <w:rFonts w:ascii="Abel Pro" w:hAnsi="Abel Pro"/>
                <w:b/>
                <w:sz w:val="20"/>
                <w:szCs w:val="20"/>
                <w:lang w:val="hr-HR"/>
              </w:rPr>
              <w:t>2027</w:t>
            </w:r>
          </w:p>
        </w:tc>
        <w:tc>
          <w:tcPr>
            <w:tcW w:w="682" w:type="dxa"/>
            <w:shd w:val="clear" w:color="auto" w:fill="D5DCE4" w:themeFill="text2" w:themeFillTint="33"/>
          </w:tcPr>
          <w:p w:rsidR="00C2395A" w:rsidRPr="0085674A" w:rsidRDefault="00C2395A" w:rsidP="00910BA0">
            <w:pPr>
              <w:jc w:val="center"/>
              <w:rPr>
                <w:rFonts w:ascii="Abel Pro" w:hAnsi="Abel Pro"/>
                <w:b/>
                <w:sz w:val="20"/>
                <w:szCs w:val="20"/>
                <w:lang w:val="hr-HR"/>
              </w:rPr>
            </w:pPr>
            <w:r>
              <w:rPr>
                <w:rFonts w:ascii="Abel Pro" w:hAnsi="Abel Pro"/>
                <w:b/>
                <w:sz w:val="20"/>
                <w:szCs w:val="20"/>
                <w:lang w:val="hr-HR"/>
              </w:rPr>
              <w:t>2028</w:t>
            </w:r>
          </w:p>
        </w:tc>
        <w:tc>
          <w:tcPr>
            <w:tcW w:w="1652" w:type="dxa"/>
            <w:vMerge/>
            <w:shd w:val="clear" w:color="auto" w:fill="D5DCE4" w:themeFill="text2" w:themeFillTint="33"/>
          </w:tcPr>
          <w:p w:rsidR="00C2395A" w:rsidRPr="0085674A" w:rsidRDefault="00C2395A" w:rsidP="00910BA0">
            <w:pPr>
              <w:jc w:val="center"/>
              <w:rPr>
                <w:rFonts w:ascii="Abel Pro" w:hAnsi="Abel Pro"/>
                <w:b/>
                <w:sz w:val="20"/>
                <w:szCs w:val="20"/>
                <w:lang w:val="hr-HR"/>
              </w:rPr>
            </w:pPr>
          </w:p>
        </w:tc>
        <w:tc>
          <w:tcPr>
            <w:tcW w:w="1645" w:type="dxa"/>
            <w:vMerge/>
            <w:shd w:val="clear" w:color="auto" w:fill="D5DCE4" w:themeFill="text2" w:themeFillTint="33"/>
          </w:tcPr>
          <w:p w:rsidR="00C2395A" w:rsidRPr="0085674A" w:rsidRDefault="00C2395A" w:rsidP="00910BA0">
            <w:pPr>
              <w:jc w:val="center"/>
              <w:rPr>
                <w:rFonts w:ascii="Abel Pro" w:hAnsi="Abel Pro"/>
                <w:b/>
                <w:sz w:val="20"/>
                <w:szCs w:val="20"/>
                <w:lang w:val="hr-HR"/>
              </w:rPr>
            </w:pPr>
          </w:p>
        </w:tc>
      </w:tr>
      <w:tr w:rsidR="00C2395A" w:rsidRPr="00B37BEB" w:rsidTr="00910BA0">
        <w:trPr>
          <w:trHeight w:val="530"/>
        </w:trPr>
        <w:tc>
          <w:tcPr>
            <w:tcW w:w="1892" w:type="dxa"/>
            <w:vMerge w:val="restart"/>
            <w:shd w:val="clear" w:color="auto" w:fill="8496B0" w:themeFill="text2" w:themeFillTint="99"/>
          </w:tcPr>
          <w:p w:rsidR="00C2395A" w:rsidRPr="00B37BEB" w:rsidRDefault="00C2395A" w:rsidP="00910BA0">
            <w:pPr>
              <w:jc w:val="both"/>
              <w:rPr>
                <w:rFonts w:ascii="Abel Pro" w:hAnsi="Abel Pro"/>
                <w:sz w:val="20"/>
                <w:szCs w:val="20"/>
                <w:lang w:val="hr-HR"/>
              </w:rPr>
            </w:pPr>
            <w:r>
              <w:rPr>
                <w:rFonts w:ascii="Abel Pro" w:hAnsi="Abel Pro"/>
                <w:sz w:val="20"/>
                <w:szCs w:val="20"/>
                <w:lang w:val="hr-HR"/>
              </w:rPr>
              <w:t xml:space="preserve">1. </w:t>
            </w:r>
            <w:r w:rsidRPr="00B968B3">
              <w:rPr>
                <w:rFonts w:ascii="Abel Pro" w:hAnsi="Abel Pro"/>
                <w:sz w:val="20"/>
                <w:szCs w:val="20"/>
                <w:lang w:val="hr-HR"/>
              </w:rPr>
              <w:t>Inkluzivno obrazovanje ne</w:t>
            </w:r>
            <w:r>
              <w:rPr>
                <w:rFonts w:ascii="Abel Pro" w:hAnsi="Abel Pro"/>
                <w:sz w:val="20"/>
                <w:szCs w:val="20"/>
                <w:lang w:val="hr-HR"/>
              </w:rPr>
              <w:t xml:space="preserve"> odgovara na potrebe mladih. </w:t>
            </w:r>
          </w:p>
        </w:tc>
        <w:tc>
          <w:tcPr>
            <w:tcW w:w="1895" w:type="dxa"/>
            <w:shd w:val="clear" w:color="auto" w:fill="8496B0" w:themeFill="text2" w:themeFillTint="99"/>
          </w:tcPr>
          <w:p w:rsidR="00C2395A" w:rsidRPr="00B37BEB" w:rsidRDefault="00C2395A" w:rsidP="00910BA0">
            <w:pPr>
              <w:jc w:val="both"/>
              <w:rPr>
                <w:rFonts w:ascii="Abel Pro" w:hAnsi="Abel Pro"/>
                <w:sz w:val="20"/>
                <w:szCs w:val="20"/>
                <w:lang w:val="hr-HR"/>
              </w:rPr>
            </w:pPr>
            <w:r>
              <w:rPr>
                <w:rFonts w:ascii="Abel Pro" w:hAnsi="Abel Pro"/>
                <w:sz w:val="20"/>
                <w:szCs w:val="20"/>
                <w:lang w:val="hr-HR"/>
              </w:rPr>
              <w:t xml:space="preserve">1.1. </w:t>
            </w:r>
            <w:r w:rsidR="00B00070" w:rsidRPr="00B00070">
              <w:rPr>
                <w:rFonts w:ascii="Abel Pro" w:hAnsi="Abel Pro"/>
                <w:sz w:val="20"/>
                <w:szCs w:val="20"/>
                <w:lang w:val="hr-HR"/>
              </w:rPr>
              <w:t xml:space="preserve">Inkluzivno obrazovanje zadovoljava potrebe svih </w:t>
            </w:r>
            <w:r w:rsidR="00B00070" w:rsidRPr="00B00070">
              <w:rPr>
                <w:rFonts w:ascii="Abel Pro" w:hAnsi="Abel Pro"/>
                <w:sz w:val="20"/>
                <w:szCs w:val="20"/>
                <w:lang w:val="hr-HR"/>
              </w:rPr>
              <w:lastRenderedPageBreak/>
              <w:t>učenika kojima je takav vid nastave potreban. Obezbjeđen adekvatan broj asistenata u nastavi s obzirom na broj učenika sa poteškoćama u razvoju.</w:t>
            </w:r>
          </w:p>
        </w:tc>
        <w:tc>
          <w:tcPr>
            <w:tcW w:w="3437" w:type="dxa"/>
            <w:shd w:val="clear" w:color="auto" w:fill="D5DCE4" w:themeFill="text2" w:themeFillTint="33"/>
          </w:tcPr>
          <w:p w:rsidR="00B00070" w:rsidRDefault="00B00070" w:rsidP="00B00070">
            <w:pPr>
              <w:jc w:val="both"/>
              <w:rPr>
                <w:rFonts w:ascii="Abel Pro" w:hAnsi="Abel Pro"/>
                <w:sz w:val="20"/>
                <w:szCs w:val="20"/>
                <w:lang w:val="hr-HR"/>
              </w:rPr>
            </w:pPr>
            <w:r w:rsidRPr="00B00070">
              <w:rPr>
                <w:rFonts w:ascii="Abel Pro" w:hAnsi="Abel Pro"/>
                <w:sz w:val="20"/>
                <w:szCs w:val="20"/>
                <w:lang w:val="hr-HR"/>
              </w:rPr>
              <w:lastRenderedPageBreak/>
              <w:t xml:space="preserve">1.1.1. Općinsko vijeće na osnovu dopisa i potreba škola, upućuje dopis prema nadležnom Ministarstvu za odgoj i obrazovanje  </w:t>
            </w:r>
            <w:r w:rsidRPr="00B00070">
              <w:rPr>
                <w:rFonts w:ascii="Abel Pro" w:hAnsi="Abel Pro"/>
                <w:sz w:val="20"/>
                <w:szCs w:val="20"/>
                <w:lang w:val="hr-HR"/>
              </w:rPr>
              <w:lastRenderedPageBreak/>
              <w:t xml:space="preserve">u cilju obezbjeđenja dovoljnog broja asistenata u nastavnom procesu na adekvatan broj učenika koji pohađaju škole na području općine. </w:t>
            </w:r>
          </w:p>
          <w:p w:rsidR="00B00070" w:rsidRPr="00B00070" w:rsidRDefault="00B00070" w:rsidP="00B00070">
            <w:pPr>
              <w:jc w:val="both"/>
              <w:rPr>
                <w:rFonts w:ascii="Abel Pro" w:hAnsi="Abel Pro"/>
                <w:sz w:val="20"/>
                <w:szCs w:val="20"/>
                <w:lang w:val="hr-HR"/>
              </w:rPr>
            </w:pPr>
          </w:p>
          <w:p w:rsidR="00C2395A" w:rsidRPr="00B37BEB" w:rsidRDefault="00B00070" w:rsidP="00B00070">
            <w:pPr>
              <w:jc w:val="both"/>
              <w:rPr>
                <w:rFonts w:ascii="Abel Pro" w:hAnsi="Abel Pro"/>
                <w:sz w:val="20"/>
                <w:szCs w:val="20"/>
                <w:lang w:val="hr-HR"/>
              </w:rPr>
            </w:pPr>
            <w:r w:rsidRPr="00B00070">
              <w:rPr>
                <w:rFonts w:ascii="Abel Pro" w:hAnsi="Abel Pro"/>
                <w:sz w:val="20"/>
                <w:szCs w:val="20"/>
                <w:lang w:val="hr-HR"/>
              </w:rPr>
              <w:t>1.1.2. Uz osiguran dovoljan broj asistenta pružiti podršku i aktivnostima na polju neformalnog obrazovanja mladih osoba sa teškoćama u razvoju organizovanjem radionica u KHUB.</w:t>
            </w:r>
          </w:p>
        </w:tc>
        <w:tc>
          <w:tcPr>
            <w:tcW w:w="680" w:type="dxa"/>
            <w:shd w:val="clear" w:color="auto" w:fill="D5DCE4" w:themeFill="text2" w:themeFillTint="33"/>
          </w:tcPr>
          <w:p w:rsidR="00C2395A" w:rsidRPr="00B37BEB" w:rsidRDefault="00C2395A" w:rsidP="00910BA0">
            <w:pPr>
              <w:jc w:val="both"/>
              <w:rPr>
                <w:rFonts w:ascii="Abel Pro" w:hAnsi="Abel Pro"/>
                <w:sz w:val="20"/>
                <w:szCs w:val="20"/>
                <w:lang w:val="hr-HR"/>
              </w:rPr>
            </w:pPr>
            <w:r>
              <w:rPr>
                <w:rFonts w:ascii="Abel Pro" w:hAnsi="Abel Pro"/>
                <w:sz w:val="20"/>
                <w:szCs w:val="20"/>
                <w:lang w:val="hr-HR"/>
              </w:rPr>
              <w:lastRenderedPageBreak/>
              <w:t>x</w:t>
            </w:r>
          </w:p>
        </w:tc>
        <w:tc>
          <w:tcPr>
            <w:tcW w:w="680" w:type="dxa"/>
            <w:shd w:val="clear" w:color="auto" w:fill="D5DCE4" w:themeFill="text2" w:themeFillTint="33"/>
          </w:tcPr>
          <w:p w:rsidR="00C2395A" w:rsidRPr="00B37BEB" w:rsidRDefault="00C2395A" w:rsidP="00910BA0">
            <w:pPr>
              <w:jc w:val="both"/>
              <w:rPr>
                <w:rFonts w:ascii="Abel Pro" w:hAnsi="Abel Pro"/>
                <w:sz w:val="20"/>
                <w:szCs w:val="20"/>
                <w:lang w:val="hr-HR"/>
              </w:rPr>
            </w:pPr>
            <w:r>
              <w:rPr>
                <w:rFonts w:ascii="Abel Pro" w:hAnsi="Abel Pro"/>
                <w:sz w:val="20"/>
                <w:szCs w:val="20"/>
                <w:lang w:val="hr-HR"/>
              </w:rPr>
              <w:t>x</w:t>
            </w:r>
          </w:p>
        </w:tc>
        <w:tc>
          <w:tcPr>
            <w:tcW w:w="681" w:type="dxa"/>
            <w:shd w:val="clear" w:color="auto" w:fill="D5DCE4" w:themeFill="text2" w:themeFillTint="33"/>
          </w:tcPr>
          <w:p w:rsidR="00C2395A" w:rsidRPr="00B37BEB" w:rsidRDefault="00C2395A" w:rsidP="00910BA0">
            <w:pPr>
              <w:jc w:val="both"/>
              <w:rPr>
                <w:rFonts w:ascii="Abel Pro" w:hAnsi="Abel Pro"/>
                <w:sz w:val="20"/>
                <w:szCs w:val="20"/>
                <w:lang w:val="hr-HR"/>
              </w:rPr>
            </w:pPr>
            <w:r>
              <w:rPr>
                <w:rFonts w:ascii="Abel Pro" w:hAnsi="Abel Pro"/>
                <w:sz w:val="20"/>
                <w:szCs w:val="20"/>
                <w:lang w:val="hr-HR"/>
              </w:rPr>
              <w:t>x</w:t>
            </w:r>
          </w:p>
        </w:tc>
        <w:tc>
          <w:tcPr>
            <w:tcW w:w="680" w:type="dxa"/>
            <w:shd w:val="clear" w:color="auto" w:fill="D5DCE4" w:themeFill="text2" w:themeFillTint="33"/>
          </w:tcPr>
          <w:p w:rsidR="00C2395A" w:rsidRPr="00B37BEB" w:rsidRDefault="00C2395A" w:rsidP="00910BA0">
            <w:pPr>
              <w:jc w:val="both"/>
              <w:rPr>
                <w:rFonts w:ascii="Abel Pro" w:hAnsi="Abel Pro"/>
                <w:sz w:val="20"/>
                <w:szCs w:val="20"/>
                <w:lang w:val="hr-HR"/>
              </w:rPr>
            </w:pPr>
            <w:r>
              <w:rPr>
                <w:rFonts w:ascii="Abel Pro" w:hAnsi="Abel Pro"/>
                <w:sz w:val="20"/>
                <w:szCs w:val="20"/>
                <w:lang w:val="hr-HR"/>
              </w:rPr>
              <w:t>x</w:t>
            </w:r>
          </w:p>
        </w:tc>
        <w:tc>
          <w:tcPr>
            <w:tcW w:w="682" w:type="dxa"/>
            <w:shd w:val="clear" w:color="auto" w:fill="D5DCE4" w:themeFill="text2" w:themeFillTint="33"/>
          </w:tcPr>
          <w:p w:rsidR="00C2395A" w:rsidRPr="00B37BEB" w:rsidRDefault="00C2395A" w:rsidP="00910BA0">
            <w:pPr>
              <w:jc w:val="both"/>
              <w:rPr>
                <w:rFonts w:ascii="Abel Pro" w:hAnsi="Abel Pro"/>
                <w:sz w:val="20"/>
                <w:szCs w:val="20"/>
                <w:lang w:val="hr-HR"/>
              </w:rPr>
            </w:pPr>
            <w:r>
              <w:rPr>
                <w:rFonts w:ascii="Abel Pro" w:hAnsi="Abel Pro"/>
                <w:sz w:val="20"/>
                <w:szCs w:val="20"/>
                <w:lang w:val="hr-HR"/>
              </w:rPr>
              <w:t>X</w:t>
            </w:r>
          </w:p>
        </w:tc>
        <w:tc>
          <w:tcPr>
            <w:tcW w:w="1652" w:type="dxa"/>
            <w:shd w:val="clear" w:color="auto" w:fill="D5DCE4" w:themeFill="text2" w:themeFillTint="33"/>
          </w:tcPr>
          <w:p w:rsidR="00C2395A" w:rsidRDefault="00C2395A" w:rsidP="00910BA0">
            <w:pPr>
              <w:jc w:val="both"/>
              <w:rPr>
                <w:rFonts w:ascii="Abel Pro" w:hAnsi="Abel Pro"/>
                <w:sz w:val="20"/>
                <w:szCs w:val="20"/>
                <w:lang w:val="hr-HR"/>
              </w:rPr>
            </w:pPr>
            <w:r>
              <w:rPr>
                <w:rFonts w:ascii="Abel Pro" w:hAnsi="Abel Pro"/>
                <w:sz w:val="20"/>
                <w:szCs w:val="20"/>
                <w:lang w:val="hr-HR"/>
              </w:rPr>
              <w:t>Općina Hadžići</w:t>
            </w:r>
          </w:p>
          <w:p w:rsidR="00C2395A" w:rsidRPr="00B968B3" w:rsidRDefault="00C2395A" w:rsidP="00910BA0">
            <w:pPr>
              <w:jc w:val="both"/>
              <w:rPr>
                <w:rFonts w:ascii="Abel Pro" w:hAnsi="Abel Pro"/>
                <w:sz w:val="20"/>
                <w:szCs w:val="20"/>
                <w:lang w:val="hr-HR"/>
              </w:rPr>
            </w:pPr>
            <w:r>
              <w:rPr>
                <w:rFonts w:ascii="Abel Pro" w:hAnsi="Abel Pro"/>
                <w:sz w:val="20"/>
                <w:szCs w:val="20"/>
                <w:lang w:val="hr-HR"/>
              </w:rPr>
              <w:t>Općinsko vijeće Hadžići</w:t>
            </w:r>
          </w:p>
          <w:p w:rsidR="00C2395A" w:rsidRDefault="00C2395A" w:rsidP="00910BA0">
            <w:pPr>
              <w:jc w:val="both"/>
              <w:rPr>
                <w:rFonts w:ascii="Abel Pro" w:hAnsi="Abel Pro"/>
                <w:sz w:val="20"/>
                <w:szCs w:val="20"/>
                <w:lang w:val="hr-HR"/>
              </w:rPr>
            </w:pPr>
            <w:r w:rsidRPr="00B968B3">
              <w:rPr>
                <w:rFonts w:ascii="Abel Pro" w:hAnsi="Abel Pro"/>
                <w:sz w:val="20"/>
                <w:szCs w:val="20"/>
                <w:lang w:val="hr-HR"/>
              </w:rPr>
              <w:t xml:space="preserve">Ministarstvo </w:t>
            </w:r>
            <w:r>
              <w:rPr>
                <w:rFonts w:ascii="Abel Pro" w:hAnsi="Abel Pro"/>
                <w:sz w:val="20"/>
                <w:szCs w:val="20"/>
                <w:lang w:val="hr-HR"/>
              </w:rPr>
              <w:t xml:space="preserve">za </w:t>
            </w:r>
            <w:r>
              <w:rPr>
                <w:rFonts w:ascii="Abel Pro" w:hAnsi="Abel Pro"/>
                <w:sz w:val="20"/>
                <w:szCs w:val="20"/>
                <w:lang w:val="hr-HR"/>
              </w:rPr>
              <w:lastRenderedPageBreak/>
              <w:t>odgoj i obrazovanje</w:t>
            </w:r>
          </w:p>
          <w:p w:rsidR="00C2395A" w:rsidRPr="00B968B3" w:rsidRDefault="00C2395A" w:rsidP="00910BA0">
            <w:pPr>
              <w:jc w:val="both"/>
              <w:rPr>
                <w:rFonts w:ascii="Abel Pro" w:hAnsi="Abel Pro"/>
                <w:sz w:val="20"/>
                <w:szCs w:val="20"/>
                <w:lang w:val="hr-HR"/>
              </w:rPr>
            </w:pPr>
            <w:r>
              <w:rPr>
                <w:rFonts w:ascii="Abel Pro" w:hAnsi="Abel Pro"/>
                <w:sz w:val="20"/>
                <w:szCs w:val="20"/>
                <w:lang w:val="hr-HR"/>
              </w:rPr>
              <w:t>Ministarstvo za rad, socijalnu politiku, raseljena lica i izbjeglice KS</w:t>
            </w:r>
          </w:p>
          <w:p w:rsidR="00C2395A" w:rsidRPr="00B968B3" w:rsidRDefault="00C2395A" w:rsidP="00910BA0">
            <w:pPr>
              <w:jc w:val="both"/>
              <w:rPr>
                <w:rFonts w:ascii="Abel Pro" w:hAnsi="Abel Pro"/>
                <w:sz w:val="20"/>
                <w:szCs w:val="20"/>
                <w:lang w:val="hr-HR"/>
              </w:rPr>
            </w:pPr>
            <w:r w:rsidRPr="00B968B3">
              <w:rPr>
                <w:rFonts w:ascii="Abel Pro" w:hAnsi="Abel Pro"/>
                <w:sz w:val="20"/>
                <w:szCs w:val="20"/>
                <w:lang w:val="hr-HR"/>
              </w:rPr>
              <w:t>Osnovne škole</w:t>
            </w:r>
          </w:p>
          <w:p w:rsidR="00C2395A" w:rsidRPr="00B968B3" w:rsidRDefault="00C2395A" w:rsidP="00910BA0">
            <w:pPr>
              <w:jc w:val="both"/>
              <w:rPr>
                <w:rFonts w:ascii="Abel Pro" w:hAnsi="Abel Pro"/>
                <w:sz w:val="20"/>
                <w:szCs w:val="20"/>
                <w:lang w:val="hr-HR"/>
              </w:rPr>
            </w:pPr>
            <w:r>
              <w:rPr>
                <w:rFonts w:ascii="Abel Pro" w:hAnsi="Abel Pro"/>
                <w:sz w:val="20"/>
                <w:szCs w:val="20"/>
                <w:lang w:val="hr-HR"/>
              </w:rPr>
              <w:t>JU Srednjoškolski centar</w:t>
            </w:r>
          </w:p>
          <w:p w:rsidR="00C2395A" w:rsidRPr="00B37BEB" w:rsidRDefault="00C2395A" w:rsidP="00910BA0">
            <w:pPr>
              <w:jc w:val="both"/>
              <w:rPr>
                <w:rFonts w:ascii="Abel Pro" w:hAnsi="Abel Pro"/>
                <w:sz w:val="20"/>
                <w:szCs w:val="20"/>
                <w:lang w:val="hr-HR"/>
              </w:rPr>
            </w:pPr>
            <w:r w:rsidRPr="00B968B3">
              <w:rPr>
                <w:rFonts w:ascii="Abel Pro" w:hAnsi="Abel Pro"/>
                <w:sz w:val="20"/>
                <w:szCs w:val="20"/>
                <w:lang w:val="hr-HR"/>
              </w:rPr>
              <w:t>Službenik za mlade</w:t>
            </w:r>
          </w:p>
        </w:tc>
        <w:tc>
          <w:tcPr>
            <w:tcW w:w="1645" w:type="dxa"/>
            <w:shd w:val="clear" w:color="auto" w:fill="D5DCE4" w:themeFill="text2" w:themeFillTint="33"/>
          </w:tcPr>
          <w:p w:rsidR="00C2395A" w:rsidRPr="00B37BEB" w:rsidRDefault="00C2395A" w:rsidP="00910BA0">
            <w:pPr>
              <w:jc w:val="both"/>
              <w:rPr>
                <w:rFonts w:ascii="Abel Pro" w:hAnsi="Abel Pro"/>
                <w:sz w:val="20"/>
                <w:szCs w:val="20"/>
                <w:lang w:val="hr-HR"/>
              </w:rPr>
            </w:pPr>
            <w:r>
              <w:rPr>
                <w:rFonts w:ascii="Abel Pro" w:hAnsi="Abel Pro"/>
                <w:sz w:val="20"/>
                <w:szCs w:val="20"/>
                <w:lang w:val="hr-HR"/>
              </w:rPr>
              <w:lastRenderedPageBreak/>
              <w:t>Redovne aktivnosti</w:t>
            </w:r>
          </w:p>
        </w:tc>
      </w:tr>
      <w:tr w:rsidR="00C2395A" w:rsidRPr="00B37BEB" w:rsidTr="00910BA0">
        <w:trPr>
          <w:trHeight w:val="450"/>
        </w:trPr>
        <w:tc>
          <w:tcPr>
            <w:tcW w:w="1892" w:type="dxa"/>
            <w:vMerge/>
            <w:shd w:val="clear" w:color="auto" w:fill="8496B0" w:themeFill="text2" w:themeFillTint="99"/>
          </w:tcPr>
          <w:p w:rsidR="00C2395A" w:rsidRDefault="00C2395A" w:rsidP="00910BA0">
            <w:pPr>
              <w:jc w:val="both"/>
              <w:rPr>
                <w:rFonts w:ascii="Abel Pro" w:hAnsi="Abel Pro"/>
                <w:sz w:val="20"/>
                <w:szCs w:val="20"/>
                <w:lang w:val="hr-HR"/>
              </w:rPr>
            </w:pPr>
          </w:p>
        </w:tc>
        <w:tc>
          <w:tcPr>
            <w:tcW w:w="1895" w:type="dxa"/>
            <w:shd w:val="clear" w:color="auto" w:fill="8496B0" w:themeFill="text2" w:themeFillTint="99"/>
          </w:tcPr>
          <w:p w:rsidR="00C2395A" w:rsidRPr="00B37BEB" w:rsidRDefault="00C2395A" w:rsidP="00910BA0">
            <w:pPr>
              <w:jc w:val="both"/>
              <w:rPr>
                <w:rFonts w:ascii="Abel Pro" w:hAnsi="Abel Pro"/>
                <w:sz w:val="20"/>
                <w:szCs w:val="20"/>
                <w:lang w:val="hr-HR"/>
              </w:rPr>
            </w:pPr>
            <w:r>
              <w:rPr>
                <w:rFonts w:ascii="Abel Pro" w:hAnsi="Abel Pro"/>
                <w:sz w:val="20"/>
                <w:szCs w:val="20"/>
                <w:lang w:val="hr-HR"/>
              </w:rPr>
              <w:t xml:space="preserve">1.2. </w:t>
            </w:r>
            <w:r w:rsidR="00B00070" w:rsidRPr="00B00070">
              <w:rPr>
                <w:rFonts w:ascii="Abel Pro" w:hAnsi="Abel Pro"/>
                <w:sz w:val="20"/>
                <w:szCs w:val="20"/>
                <w:lang w:val="hr-HR"/>
              </w:rPr>
              <w:t>Kroz projekte podržati neformalne vidove inkluzivnog obrazovanja kroz prostor za mlade KHUB.</w:t>
            </w:r>
          </w:p>
        </w:tc>
        <w:tc>
          <w:tcPr>
            <w:tcW w:w="3437" w:type="dxa"/>
            <w:shd w:val="clear" w:color="auto" w:fill="D5DCE4" w:themeFill="text2" w:themeFillTint="33"/>
          </w:tcPr>
          <w:p w:rsidR="00C2395A" w:rsidRPr="00B37BEB" w:rsidRDefault="00A65457" w:rsidP="00B00070">
            <w:pPr>
              <w:jc w:val="both"/>
              <w:rPr>
                <w:rFonts w:ascii="Abel Pro" w:hAnsi="Abel Pro"/>
                <w:sz w:val="20"/>
                <w:szCs w:val="20"/>
                <w:lang w:val="hr-HR"/>
              </w:rPr>
            </w:pPr>
            <w:r w:rsidRPr="00A65457">
              <w:rPr>
                <w:rFonts w:ascii="Abel Pro" w:hAnsi="Abel Pro"/>
                <w:sz w:val="20"/>
                <w:szCs w:val="20"/>
                <w:lang w:val="hr-HR"/>
              </w:rPr>
              <w:t>1.2.1. Putem Javnog poziva za dodjelu sredstava sa granta “Projekti mladih” pružiti podršku projektima inkluzije s obzirom da se radi o osjetljivim kategorijama. Svaka aktivnost za mlade sa poteškoćama u razvoju i sa invaliditetom na području općine Hadžići od velikog značaja zbog udaljenosti od centra grada gdje roditelji moraju odvoziti djecu da bi provodili određene aktivnosti iz neformalnog obrazovanja.</w:t>
            </w:r>
          </w:p>
        </w:tc>
        <w:tc>
          <w:tcPr>
            <w:tcW w:w="680" w:type="dxa"/>
            <w:shd w:val="clear" w:color="auto" w:fill="D5DCE4" w:themeFill="text2" w:themeFillTint="33"/>
          </w:tcPr>
          <w:p w:rsidR="00C2395A" w:rsidRPr="00B37BEB" w:rsidRDefault="00C2395A" w:rsidP="00910BA0">
            <w:pPr>
              <w:jc w:val="both"/>
              <w:rPr>
                <w:rFonts w:ascii="Abel Pro" w:hAnsi="Abel Pro"/>
                <w:sz w:val="20"/>
                <w:szCs w:val="20"/>
                <w:lang w:val="hr-HR"/>
              </w:rPr>
            </w:pPr>
            <w:r>
              <w:rPr>
                <w:rFonts w:ascii="Abel Pro" w:hAnsi="Abel Pro"/>
                <w:sz w:val="20"/>
                <w:szCs w:val="20"/>
                <w:lang w:val="hr-HR"/>
              </w:rPr>
              <w:t>x</w:t>
            </w:r>
          </w:p>
        </w:tc>
        <w:tc>
          <w:tcPr>
            <w:tcW w:w="680" w:type="dxa"/>
            <w:shd w:val="clear" w:color="auto" w:fill="D5DCE4" w:themeFill="text2" w:themeFillTint="33"/>
          </w:tcPr>
          <w:p w:rsidR="00C2395A" w:rsidRPr="00B37BEB" w:rsidRDefault="00C2395A" w:rsidP="00910BA0">
            <w:pPr>
              <w:jc w:val="both"/>
              <w:rPr>
                <w:rFonts w:ascii="Abel Pro" w:hAnsi="Abel Pro"/>
                <w:sz w:val="20"/>
                <w:szCs w:val="20"/>
                <w:lang w:val="hr-HR"/>
              </w:rPr>
            </w:pPr>
            <w:r>
              <w:rPr>
                <w:rFonts w:ascii="Abel Pro" w:hAnsi="Abel Pro"/>
                <w:sz w:val="20"/>
                <w:szCs w:val="20"/>
                <w:lang w:val="hr-HR"/>
              </w:rPr>
              <w:t>x</w:t>
            </w:r>
          </w:p>
        </w:tc>
        <w:tc>
          <w:tcPr>
            <w:tcW w:w="681" w:type="dxa"/>
            <w:shd w:val="clear" w:color="auto" w:fill="D5DCE4" w:themeFill="text2" w:themeFillTint="33"/>
          </w:tcPr>
          <w:p w:rsidR="00C2395A" w:rsidRPr="00B37BEB" w:rsidRDefault="00C2395A" w:rsidP="00910BA0">
            <w:pPr>
              <w:jc w:val="both"/>
              <w:rPr>
                <w:rFonts w:ascii="Abel Pro" w:hAnsi="Abel Pro"/>
                <w:sz w:val="20"/>
                <w:szCs w:val="20"/>
                <w:lang w:val="hr-HR"/>
              </w:rPr>
            </w:pPr>
            <w:r>
              <w:rPr>
                <w:rFonts w:ascii="Abel Pro" w:hAnsi="Abel Pro"/>
                <w:sz w:val="20"/>
                <w:szCs w:val="20"/>
                <w:lang w:val="hr-HR"/>
              </w:rPr>
              <w:t>x</w:t>
            </w:r>
          </w:p>
        </w:tc>
        <w:tc>
          <w:tcPr>
            <w:tcW w:w="680" w:type="dxa"/>
            <w:shd w:val="clear" w:color="auto" w:fill="D5DCE4" w:themeFill="text2" w:themeFillTint="33"/>
          </w:tcPr>
          <w:p w:rsidR="00C2395A" w:rsidRPr="00B37BEB" w:rsidRDefault="00C2395A" w:rsidP="00910BA0">
            <w:pPr>
              <w:jc w:val="both"/>
              <w:rPr>
                <w:rFonts w:ascii="Abel Pro" w:hAnsi="Abel Pro"/>
                <w:sz w:val="20"/>
                <w:szCs w:val="20"/>
                <w:lang w:val="hr-HR"/>
              </w:rPr>
            </w:pPr>
            <w:r>
              <w:rPr>
                <w:rFonts w:ascii="Abel Pro" w:hAnsi="Abel Pro"/>
                <w:sz w:val="20"/>
                <w:szCs w:val="20"/>
                <w:lang w:val="hr-HR"/>
              </w:rPr>
              <w:t>x</w:t>
            </w:r>
          </w:p>
        </w:tc>
        <w:tc>
          <w:tcPr>
            <w:tcW w:w="682" w:type="dxa"/>
            <w:shd w:val="clear" w:color="auto" w:fill="D5DCE4" w:themeFill="text2" w:themeFillTint="33"/>
          </w:tcPr>
          <w:p w:rsidR="00C2395A" w:rsidRPr="00B37BEB" w:rsidRDefault="00C2395A" w:rsidP="00910BA0">
            <w:pPr>
              <w:jc w:val="both"/>
              <w:rPr>
                <w:rFonts w:ascii="Abel Pro" w:hAnsi="Abel Pro"/>
                <w:sz w:val="20"/>
                <w:szCs w:val="20"/>
                <w:lang w:val="hr-HR"/>
              </w:rPr>
            </w:pPr>
            <w:r>
              <w:rPr>
                <w:rFonts w:ascii="Abel Pro" w:hAnsi="Abel Pro"/>
                <w:sz w:val="20"/>
                <w:szCs w:val="20"/>
                <w:lang w:val="hr-HR"/>
              </w:rPr>
              <w:t>x</w:t>
            </w:r>
          </w:p>
        </w:tc>
        <w:tc>
          <w:tcPr>
            <w:tcW w:w="1652" w:type="dxa"/>
            <w:shd w:val="clear" w:color="auto" w:fill="D5DCE4" w:themeFill="text2" w:themeFillTint="33"/>
          </w:tcPr>
          <w:p w:rsidR="00C2395A" w:rsidRPr="00501655" w:rsidRDefault="00C2395A" w:rsidP="00910BA0">
            <w:pPr>
              <w:jc w:val="both"/>
              <w:rPr>
                <w:rFonts w:ascii="Abel Pro" w:hAnsi="Abel Pro"/>
                <w:sz w:val="20"/>
                <w:szCs w:val="20"/>
                <w:lang w:val="hr-HR"/>
              </w:rPr>
            </w:pPr>
            <w:r w:rsidRPr="00501655">
              <w:rPr>
                <w:rFonts w:ascii="Abel Pro" w:hAnsi="Abel Pro"/>
                <w:sz w:val="20"/>
                <w:szCs w:val="20"/>
                <w:lang w:val="hr-HR"/>
              </w:rPr>
              <w:t>Služba kabineta</w:t>
            </w:r>
            <w:r>
              <w:rPr>
                <w:rFonts w:ascii="Abel Pro" w:hAnsi="Abel Pro"/>
                <w:sz w:val="20"/>
                <w:szCs w:val="20"/>
                <w:lang w:val="hr-HR"/>
              </w:rPr>
              <w:t xml:space="preserve"> Općinskog načelnika</w:t>
            </w:r>
            <w:r w:rsidRPr="00501655">
              <w:rPr>
                <w:rFonts w:ascii="Abel Pro" w:hAnsi="Abel Pro"/>
                <w:sz w:val="20"/>
                <w:szCs w:val="20"/>
                <w:lang w:val="hr-HR"/>
              </w:rPr>
              <w:t xml:space="preserve"> – Službenik za mlade</w:t>
            </w:r>
          </w:p>
          <w:p w:rsidR="00C2395A" w:rsidRPr="00501655" w:rsidRDefault="00C2395A" w:rsidP="00910BA0">
            <w:pPr>
              <w:jc w:val="both"/>
              <w:rPr>
                <w:rFonts w:ascii="Abel Pro" w:hAnsi="Abel Pro"/>
                <w:sz w:val="20"/>
                <w:szCs w:val="20"/>
                <w:lang w:val="hr-HR"/>
              </w:rPr>
            </w:pPr>
            <w:r w:rsidRPr="00501655">
              <w:rPr>
                <w:rFonts w:ascii="Abel Pro" w:hAnsi="Abel Pro"/>
                <w:sz w:val="20"/>
                <w:szCs w:val="20"/>
                <w:lang w:val="hr-HR"/>
              </w:rPr>
              <w:t>JU KSIRC</w:t>
            </w:r>
          </w:p>
          <w:p w:rsidR="00C2395A" w:rsidRPr="00501655" w:rsidRDefault="00C2395A" w:rsidP="00910BA0">
            <w:pPr>
              <w:jc w:val="both"/>
              <w:rPr>
                <w:rFonts w:ascii="Abel Pro" w:hAnsi="Abel Pro"/>
                <w:sz w:val="20"/>
                <w:szCs w:val="20"/>
                <w:lang w:val="hr-HR"/>
              </w:rPr>
            </w:pPr>
            <w:r w:rsidRPr="00501655">
              <w:rPr>
                <w:rFonts w:ascii="Abel Pro" w:hAnsi="Abel Pro"/>
                <w:sz w:val="20"/>
                <w:szCs w:val="20"/>
                <w:lang w:val="hr-HR"/>
              </w:rPr>
              <w:t>Srednjoškolski centar</w:t>
            </w:r>
          </w:p>
          <w:p w:rsidR="00C2395A" w:rsidRPr="00B37BEB" w:rsidRDefault="00C2395A" w:rsidP="00910BA0">
            <w:pPr>
              <w:jc w:val="both"/>
              <w:rPr>
                <w:rFonts w:ascii="Abel Pro" w:hAnsi="Abel Pro"/>
                <w:sz w:val="20"/>
                <w:szCs w:val="20"/>
                <w:lang w:val="hr-HR"/>
              </w:rPr>
            </w:pPr>
            <w:r w:rsidRPr="00501655">
              <w:rPr>
                <w:rFonts w:ascii="Abel Pro" w:hAnsi="Abel Pro"/>
                <w:sz w:val="20"/>
                <w:szCs w:val="20"/>
                <w:lang w:val="hr-HR"/>
              </w:rPr>
              <w:t>Udruženja</w:t>
            </w:r>
          </w:p>
        </w:tc>
        <w:tc>
          <w:tcPr>
            <w:tcW w:w="1645" w:type="dxa"/>
            <w:shd w:val="clear" w:color="auto" w:fill="D5DCE4" w:themeFill="text2" w:themeFillTint="33"/>
          </w:tcPr>
          <w:p w:rsidR="00C2395A" w:rsidRPr="00501655" w:rsidRDefault="00C2395A" w:rsidP="00910BA0">
            <w:pPr>
              <w:jc w:val="both"/>
              <w:rPr>
                <w:rFonts w:ascii="Abel Pro" w:hAnsi="Abel Pro"/>
                <w:sz w:val="20"/>
                <w:szCs w:val="20"/>
                <w:lang w:val="hr-HR"/>
              </w:rPr>
            </w:pPr>
            <w:r w:rsidRPr="00501655">
              <w:rPr>
                <w:rFonts w:ascii="Abel Pro" w:hAnsi="Abel Pro"/>
                <w:sz w:val="20"/>
                <w:szCs w:val="20"/>
                <w:lang w:val="hr-HR"/>
              </w:rPr>
              <w:t>Kontinuirana</w:t>
            </w:r>
          </w:p>
          <w:p w:rsidR="00C2395A" w:rsidRPr="00501655" w:rsidRDefault="00C2395A" w:rsidP="00910BA0">
            <w:pPr>
              <w:jc w:val="both"/>
              <w:rPr>
                <w:rFonts w:ascii="Abel Pro" w:hAnsi="Abel Pro"/>
                <w:sz w:val="20"/>
                <w:szCs w:val="20"/>
                <w:lang w:val="hr-HR"/>
              </w:rPr>
            </w:pPr>
            <w:r w:rsidRPr="00501655">
              <w:rPr>
                <w:rFonts w:ascii="Abel Pro" w:hAnsi="Abel Pro"/>
                <w:sz w:val="20"/>
                <w:szCs w:val="20"/>
                <w:lang w:val="hr-HR"/>
              </w:rPr>
              <w:t>podrška kroz</w:t>
            </w:r>
          </w:p>
          <w:p w:rsidR="00C2395A" w:rsidRPr="00501655" w:rsidRDefault="00C2395A" w:rsidP="00910BA0">
            <w:pPr>
              <w:jc w:val="both"/>
              <w:rPr>
                <w:rFonts w:ascii="Abel Pro" w:hAnsi="Abel Pro"/>
                <w:sz w:val="20"/>
                <w:szCs w:val="20"/>
                <w:lang w:val="hr-HR"/>
              </w:rPr>
            </w:pPr>
            <w:r w:rsidRPr="00501655">
              <w:rPr>
                <w:rFonts w:ascii="Abel Pro" w:hAnsi="Abel Pro"/>
                <w:sz w:val="20"/>
                <w:szCs w:val="20"/>
                <w:lang w:val="hr-HR"/>
              </w:rPr>
              <w:t>finansiranje/sufin</w:t>
            </w:r>
          </w:p>
          <w:p w:rsidR="00C2395A" w:rsidRPr="00501655" w:rsidRDefault="00C2395A" w:rsidP="00910BA0">
            <w:pPr>
              <w:jc w:val="both"/>
              <w:rPr>
                <w:rFonts w:ascii="Abel Pro" w:hAnsi="Abel Pro"/>
                <w:sz w:val="20"/>
                <w:szCs w:val="20"/>
                <w:lang w:val="hr-HR"/>
              </w:rPr>
            </w:pPr>
            <w:r w:rsidRPr="00501655">
              <w:rPr>
                <w:rFonts w:ascii="Abel Pro" w:hAnsi="Abel Pro"/>
                <w:sz w:val="20"/>
                <w:szCs w:val="20"/>
                <w:lang w:val="hr-HR"/>
              </w:rPr>
              <w:t>ansiranje</w:t>
            </w:r>
          </w:p>
          <w:p w:rsidR="00C2395A" w:rsidRPr="00501655" w:rsidRDefault="00C2395A" w:rsidP="00910BA0">
            <w:pPr>
              <w:jc w:val="both"/>
              <w:rPr>
                <w:rFonts w:ascii="Abel Pro" w:hAnsi="Abel Pro"/>
                <w:sz w:val="20"/>
                <w:szCs w:val="20"/>
                <w:lang w:val="hr-HR"/>
              </w:rPr>
            </w:pPr>
            <w:r w:rsidRPr="00501655">
              <w:rPr>
                <w:rFonts w:ascii="Abel Pro" w:hAnsi="Abel Pro"/>
                <w:sz w:val="20"/>
                <w:szCs w:val="20"/>
                <w:lang w:val="hr-HR"/>
              </w:rPr>
              <w:t>projekata za</w:t>
            </w:r>
          </w:p>
          <w:p w:rsidR="00C2395A" w:rsidRPr="00501655" w:rsidRDefault="00C2395A" w:rsidP="00910BA0">
            <w:pPr>
              <w:jc w:val="both"/>
              <w:rPr>
                <w:rFonts w:ascii="Abel Pro" w:hAnsi="Abel Pro"/>
                <w:sz w:val="20"/>
                <w:szCs w:val="20"/>
                <w:lang w:val="hr-HR"/>
              </w:rPr>
            </w:pPr>
            <w:r w:rsidRPr="00501655">
              <w:rPr>
                <w:rFonts w:ascii="Abel Pro" w:hAnsi="Abel Pro"/>
                <w:sz w:val="20"/>
                <w:szCs w:val="20"/>
                <w:lang w:val="hr-HR"/>
              </w:rPr>
              <w:t>mlade u okviru</w:t>
            </w:r>
          </w:p>
          <w:p w:rsidR="00C2395A" w:rsidRPr="00B37BEB" w:rsidRDefault="00C2395A" w:rsidP="00910BA0">
            <w:pPr>
              <w:jc w:val="both"/>
              <w:rPr>
                <w:rFonts w:ascii="Abel Pro" w:hAnsi="Abel Pro"/>
                <w:sz w:val="20"/>
                <w:szCs w:val="20"/>
                <w:lang w:val="hr-HR"/>
              </w:rPr>
            </w:pPr>
            <w:r w:rsidRPr="00501655">
              <w:rPr>
                <w:rFonts w:ascii="Abel Pro" w:hAnsi="Abel Pro"/>
                <w:sz w:val="20"/>
                <w:szCs w:val="20"/>
                <w:lang w:val="hr-HR"/>
              </w:rPr>
              <w:t>budžetske stavke Projekti mladih</w:t>
            </w:r>
          </w:p>
        </w:tc>
      </w:tr>
      <w:tr w:rsidR="00C2395A" w:rsidRPr="00B37BEB" w:rsidTr="00910BA0">
        <w:tc>
          <w:tcPr>
            <w:tcW w:w="1892" w:type="dxa"/>
            <w:shd w:val="clear" w:color="auto" w:fill="8496B0" w:themeFill="text2" w:themeFillTint="99"/>
          </w:tcPr>
          <w:p w:rsidR="00C2395A" w:rsidRPr="00B37BEB" w:rsidRDefault="00C2395A" w:rsidP="00910BA0">
            <w:pPr>
              <w:jc w:val="both"/>
              <w:rPr>
                <w:rFonts w:ascii="Abel Pro" w:hAnsi="Abel Pro"/>
                <w:sz w:val="20"/>
                <w:szCs w:val="20"/>
                <w:lang w:val="hr-HR"/>
              </w:rPr>
            </w:pPr>
            <w:r>
              <w:rPr>
                <w:rFonts w:ascii="Abel Pro" w:hAnsi="Abel Pro"/>
                <w:sz w:val="20"/>
                <w:szCs w:val="20"/>
                <w:lang w:val="hr-HR"/>
              </w:rPr>
              <w:t xml:space="preserve">2. </w:t>
            </w:r>
            <w:r w:rsidRPr="00501655">
              <w:rPr>
                <w:rFonts w:ascii="Abel Pro" w:hAnsi="Abel Pro"/>
                <w:sz w:val="20"/>
                <w:szCs w:val="20"/>
                <w:lang w:val="hr-HR"/>
              </w:rPr>
              <w:t>Nedovolj</w:t>
            </w:r>
            <w:r w:rsidR="00B00070">
              <w:rPr>
                <w:rFonts w:ascii="Abel Pro" w:hAnsi="Abel Pro"/>
                <w:sz w:val="20"/>
                <w:szCs w:val="20"/>
                <w:lang w:val="hr-HR"/>
              </w:rPr>
              <w:t>ni materijalni, finansijski, in</w:t>
            </w:r>
            <w:r w:rsidRPr="00501655">
              <w:rPr>
                <w:rFonts w:ascii="Abel Pro" w:hAnsi="Abel Pro"/>
                <w:sz w:val="20"/>
                <w:szCs w:val="20"/>
                <w:lang w:val="hr-HR"/>
              </w:rPr>
              <w:t>frastrukturni i ljudski kapaciteti za pružanje socijalnih usluga mladima, djeci sa poteškoćama u razvoju i sl.</w:t>
            </w:r>
          </w:p>
        </w:tc>
        <w:tc>
          <w:tcPr>
            <w:tcW w:w="1895" w:type="dxa"/>
            <w:shd w:val="clear" w:color="auto" w:fill="8496B0" w:themeFill="text2" w:themeFillTint="99"/>
          </w:tcPr>
          <w:p w:rsidR="00B00070" w:rsidRPr="00B00070" w:rsidRDefault="00B00070" w:rsidP="00B00070">
            <w:pPr>
              <w:jc w:val="both"/>
              <w:rPr>
                <w:rFonts w:ascii="Abel Pro" w:hAnsi="Abel Pro"/>
                <w:sz w:val="20"/>
                <w:szCs w:val="20"/>
                <w:lang w:val="hr-HR"/>
              </w:rPr>
            </w:pPr>
            <w:r w:rsidRPr="00B00070">
              <w:rPr>
                <w:rFonts w:ascii="Abel Pro" w:hAnsi="Abel Pro"/>
                <w:sz w:val="20"/>
                <w:szCs w:val="20"/>
                <w:lang w:val="hr-HR"/>
              </w:rPr>
              <w:t>2.1. Svi parkovi u izgradnji prilagođeni djeci i mladima sa poteškoćama u razvoju.</w:t>
            </w:r>
          </w:p>
          <w:p w:rsidR="00B00070" w:rsidRPr="00B00070" w:rsidRDefault="00B00070" w:rsidP="00B00070">
            <w:pPr>
              <w:jc w:val="both"/>
              <w:rPr>
                <w:rFonts w:ascii="Abel Pro" w:hAnsi="Abel Pro"/>
                <w:sz w:val="20"/>
                <w:szCs w:val="20"/>
                <w:lang w:val="hr-HR"/>
              </w:rPr>
            </w:pPr>
            <w:r w:rsidRPr="00B00070">
              <w:rPr>
                <w:rFonts w:ascii="Abel Pro" w:hAnsi="Abel Pro"/>
                <w:sz w:val="20"/>
                <w:szCs w:val="20"/>
                <w:lang w:val="hr-HR"/>
              </w:rPr>
              <w:t xml:space="preserve">2.2. Rukohvati i pristupi  institucijama prilagođeni da budu postavljeni funkcionalno za </w:t>
            </w:r>
            <w:r w:rsidRPr="00B00070">
              <w:rPr>
                <w:rFonts w:ascii="Abel Pro" w:hAnsi="Abel Pro"/>
                <w:sz w:val="20"/>
                <w:szCs w:val="20"/>
                <w:lang w:val="hr-HR"/>
              </w:rPr>
              <w:lastRenderedPageBreak/>
              <w:t>osobe s invaliditetom.</w:t>
            </w:r>
          </w:p>
          <w:p w:rsidR="00B00070" w:rsidRPr="00B00070" w:rsidRDefault="00B00070" w:rsidP="00B00070">
            <w:pPr>
              <w:jc w:val="both"/>
              <w:rPr>
                <w:rFonts w:ascii="Abel Pro" w:hAnsi="Abel Pro"/>
                <w:sz w:val="20"/>
                <w:szCs w:val="20"/>
                <w:lang w:val="hr-HR"/>
              </w:rPr>
            </w:pPr>
            <w:r w:rsidRPr="00B00070">
              <w:rPr>
                <w:rFonts w:ascii="Abel Pro" w:hAnsi="Abel Pro"/>
                <w:sz w:val="20"/>
                <w:szCs w:val="20"/>
                <w:lang w:val="hr-HR"/>
              </w:rPr>
              <w:t>2.3. Ojačan  kadrovski kapacitet Centra za socijalni rad</w:t>
            </w:r>
          </w:p>
          <w:p w:rsidR="00B00070" w:rsidRPr="00B00070" w:rsidRDefault="00B00070" w:rsidP="00B00070">
            <w:pPr>
              <w:jc w:val="both"/>
              <w:rPr>
                <w:rFonts w:ascii="Abel Pro" w:hAnsi="Abel Pro"/>
                <w:sz w:val="20"/>
                <w:szCs w:val="20"/>
                <w:lang w:val="hr-HR"/>
              </w:rPr>
            </w:pPr>
            <w:r w:rsidRPr="00B00070">
              <w:rPr>
                <w:rFonts w:ascii="Abel Pro" w:hAnsi="Abel Pro"/>
                <w:sz w:val="20"/>
                <w:szCs w:val="20"/>
                <w:lang w:val="hr-HR"/>
              </w:rPr>
              <w:t>2.4. Na semaforima prilagođena zvučna signalizacija.</w:t>
            </w:r>
          </w:p>
          <w:p w:rsidR="00C2395A" w:rsidRPr="00B37BEB" w:rsidRDefault="00B00070" w:rsidP="00B00070">
            <w:pPr>
              <w:jc w:val="both"/>
              <w:rPr>
                <w:rFonts w:ascii="Abel Pro" w:hAnsi="Abel Pro"/>
                <w:sz w:val="20"/>
                <w:szCs w:val="20"/>
                <w:lang w:val="hr-HR"/>
              </w:rPr>
            </w:pPr>
            <w:r w:rsidRPr="00B00070">
              <w:rPr>
                <w:rFonts w:ascii="Abel Pro" w:hAnsi="Abel Pro"/>
                <w:sz w:val="20"/>
                <w:szCs w:val="20"/>
                <w:lang w:val="hr-HR"/>
              </w:rPr>
              <w:t>2.5.  Kroz budžet Općine obezbjeđeno finansiranje kupovine dva stana godišnje za osobe sa invaliditetom i  poteškoćama u razvoju a u skladu sa utvrđenim pravilnikom usvojenim na Općinskom vijeću.</w:t>
            </w:r>
          </w:p>
        </w:tc>
        <w:tc>
          <w:tcPr>
            <w:tcW w:w="3437" w:type="dxa"/>
            <w:shd w:val="clear" w:color="auto" w:fill="D5DCE4" w:themeFill="text2" w:themeFillTint="33"/>
          </w:tcPr>
          <w:p w:rsidR="00B00070" w:rsidRPr="00B00070" w:rsidRDefault="00B00070" w:rsidP="00B00070">
            <w:pPr>
              <w:jc w:val="both"/>
              <w:rPr>
                <w:rFonts w:ascii="Abel Pro" w:hAnsi="Abel Pro"/>
                <w:sz w:val="20"/>
                <w:szCs w:val="20"/>
                <w:lang w:val="hr-HR"/>
              </w:rPr>
            </w:pPr>
            <w:r w:rsidRPr="00B00070">
              <w:rPr>
                <w:rFonts w:ascii="Abel Pro" w:hAnsi="Abel Pro"/>
                <w:sz w:val="20"/>
                <w:szCs w:val="20"/>
                <w:lang w:val="hr-HR"/>
              </w:rPr>
              <w:lastRenderedPageBreak/>
              <w:t>2.1.1. Inicijativa prema nadležnoj službi Općine</w:t>
            </w:r>
            <w:r w:rsidR="0008063A">
              <w:rPr>
                <w:rFonts w:ascii="Abel Pro" w:hAnsi="Abel Pro"/>
                <w:sz w:val="20"/>
                <w:szCs w:val="20"/>
                <w:lang w:val="hr-HR"/>
              </w:rPr>
              <w:t xml:space="preserve"> za uređenje parkova u igradnji tako da budu prilagođeni djeci i mladima sa invaliditetom i poteškoćama u razvoju</w:t>
            </w:r>
            <w:r w:rsidRPr="00B00070">
              <w:rPr>
                <w:rFonts w:ascii="Abel Pro" w:hAnsi="Abel Pro"/>
                <w:sz w:val="20"/>
                <w:szCs w:val="20"/>
                <w:lang w:val="hr-HR"/>
              </w:rPr>
              <w:t xml:space="preserve">. </w:t>
            </w:r>
          </w:p>
          <w:p w:rsidR="00B00070" w:rsidRPr="00B00070" w:rsidRDefault="00B00070" w:rsidP="00B00070">
            <w:pPr>
              <w:jc w:val="both"/>
              <w:rPr>
                <w:rFonts w:ascii="Abel Pro" w:hAnsi="Abel Pro"/>
                <w:sz w:val="20"/>
                <w:szCs w:val="20"/>
                <w:lang w:val="hr-HR"/>
              </w:rPr>
            </w:pPr>
            <w:r w:rsidRPr="00B00070">
              <w:rPr>
                <w:rFonts w:ascii="Abel Pro" w:hAnsi="Abel Pro"/>
                <w:sz w:val="20"/>
                <w:szCs w:val="20"/>
                <w:lang w:val="hr-HR"/>
              </w:rPr>
              <w:t>2.1.2.  Ispitati potrebe po mjesnim zajednicama u kojima će se u budućnosti raditi na izgradnji igrališta, sportskih ploha i parkova.</w:t>
            </w:r>
          </w:p>
          <w:p w:rsidR="00B00070" w:rsidRPr="00B00070" w:rsidRDefault="00B00070" w:rsidP="00B00070">
            <w:pPr>
              <w:jc w:val="both"/>
              <w:rPr>
                <w:rFonts w:ascii="Abel Pro" w:hAnsi="Abel Pro"/>
                <w:sz w:val="20"/>
                <w:szCs w:val="20"/>
                <w:lang w:val="hr-HR"/>
              </w:rPr>
            </w:pPr>
          </w:p>
          <w:p w:rsidR="00B00070" w:rsidRPr="00B00070" w:rsidRDefault="00B00070" w:rsidP="00B00070">
            <w:pPr>
              <w:jc w:val="both"/>
              <w:rPr>
                <w:rFonts w:ascii="Abel Pro" w:hAnsi="Abel Pro"/>
                <w:sz w:val="20"/>
                <w:szCs w:val="20"/>
                <w:lang w:val="hr-HR"/>
              </w:rPr>
            </w:pPr>
            <w:r w:rsidRPr="00B00070">
              <w:rPr>
                <w:rFonts w:ascii="Abel Pro" w:hAnsi="Abel Pro"/>
                <w:sz w:val="20"/>
                <w:szCs w:val="20"/>
                <w:lang w:val="hr-HR"/>
              </w:rPr>
              <w:t xml:space="preserve">2.3.1.  Osigurana sredstva za nove kadrove i jačanje postojećih pri </w:t>
            </w:r>
            <w:r w:rsidRPr="00B00070">
              <w:rPr>
                <w:rFonts w:ascii="Abel Pro" w:hAnsi="Abel Pro"/>
                <w:sz w:val="20"/>
                <w:szCs w:val="20"/>
                <w:lang w:val="hr-HR"/>
              </w:rPr>
              <w:lastRenderedPageBreak/>
              <w:t>Centru za socijani rad. Raspisan poziv za zapošljavanje kadra i uposlen nedostajući kadar.</w:t>
            </w:r>
          </w:p>
          <w:p w:rsidR="00B00070" w:rsidRPr="00B00070" w:rsidRDefault="00B00070" w:rsidP="00B00070">
            <w:pPr>
              <w:jc w:val="both"/>
              <w:rPr>
                <w:rFonts w:ascii="Abel Pro" w:hAnsi="Abel Pro"/>
                <w:sz w:val="20"/>
                <w:szCs w:val="20"/>
                <w:lang w:val="hr-HR"/>
              </w:rPr>
            </w:pPr>
            <w:r w:rsidRPr="00B00070">
              <w:rPr>
                <w:rFonts w:ascii="Abel Pro" w:hAnsi="Abel Pro"/>
                <w:sz w:val="20"/>
                <w:szCs w:val="20"/>
                <w:lang w:val="hr-HR"/>
              </w:rPr>
              <w:t>2.4.1.  Inicijativa prema MUP-u i Ministarstvu saobraćaja za uvođenje zvučne signalizacije na semaforima.</w:t>
            </w:r>
          </w:p>
          <w:p w:rsidR="00B00070" w:rsidRPr="00B00070" w:rsidRDefault="00B00070" w:rsidP="00B00070">
            <w:pPr>
              <w:jc w:val="both"/>
              <w:rPr>
                <w:rFonts w:ascii="Abel Pro" w:hAnsi="Abel Pro"/>
                <w:sz w:val="20"/>
                <w:szCs w:val="20"/>
                <w:lang w:val="hr-HR"/>
              </w:rPr>
            </w:pPr>
          </w:p>
          <w:p w:rsidR="00B00070" w:rsidRPr="00B00070" w:rsidRDefault="00B00070" w:rsidP="00B00070">
            <w:pPr>
              <w:jc w:val="both"/>
              <w:rPr>
                <w:rFonts w:ascii="Abel Pro" w:hAnsi="Abel Pro"/>
                <w:sz w:val="20"/>
                <w:szCs w:val="20"/>
                <w:lang w:val="hr-HR"/>
              </w:rPr>
            </w:pPr>
            <w:r w:rsidRPr="00B00070">
              <w:rPr>
                <w:rFonts w:ascii="Abel Pro" w:hAnsi="Abel Pro"/>
                <w:sz w:val="20"/>
                <w:szCs w:val="20"/>
                <w:lang w:val="hr-HR"/>
              </w:rPr>
              <w:t xml:space="preserve">2.5.1. Izraditi pravilnik za sufinansiranje kupovine stanova </w:t>
            </w:r>
            <w:r w:rsidR="00073F0A">
              <w:rPr>
                <w:rFonts w:ascii="Abel Pro" w:hAnsi="Abel Pro"/>
                <w:sz w:val="20"/>
                <w:szCs w:val="20"/>
                <w:lang w:val="hr-HR"/>
              </w:rPr>
              <w:t>osobama sa invaliditetom</w:t>
            </w:r>
            <w:r w:rsidRPr="00B00070">
              <w:rPr>
                <w:rFonts w:ascii="Abel Pro" w:hAnsi="Abel Pro"/>
                <w:sz w:val="20"/>
                <w:szCs w:val="20"/>
                <w:lang w:val="hr-HR"/>
              </w:rPr>
              <w:t xml:space="preserve"> te ga uputiti prema OV Hadžići na usvajanje.</w:t>
            </w:r>
          </w:p>
          <w:p w:rsidR="00C2395A" w:rsidRPr="00B37BEB" w:rsidRDefault="00B00070" w:rsidP="00B00070">
            <w:pPr>
              <w:jc w:val="both"/>
              <w:rPr>
                <w:rFonts w:ascii="Abel Pro" w:hAnsi="Abel Pro"/>
                <w:sz w:val="20"/>
                <w:szCs w:val="20"/>
                <w:lang w:val="hr-HR"/>
              </w:rPr>
            </w:pPr>
            <w:r w:rsidRPr="00B00070">
              <w:rPr>
                <w:rFonts w:ascii="Abel Pro" w:hAnsi="Abel Pro"/>
                <w:sz w:val="20"/>
                <w:szCs w:val="20"/>
                <w:lang w:val="hr-HR"/>
              </w:rPr>
              <w:t xml:space="preserve">2.5.2.Raspisati Javni poziv za sufinansiranje </w:t>
            </w:r>
            <w:r w:rsidR="00004139">
              <w:rPr>
                <w:rFonts w:ascii="Abel Pro" w:hAnsi="Abel Pro"/>
                <w:sz w:val="20"/>
                <w:szCs w:val="20"/>
                <w:lang w:val="hr-HR"/>
              </w:rPr>
              <w:t xml:space="preserve">u </w:t>
            </w:r>
            <w:r w:rsidRPr="00B00070">
              <w:rPr>
                <w:rFonts w:ascii="Abel Pro" w:hAnsi="Abel Pro"/>
                <w:sz w:val="20"/>
                <w:szCs w:val="20"/>
                <w:lang w:val="hr-HR"/>
              </w:rPr>
              <w:t>skladu sa kriterijima i već osiguranom budžetskom stavkom za ovu namjenu.</w:t>
            </w:r>
          </w:p>
        </w:tc>
        <w:tc>
          <w:tcPr>
            <w:tcW w:w="680" w:type="dxa"/>
            <w:shd w:val="clear" w:color="auto" w:fill="D5DCE4" w:themeFill="text2" w:themeFillTint="33"/>
          </w:tcPr>
          <w:p w:rsidR="00C2395A" w:rsidRPr="00B37BEB" w:rsidRDefault="00C2395A" w:rsidP="00910BA0">
            <w:pPr>
              <w:jc w:val="both"/>
              <w:rPr>
                <w:rFonts w:ascii="Abel Pro" w:hAnsi="Abel Pro"/>
                <w:sz w:val="20"/>
                <w:szCs w:val="20"/>
                <w:lang w:val="hr-HR"/>
              </w:rPr>
            </w:pPr>
            <w:r>
              <w:rPr>
                <w:rFonts w:ascii="Abel Pro" w:hAnsi="Abel Pro"/>
                <w:sz w:val="20"/>
                <w:szCs w:val="20"/>
                <w:lang w:val="hr-HR"/>
              </w:rPr>
              <w:lastRenderedPageBreak/>
              <w:t>x</w:t>
            </w:r>
          </w:p>
        </w:tc>
        <w:tc>
          <w:tcPr>
            <w:tcW w:w="680" w:type="dxa"/>
            <w:shd w:val="clear" w:color="auto" w:fill="D5DCE4" w:themeFill="text2" w:themeFillTint="33"/>
          </w:tcPr>
          <w:p w:rsidR="00C2395A" w:rsidRPr="00B37BEB" w:rsidRDefault="00C2395A" w:rsidP="00910BA0">
            <w:pPr>
              <w:jc w:val="both"/>
              <w:rPr>
                <w:rFonts w:ascii="Abel Pro" w:hAnsi="Abel Pro"/>
                <w:sz w:val="20"/>
                <w:szCs w:val="20"/>
                <w:lang w:val="hr-HR"/>
              </w:rPr>
            </w:pPr>
            <w:r>
              <w:rPr>
                <w:rFonts w:ascii="Abel Pro" w:hAnsi="Abel Pro"/>
                <w:sz w:val="20"/>
                <w:szCs w:val="20"/>
                <w:lang w:val="hr-HR"/>
              </w:rPr>
              <w:t>x</w:t>
            </w:r>
          </w:p>
        </w:tc>
        <w:tc>
          <w:tcPr>
            <w:tcW w:w="681" w:type="dxa"/>
            <w:shd w:val="clear" w:color="auto" w:fill="D5DCE4" w:themeFill="text2" w:themeFillTint="33"/>
          </w:tcPr>
          <w:p w:rsidR="00C2395A" w:rsidRPr="00B37BEB" w:rsidRDefault="00C2395A" w:rsidP="00910BA0">
            <w:pPr>
              <w:jc w:val="both"/>
              <w:rPr>
                <w:rFonts w:ascii="Abel Pro" w:hAnsi="Abel Pro"/>
                <w:sz w:val="20"/>
                <w:szCs w:val="20"/>
                <w:lang w:val="hr-HR"/>
              </w:rPr>
            </w:pPr>
            <w:r>
              <w:rPr>
                <w:rFonts w:ascii="Abel Pro" w:hAnsi="Abel Pro"/>
                <w:sz w:val="20"/>
                <w:szCs w:val="20"/>
                <w:lang w:val="hr-HR"/>
              </w:rPr>
              <w:t>x</w:t>
            </w:r>
          </w:p>
        </w:tc>
        <w:tc>
          <w:tcPr>
            <w:tcW w:w="680" w:type="dxa"/>
            <w:shd w:val="clear" w:color="auto" w:fill="D5DCE4" w:themeFill="text2" w:themeFillTint="33"/>
          </w:tcPr>
          <w:p w:rsidR="00C2395A" w:rsidRPr="00B37BEB" w:rsidRDefault="00C2395A" w:rsidP="00910BA0">
            <w:pPr>
              <w:jc w:val="both"/>
              <w:rPr>
                <w:rFonts w:ascii="Abel Pro" w:hAnsi="Abel Pro"/>
                <w:sz w:val="20"/>
                <w:szCs w:val="20"/>
                <w:lang w:val="hr-HR"/>
              </w:rPr>
            </w:pPr>
            <w:r>
              <w:rPr>
                <w:rFonts w:ascii="Abel Pro" w:hAnsi="Abel Pro"/>
                <w:sz w:val="20"/>
                <w:szCs w:val="20"/>
                <w:lang w:val="hr-HR"/>
              </w:rPr>
              <w:t>x</w:t>
            </w:r>
          </w:p>
        </w:tc>
        <w:tc>
          <w:tcPr>
            <w:tcW w:w="682" w:type="dxa"/>
            <w:shd w:val="clear" w:color="auto" w:fill="D5DCE4" w:themeFill="text2" w:themeFillTint="33"/>
          </w:tcPr>
          <w:p w:rsidR="00C2395A" w:rsidRPr="00B37BEB" w:rsidRDefault="00C2395A" w:rsidP="00910BA0">
            <w:pPr>
              <w:jc w:val="both"/>
              <w:rPr>
                <w:rFonts w:ascii="Abel Pro" w:hAnsi="Abel Pro"/>
                <w:sz w:val="20"/>
                <w:szCs w:val="20"/>
                <w:lang w:val="hr-HR"/>
              </w:rPr>
            </w:pPr>
            <w:r>
              <w:rPr>
                <w:rFonts w:ascii="Abel Pro" w:hAnsi="Abel Pro"/>
                <w:sz w:val="20"/>
                <w:szCs w:val="20"/>
                <w:lang w:val="hr-HR"/>
              </w:rPr>
              <w:t>x</w:t>
            </w:r>
          </w:p>
        </w:tc>
        <w:tc>
          <w:tcPr>
            <w:tcW w:w="1652" w:type="dxa"/>
            <w:shd w:val="clear" w:color="auto" w:fill="D5DCE4" w:themeFill="text2" w:themeFillTint="33"/>
          </w:tcPr>
          <w:p w:rsidR="00C2395A" w:rsidRPr="00063E23" w:rsidRDefault="00C2395A" w:rsidP="00910BA0">
            <w:pPr>
              <w:jc w:val="both"/>
              <w:rPr>
                <w:rFonts w:ascii="Abel Pro" w:hAnsi="Abel Pro"/>
                <w:sz w:val="20"/>
                <w:szCs w:val="20"/>
                <w:lang w:val="hr-HR"/>
              </w:rPr>
            </w:pPr>
            <w:r w:rsidRPr="00063E23">
              <w:rPr>
                <w:rFonts w:ascii="Abel Pro" w:hAnsi="Abel Pro"/>
                <w:sz w:val="20"/>
                <w:szCs w:val="20"/>
                <w:lang w:val="hr-HR"/>
              </w:rPr>
              <w:t xml:space="preserve">Općina – nadležne službe: </w:t>
            </w:r>
          </w:p>
          <w:p w:rsidR="00C2395A" w:rsidRPr="00063E23" w:rsidRDefault="00C2395A" w:rsidP="00910BA0">
            <w:pPr>
              <w:jc w:val="both"/>
              <w:rPr>
                <w:rFonts w:ascii="Abel Pro" w:hAnsi="Abel Pro"/>
                <w:sz w:val="20"/>
                <w:szCs w:val="20"/>
                <w:lang w:val="hr-HR"/>
              </w:rPr>
            </w:pPr>
            <w:r w:rsidRPr="00063E23">
              <w:rPr>
                <w:rFonts w:ascii="Abel Pro" w:hAnsi="Abel Pro"/>
                <w:sz w:val="20"/>
                <w:szCs w:val="20"/>
                <w:lang w:val="hr-HR"/>
              </w:rPr>
              <w:t>Služba kabineta</w:t>
            </w:r>
          </w:p>
          <w:p w:rsidR="00C2395A" w:rsidRPr="00063E23" w:rsidRDefault="00C2395A" w:rsidP="00910BA0">
            <w:pPr>
              <w:jc w:val="both"/>
              <w:rPr>
                <w:rFonts w:ascii="Abel Pro" w:hAnsi="Abel Pro"/>
                <w:sz w:val="20"/>
                <w:szCs w:val="20"/>
                <w:lang w:val="hr-HR"/>
              </w:rPr>
            </w:pPr>
            <w:r w:rsidRPr="00063E23">
              <w:rPr>
                <w:rFonts w:ascii="Abel Pro" w:hAnsi="Abel Pro"/>
                <w:sz w:val="20"/>
                <w:szCs w:val="20"/>
                <w:lang w:val="hr-HR"/>
              </w:rPr>
              <w:t>Služba za boračko-ivalidsku, socijalnu i zdravstvenu zaštitu,</w:t>
            </w:r>
          </w:p>
          <w:p w:rsidR="00C2395A" w:rsidRPr="00063E23" w:rsidRDefault="00C2395A" w:rsidP="00910BA0">
            <w:pPr>
              <w:jc w:val="both"/>
              <w:rPr>
                <w:rFonts w:ascii="Abel Pro" w:hAnsi="Abel Pro"/>
                <w:sz w:val="20"/>
                <w:szCs w:val="20"/>
                <w:lang w:val="hr-HR"/>
              </w:rPr>
            </w:pPr>
            <w:r w:rsidRPr="00063E23">
              <w:rPr>
                <w:rFonts w:ascii="Abel Pro" w:hAnsi="Abel Pro"/>
                <w:sz w:val="20"/>
                <w:szCs w:val="20"/>
                <w:lang w:val="hr-HR"/>
              </w:rPr>
              <w:t>Općinsko pravobranilaštv</w:t>
            </w:r>
            <w:r w:rsidRPr="00063E23">
              <w:rPr>
                <w:rFonts w:ascii="Abel Pro" w:hAnsi="Abel Pro"/>
                <w:sz w:val="20"/>
                <w:szCs w:val="20"/>
                <w:lang w:val="hr-HR"/>
              </w:rPr>
              <w:lastRenderedPageBreak/>
              <w:t>o,</w:t>
            </w:r>
          </w:p>
          <w:p w:rsidR="00C2395A" w:rsidRPr="00063E23" w:rsidRDefault="00C2395A" w:rsidP="00910BA0">
            <w:pPr>
              <w:jc w:val="both"/>
              <w:rPr>
                <w:rFonts w:ascii="Abel Pro" w:hAnsi="Abel Pro"/>
                <w:sz w:val="20"/>
                <w:szCs w:val="20"/>
                <w:lang w:val="hr-HR"/>
              </w:rPr>
            </w:pPr>
            <w:r w:rsidRPr="00063E23">
              <w:rPr>
                <w:rFonts w:ascii="Abel Pro" w:hAnsi="Abel Pro"/>
                <w:sz w:val="20"/>
                <w:szCs w:val="20"/>
                <w:lang w:val="hr-HR"/>
              </w:rPr>
              <w:t>Općinsko vijeće, Služba za razvoj i stambeno-komun</w:t>
            </w:r>
            <w:r>
              <w:rPr>
                <w:rFonts w:ascii="Abel Pro" w:hAnsi="Abel Pro"/>
                <w:sz w:val="20"/>
                <w:szCs w:val="20"/>
                <w:lang w:val="hr-HR"/>
              </w:rPr>
              <w:t>al</w:t>
            </w:r>
            <w:r w:rsidRPr="00063E23">
              <w:rPr>
                <w:rFonts w:ascii="Abel Pro" w:hAnsi="Abel Pro"/>
                <w:sz w:val="20"/>
                <w:szCs w:val="20"/>
                <w:lang w:val="hr-HR"/>
              </w:rPr>
              <w:t>ne poslove</w:t>
            </w:r>
          </w:p>
          <w:p w:rsidR="00C2395A" w:rsidRPr="00063E23" w:rsidRDefault="00C2395A" w:rsidP="00910BA0">
            <w:pPr>
              <w:jc w:val="both"/>
              <w:rPr>
                <w:rFonts w:ascii="Abel Pro" w:hAnsi="Abel Pro"/>
                <w:sz w:val="20"/>
                <w:szCs w:val="20"/>
                <w:lang w:val="hr-HR"/>
              </w:rPr>
            </w:pPr>
            <w:r w:rsidRPr="00063E23">
              <w:rPr>
                <w:rFonts w:ascii="Abel Pro" w:hAnsi="Abel Pro"/>
                <w:sz w:val="20"/>
                <w:szCs w:val="20"/>
                <w:lang w:val="hr-HR"/>
              </w:rPr>
              <w:t>Komisija za dodjelu stanova</w:t>
            </w:r>
          </w:p>
          <w:p w:rsidR="00C2395A" w:rsidRPr="00063E23" w:rsidRDefault="00C2395A" w:rsidP="00910BA0">
            <w:pPr>
              <w:jc w:val="both"/>
              <w:rPr>
                <w:rFonts w:ascii="Abel Pro" w:hAnsi="Abel Pro"/>
                <w:sz w:val="20"/>
                <w:szCs w:val="20"/>
                <w:lang w:val="hr-HR"/>
              </w:rPr>
            </w:pPr>
          </w:p>
          <w:p w:rsidR="00C2395A" w:rsidRPr="00063E23" w:rsidRDefault="00C2395A" w:rsidP="00910BA0">
            <w:pPr>
              <w:jc w:val="both"/>
              <w:rPr>
                <w:rFonts w:ascii="Abel Pro" w:hAnsi="Abel Pro"/>
                <w:sz w:val="20"/>
                <w:szCs w:val="20"/>
                <w:lang w:val="hr-HR"/>
              </w:rPr>
            </w:pPr>
            <w:r w:rsidRPr="00063E23">
              <w:rPr>
                <w:rFonts w:ascii="Abel Pro" w:hAnsi="Abel Pro"/>
                <w:sz w:val="20"/>
                <w:szCs w:val="20"/>
                <w:lang w:val="hr-HR"/>
              </w:rPr>
              <w:t>Nadležna ministarstva:</w:t>
            </w:r>
          </w:p>
          <w:p w:rsidR="00C2395A" w:rsidRPr="00063E23" w:rsidRDefault="00C2395A" w:rsidP="00910BA0">
            <w:pPr>
              <w:jc w:val="both"/>
              <w:rPr>
                <w:rFonts w:ascii="Abel Pro" w:hAnsi="Abel Pro"/>
                <w:sz w:val="20"/>
                <w:szCs w:val="20"/>
                <w:lang w:val="hr-HR"/>
              </w:rPr>
            </w:pPr>
            <w:r w:rsidRPr="00063E23">
              <w:rPr>
                <w:rFonts w:ascii="Abel Pro" w:hAnsi="Abel Pro"/>
                <w:sz w:val="20"/>
                <w:szCs w:val="20"/>
                <w:lang w:val="hr-HR"/>
              </w:rPr>
              <w:t>Ministarstvo saobraćaja</w:t>
            </w:r>
            <w:r>
              <w:rPr>
                <w:rFonts w:ascii="Abel Pro" w:hAnsi="Abel Pro"/>
                <w:sz w:val="20"/>
                <w:szCs w:val="20"/>
                <w:lang w:val="hr-HR"/>
              </w:rPr>
              <w:t xml:space="preserve"> KS,</w:t>
            </w:r>
          </w:p>
          <w:p w:rsidR="00C2395A" w:rsidRDefault="00C2395A" w:rsidP="00910BA0">
            <w:pPr>
              <w:jc w:val="both"/>
              <w:rPr>
                <w:rFonts w:ascii="Abel Pro" w:hAnsi="Abel Pro"/>
                <w:sz w:val="20"/>
                <w:szCs w:val="20"/>
                <w:lang w:val="hr-HR"/>
              </w:rPr>
            </w:pPr>
            <w:r w:rsidRPr="00063E23">
              <w:rPr>
                <w:rFonts w:ascii="Abel Pro" w:hAnsi="Abel Pro"/>
                <w:sz w:val="20"/>
                <w:szCs w:val="20"/>
                <w:lang w:val="hr-HR"/>
              </w:rPr>
              <w:t>Ministarstvo unutrašnjih poslova</w:t>
            </w:r>
            <w:r>
              <w:rPr>
                <w:rFonts w:ascii="Abel Pro" w:hAnsi="Abel Pro"/>
                <w:sz w:val="20"/>
                <w:szCs w:val="20"/>
                <w:lang w:val="hr-HR"/>
              </w:rPr>
              <w:t xml:space="preserve"> KS,</w:t>
            </w:r>
          </w:p>
          <w:p w:rsidR="00C2395A" w:rsidRPr="00063E23" w:rsidRDefault="00C2395A" w:rsidP="00910BA0">
            <w:pPr>
              <w:jc w:val="both"/>
              <w:rPr>
                <w:rFonts w:ascii="Abel Pro" w:hAnsi="Abel Pro"/>
                <w:sz w:val="20"/>
                <w:szCs w:val="20"/>
                <w:lang w:val="hr-HR"/>
              </w:rPr>
            </w:pPr>
            <w:r>
              <w:rPr>
                <w:rFonts w:ascii="Abel Pro" w:hAnsi="Abel Pro"/>
                <w:sz w:val="20"/>
                <w:szCs w:val="20"/>
                <w:lang w:val="hr-HR"/>
              </w:rPr>
              <w:t>Ministarstvo za rad, socijalnu politiku, raseljena lica i izbjeglice</w:t>
            </w:r>
          </w:p>
          <w:p w:rsidR="00C2395A" w:rsidRPr="00063E23" w:rsidRDefault="00C2395A" w:rsidP="00910BA0">
            <w:pPr>
              <w:jc w:val="both"/>
              <w:rPr>
                <w:rFonts w:ascii="Abel Pro" w:hAnsi="Abel Pro"/>
                <w:sz w:val="20"/>
                <w:szCs w:val="20"/>
                <w:lang w:val="hr-HR"/>
              </w:rPr>
            </w:pPr>
          </w:p>
          <w:p w:rsidR="00C2395A" w:rsidRPr="00063E23" w:rsidRDefault="00C2395A" w:rsidP="00910BA0">
            <w:pPr>
              <w:jc w:val="both"/>
              <w:rPr>
                <w:rFonts w:ascii="Abel Pro" w:hAnsi="Abel Pro"/>
                <w:sz w:val="20"/>
                <w:szCs w:val="20"/>
                <w:lang w:val="hr-HR"/>
              </w:rPr>
            </w:pPr>
            <w:r w:rsidRPr="00063E23">
              <w:rPr>
                <w:rFonts w:ascii="Abel Pro" w:hAnsi="Abel Pro"/>
                <w:sz w:val="20"/>
                <w:szCs w:val="20"/>
                <w:lang w:val="hr-HR"/>
              </w:rPr>
              <w:t>Centar za socijalni rad – Hadžići i Kanton Sarajevo</w:t>
            </w:r>
          </w:p>
          <w:p w:rsidR="00C2395A" w:rsidRPr="00063E23" w:rsidRDefault="00C2395A" w:rsidP="00910BA0">
            <w:pPr>
              <w:jc w:val="both"/>
              <w:rPr>
                <w:rFonts w:ascii="Abel Pro" w:hAnsi="Abel Pro"/>
                <w:sz w:val="20"/>
                <w:szCs w:val="20"/>
                <w:lang w:val="hr-HR"/>
              </w:rPr>
            </w:pPr>
          </w:p>
          <w:p w:rsidR="00C2395A" w:rsidRPr="00B37BEB" w:rsidRDefault="00C2395A" w:rsidP="00910BA0">
            <w:pPr>
              <w:jc w:val="both"/>
              <w:rPr>
                <w:rFonts w:ascii="Abel Pro" w:hAnsi="Abel Pro"/>
                <w:sz w:val="20"/>
                <w:szCs w:val="20"/>
                <w:lang w:val="hr-HR"/>
              </w:rPr>
            </w:pPr>
            <w:r w:rsidRPr="00063E23">
              <w:rPr>
                <w:rFonts w:ascii="Abel Pro" w:hAnsi="Abel Pro"/>
                <w:sz w:val="20"/>
                <w:szCs w:val="20"/>
                <w:lang w:val="hr-HR"/>
              </w:rPr>
              <w:t>Mjesne zajednice</w:t>
            </w:r>
          </w:p>
        </w:tc>
        <w:tc>
          <w:tcPr>
            <w:tcW w:w="1645" w:type="dxa"/>
            <w:shd w:val="clear" w:color="auto" w:fill="D5DCE4" w:themeFill="text2" w:themeFillTint="33"/>
          </w:tcPr>
          <w:p w:rsidR="00C2395A" w:rsidRPr="00B37BEB" w:rsidRDefault="00A7142A" w:rsidP="00910BA0">
            <w:pPr>
              <w:jc w:val="both"/>
              <w:rPr>
                <w:rFonts w:ascii="Abel Pro" w:hAnsi="Abel Pro"/>
                <w:sz w:val="20"/>
                <w:szCs w:val="20"/>
                <w:lang w:val="hr-HR"/>
              </w:rPr>
            </w:pPr>
            <w:r>
              <w:rPr>
                <w:rFonts w:ascii="Abel Pro" w:hAnsi="Abel Pro"/>
                <w:sz w:val="20"/>
                <w:szCs w:val="20"/>
                <w:lang w:val="hr-HR"/>
              </w:rPr>
              <w:lastRenderedPageBreak/>
              <w:t>Redovne aktivnosti</w:t>
            </w:r>
          </w:p>
        </w:tc>
      </w:tr>
      <w:tr w:rsidR="00C2395A" w:rsidRPr="00B37BEB" w:rsidTr="00910BA0">
        <w:tc>
          <w:tcPr>
            <w:tcW w:w="1892" w:type="dxa"/>
            <w:shd w:val="clear" w:color="auto" w:fill="8496B0" w:themeFill="text2" w:themeFillTint="99"/>
          </w:tcPr>
          <w:p w:rsidR="00C2395A" w:rsidRPr="00B37BEB" w:rsidRDefault="00C2395A" w:rsidP="00910BA0">
            <w:pPr>
              <w:jc w:val="both"/>
              <w:rPr>
                <w:rFonts w:ascii="Abel Pro" w:hAnsi="Abel Pro"/>
                <w:sz w:val="20"/>
                <w:szCs w:val="20"/>
                <w:lang w:val="hr-HR"/>
              </w:rPr>
            </w:pPr>
            <w:r>
              <w:rPr>
                <w:rFonts w:ascii="Abel Pro" w:hAnsi="Abel Pro"/>
                <w:sz w:val="20"/>
                <w:szCs w:val="20"/>
                <w:lang w:val="hr-HR"/>
              </w:rPr>
              <w:lastRenderedPageBreak/>
              <w:t>3.</w:t>
            </w:r>
            <w:r w:rsidRPr="00581A05">
              <w:rPr>
                <w:rFonts w:ascii="Abel Pro" w:hAnsi="Abel Pro"/>
                <w:sz w:val="20"/>
                <w:szCs w:val="20"/>
                <w:lang w:val="hr-HR"/>
              </w:rPr>
              <w:t>Mladi koji se nalaze u stanju socijalne potrebe se slabije uključuju u aktivnosti omladinskih udruženja.</w:t>
            </w:r>
          </w:p>
        </w:tc>
        <w:tc>
          <w:tcPr>
            <w:tcW w:w="1895" w:type="dxa"/>
            <w:shd w:val="clear" w:color="auto" w:fill="8496B0" w:themeFill="text2" w:themeFillTint="99"/>
          </w:tcPr>
          <w:p w:rsidR="00C2395A" w:rsidRPr="00B37BEB" w:rsidRDefault="00C2395A" w:rsidP="00910BA0">
            <w:pPr>
              <w:jc w:val="both"/>
              <w:rPr>
                <w:rFonts w:ascii="Abel Pro" w:hAnsi="Abel Pro"/>
                <w:sz w:val="20"/>
                <w:szCs w:val="20"/>
                <w:lang w:val="hr-HR"/>
              </w:rPr>
            </w:pPr>
            <w:r>
              <w:rPr>
                <w:rFonts w:ascii="Abel Pro" w:hAnsi="Abel Pro"/>
                <w:sz w:val="20"/>
                <w:szCs w:val="20"/>
                <w:lang w:val="hr-HR"/>
              </w:rPr>
              <w:t xml:space="preserve">3.1. </w:t>
            </w:r>
            <w:r w:rsidR="00B00070" w:rsidRPr="00B00070">
              <w:rPr>
                <w:rFonts w:ascii="Abel Pro" w:hAnsi="Abel Pro"/>
                <w:sz w:val="20"/>
                <w:szCs w:val="20"/>
                <w:lang w:val="hr-HR"/>
              </w:rPr>
              <w:t xml:space="preserve">Mladi koji se nalaze u stanju socijalne potrebe se uključuju u rad omladinskih organizacija na području općine </w:t>
            </w:r>
            <w:r w:rsidR="00B00070" w:rsidRPr="00B00070">
              <w:rPr>
                <w:rFonts w:ascii="Abel Pro" w:hAnsi="Abel Pro"/>
                <w:sz w:val="20"/>
                <w:szCs w:val="20"/>
                <w:lang w:val="hr-HR"/>
              </w:rPr>
              <w:lastRenderedPageBreak/>
              <w:t>Hadžići te daju vlastite prijedloge za unaprjeđenje svog položaja.</w:t>
            </w:r>
          </w:p>
        </w:tc>
        <w:tc>
          <w:tcPr>
            <w:tcW w:w="3437" w:type="dxa"/>
            <w:shd w:val="clear" w:color="auto" w:fill="D5DCE4" w:themeFill="text2" w:themeFillTint="33"/>
          </w:tcPr>
          <w:p w:rsidR="00B00070" w:rsidRPr="00B00070" w:rsidRDefault="00B00070" w:rsidP="00B00070">
            <w:pPr>
              <w:jc w:val="both"/>
              <w:rPr>
                <w:rFonts w:ascii="Abel Pro" w:hAnsi="Abel Pro"/>
                <w:sz w:val="20"/>
                <w:szCs w:val="20"/>
                <w:lang w:val="hr-HR"/>
              </w:rPr>
            </w:pPr>
            <w:r w:rsidRPr="00B00070">
              <w:rPr>
                <w:rFonts w:ascii="Abel Pro" w:hAnsi="Abel Pro"/>
                <w:sz w:val="20"/>
                <w:szCs w:val="20"/>
                <w:lang w:val="hr-HR"/>
              </w:rPr>
              <w:lastRenderedPageBreak/>
              <w:t>3.1.1. Kontinuirano se provode radionice sa mladima u stanju socijalne potrebe u saradnji sa psiholozima i socijalnim radnicima kroz Centar za socijalni rad i Srednjoškolski centar .</w:t>
            </w:r>
          </w:p>
          <w:p w:rsidR="00C2395A" w:rsidRPr="00B37BEB" w:rsidRDefault="00B00070" w:rsidP="00B00070">
            <w:pPr>
              <w:jc w:val="both"/>
              <w:rPr>
                <w:rFonts w:ascii="Abel Pro" w:hAnsi="Abel Pro"/>
                <w:sz w:val="20"/>
                <w:szCs w:val="20"/>
                <w:lang w:val="hr-HR"/>
              </w:rPr>
            </w:pPr>
            <w:r w:rsidRPr="00B00070">
              <w:rPr>
                <w:rFonts w:ascii="Abel Pro" w:hAnsi="Abel Pro"/>
                <w:sz w:val="20"/>
                <w:szCs w:val="20"/>
                <w:lang w:val="hr-HR"/>
              </w:rPr>
              <w:t xml:space="preserve">3.1.2. Mladi u stanju socijalne </w:t>
            </w:r>
            <w:r w:rsidRPr="00B00070">
              <w:rPr>
                <w:rFonts w:ascii="Abel Pro" w:hAnsi="Abel Pro"/>
                <w:sz w:val="20"/>
                <w:szCs w:val="20"/>
                <w:lang w:val="hr-HR"/>
              </w:rPr>
              <w:lastRenderedPageBreak/>
              <w:t>potrebe seaktiviraju u različitim aspektima društvenog života te doprinose zajednici kroz aktivnosti u omladinskim organizacijama.</w:t>
            </w:r>
          </w:p>
        </w:tc>
        <w:tc>
          <w:tcPr>
            <w:tcW w:w="680" w:type="dxa"/>
            <w:shd w:val="clear" w:color="auto" w:fill="D5DCE4" w:themeFill="text2" w:themeFillTint="33"/>
          </w:tcPr>
          <w:p w:rsidR="00C2395A" w:rsidRPr="00B37BEB" w:rsidRDefault="00C2395A" w:rsidP="00910BA0">
            <w:pPr>
              <w:jc w:val="both"/>
              <w:rPr>
                <w:rFonts w:ascii="Abel Pro" w:hAnsi="Abel Pro"/>
                <w:sz w:val="20"/>
                <w:szCs w:val="20"/>
                <w:lang w:val="hr-HR"/>
              </w:rPr>
            </w:pPr>
          </w:p>
        </w:tc>
        <w:tc>
          <w:tcPr>
            <w:tcW w:w="680" w:type="dxa"/>
            <w:shd w:val="clear" w:color="auto" w:fill="D5DCE4" w:themeFill="text2" w:themeFillTint="33"/>
          </w:tcPr>
          <w:p w:rsidR="00C2395A" w:rsidRPr="00B37BEB" w:rsidRDefault="00C2395A" w:rsidP="00910BA0">
            <w:pPr>
              <w:jc w:val="both"/>
              <w:rPr>
                <w:rFonts w:ascii="Abel Pro" w:hAnsi="Abel Pro"/>
                <w:sz w:val="20"/>
                <w:szCs w:val="20"/>
                <w:lang w:val="hr-HR"/>
              </w:rPr>
            </w:pPr>
          </w:p>
        </w:tc>
        <w:tc>
          <w:tcPr>
            <w:tcW w:w="681" w:type="dxa"/>
            <w:shd w:val="clear" w:color="auto" w:fill="D5DCE4" w:themeFill="text2" w:themeFillTint="33"/>
          </w:tcPr>
          <w:p w:rsidR="00C2395A" w:rsidRPr="00B37BEB" w:rsidRDefault="00C2395A" w:rsidP="00910BA0">
            <w:pPr>
              <w:jc w:val="both"/>
              <w:rPr>
                <w:rFonts w:ascii="Abel Pro" w:hAnsi="Abel Pro"/>
                <w:sz w:val="20"/>
                <w:szCs w:val="20"/>
                <w:lang w:val="hr-HR"/>
              </w:rPr>
            </w:pPr>
          </w:p>
        </w:tc>
        <w:tc>
          <w:tcPr>
            <w:tcW w:w="680" w:type="dxa"/>
            <w:shd w:val="clear" w:color="auto" w:fill="D5DCE4" w:themeFill="text2" w:themeFillTint="33"/>
          </w:tcPr>
          <w:p w:rsidR="00C2395A" w:rsidRPr="00B37BEB" w:rsidRDefault="00C2395A" w:rsidP="00910BA0">
            <w:pPr>
              <w:jc w:val="both"/>
              <w:rPr>
                <w:rFonts w:ascii="Abel Pro" w:hAnsi="Abel Pro"/>
                <w:sz w:val="20"/>
                <w:szCs w:val="20"/>
                <w:lang w:val="hr-HR"/>
              </w:rPr>
            </w:pPr>
          </w:p>
        </w:tc>
        <w:tc>
          <w:tcPr>
            <w:tcW w:w="682" w:type="dxa"/>
            <w:shd w:val="clear" w:color="auto" w:fill="D5DCE4" w:themeFill="text2" w:themeFillTint="33"/>
          </w:tcPr>
          <w:p w:rsidR="00C2395A" w:rsidRPr="00B37BEB" w:rsidRDefault="00C2395A" w:rsidP="00910BA0">
            <w:pPr>
              <w:jc w:val="both"/>
              <w:rPr>
                <w:rFonts w:ascii="Abel Pro" w:hAnsi="Abel Pro"/>
                <w:sz w:val="20"/>
                <w:szCs w:val="20"/>
                <w:lang w:val="hr-HR"/>
              </w:rPr>
            </w:pPr>
          </w:p>
        </w:tc>
        <w:tc>
          <w:tcPr>
            <w:tcW w:w="1652" w:type="dxa"/>
            <w:shd w:val="clear" w:color="auto" w:fill="D5DCE4" w:themeFill="text2" w:themeFillTint="33"/>
          </w:tcPr>
          <w:p w:rsidR="00C2395A" w:rsidRPr="00044EFB" w:rsidRDefault="00C2395A" w:rsidP="00910BA0">
            <w:pPr>
              <w:jc w:val="both"/>
              <w:rPr>
                <w:rFonts w:ascii="Abel Pro" w:hAnsi="Abel Pro"/>
                <w:sz w:val="20"/>
                <w:szCs w:val="20"/>
                <w:lang w:val="hr-HR"/>
              </w:rPr>
            </w:pPr>
            <w:r w:rsidRPr="00044EFB">
              <w:rPr>
                <w:rFonts w:ascii="Abel Pro" w:hAnsi="Abel Pro"/>
                <w:sz w:val="20"/>
                <w:szCs w:val="20"/>
                <w:lang w:val="hr-HR"/>
              </w:rPr>
              <w:t>Općina</w:t>
            </w:r>
            <w:r>
              <w:rPr>
                <w:rFonts w:ascii="Abel Pro" w:hAnsi="Abel Pro"/>
                <w:sz w:val="20"/>
                <w:szCs w:val="20"/>
                <w:lang w:val="hr-HR"/>
              </w:rPr>
              <w:t xml:space="preserve"> Hadžići</w:t>
            </w:r>
          </w:p>
          <w:p w:rsidR="00C2395A" w:rsidRPr="00044EFB" w:rsidRDefault="00C2395A" w:rsidP="00910BA0">
            <w:pPr>
              <w:jc w:val="both"/>
              <w:rPr>
                <w:rFonts w:ascii="Abel Pro" w:hAnsi="Abel Pro"/>
                <w:sz w:val="20"/>
                <w:szCs w:val="20"/>
                <w:lang w:val="hr-HR"/>
              </w:rPr>
            </w:pPr>
            <w:r w:rsidRPr="00044EFB">
              <w:rPr>
                <w:rFonts w:ascii="Abel Pro" w:hAnsi="Abel Pro"/>
                <w:sz w:val="20"/>
                <w:szCs w:val="20"/>
                <w:lang w:val="hr-HR"/>
              </w:rPr>
              <w:t>Službenik za mlade</w:t>
            </w:r>
          </w:p>
          <w:p w:rsidR="00C2395A" w:rsidRPr="00044EFB" w:rsidRDefault="00C2395A" w:rsidP="00910BA0">
            <w:pPr>
              <w:jc w:val="both"/>
              <w:rPr>
                <w:rFonts w:ascii="Abel Pro" w:hAnsi="Abel Pro"/>
                <w:sz w:val="20"/>
                <w:szCs w:val="20"/>
                <w:lang w:val="hr-HR"/>
              </w:rPr>
            </w:pPr>
            <w:r>
              <w:rPr>
                <w:rFonts w:ascii="Abel Pro" w:hAnsi="Abel Pro"/>
                <w:sz w:val="20"/>
                <w:szCs w:val="20"/>
                <w:lang w:val="hr-HR"/>
              </w:rPr>
              <w:t>JU KSIRC i</w:t>
            </w:r>
            <w:r w:rsidRPr="00044EFB">
              <w:rPr>
                <w:rFonts w:ascii="Abel Pro" w:hAnsi="Abel Pro"/>
                <w:sz w:val="20"/>
                <w:szCs w:val="20"/>
                <w:lang w:val="hr-HR"/>
              </w:rPr>
              <w:t xml:space="preserve"> KHUB</w:t>
            </w:r>
          </w:p>
          <w:p w:rsidR="00C2395A" w:rsidRPr="00044EFB" w:rsidRDefault="00C2395A" w:rsidP="00910BA0">
            <w:pPr>
              <w:jc w:val="both"/>
              <w:rPr>
                <w:rFonts w:ascii="Abel Pro" w:hAnsi="Abel Pro"/>
                <w:sz w:val="20"/>
                <w:szCs w:val="20"/>
                <w:lang w:val="hr-HR"/>
              </w:rPr>
            </w:pPr>
            <w:r>
              <w:rPr>
                <w:rFonts w:ascii="Abel Pro" w:hAnsi="Abel Pro"/>
                <w:sz w:val="20"/>
                <w:szCs w:val="20"/>
                <w:lang w:val="hr-HR"/>
              </w:rPr>
              <w:t xml:space="preserve">JU </w:t>
            </w:r>
            <w:r w:rsidRPr="00044EFB">
              <w:rPr>
                <w:rFonts w:ascii="Abel Pro" w:hAnsi="Abel Pro"/>
                <w:sz w:val="20"/>
                <w:szCs w:val="20"/>
                <w:lang w:val="hr-HR"/>
              </w:rPr>
              <w:t>Centar za socijalni rad</w:t>
            </w:r>
            <w:r>
              <w:rPr>
                <w:rFonts w:ascii="Abel Pro" w:hAnsi="Abel Pro"/>
                <w:sz w:val="20"/>
                <w:szCs w:val="20"/>
                <w:lang w:val="hr-HR"/>
              </w:rPr>
              <w:t xml:space="preserve"> </w:t>
            </w:r>
            <w:r>
              <w:rPr>
                <w:rFonts w:ascii="Abel Pro" w:hAnsi="Abel Pro"/>
                <w:sz w:val="20"/>
                <w:szCs w:val="20"/>
                <w:lang w:val="hr-HR"/>
              </w:rPr>
              <w:lastRenderedPageBreak/>
              <w:t>Hadžići</w:t>
            </w:r>
          </w:p>
          <w:p w:rsidR="00C2395A" w:rsidRDefault="00C2395A" w:rsidP="00910BA0">
            <w:pPr>
              <w:jc w:val="both"/>
              <w:rPr>
                <w:rFonts w:ascii="Abel Pro" w:hAnsi="Abel Pro"/>
                <w:sz w:val="20"/>
                <w:szCs w:val="20"/>
                <w:lang w:val="hr-HR"/>
              </w:rPr>
            </w:pPr>
            <w:r w:rsidRPr="00044EFB">
              <w:rPr>
                <w:rFonts w:ascii="Abel Pro" w:hAnsi="Abel Pro"/>
                <w:sz w:val="20"/>
                <w:szCs w:val="20"/>
                <w:lang w:val="hr-HR"/>
              </w:rPr>
              <w:t>Udruženja mladih</w:t>
            </w:r>
          </w:p>
          <w:p w:rsidR="00C2395A" w:rsidRPr="00B37BEB" w:rsidRDefault="00C2395A" w:rsidP="00910BA0">
            <w:pPr>
              <w:jc w:val="both"/>
              <w:rPr>
                <w:rFonts w:ascii="Abel Pro" w:hAnsi="Abel Pro"/>
                <w:sz w:val="20"/>
                <w:szCs w:val="20"/>
                <w:lang w:val="hr-HR"/>
              </w:rPr>
            </w:pPr>
            <w:r>
              <w:rPr>
                <w:rFonts w:ascii="Abel Pro" w:hAnsi="Abel Pro"/>
                <w:sz w:val="20"/>
                <w:szCs w:val="20"/>
                <w:lang w:val="hr-HR"/>
              </w:rPr>
              <w:t>Škole</w:t>
            </w:r>
          </w:p>
        </w:tc>
        <w:tc>
          <w:tcPr>
            <w:tcW w:w="1645" w:type="dxa"/>
            <w:shd w:val="clear" w:color="auto" w:fill="D5DCE4" w:themeFill="text2" w:themeFillTint="33"/>
          </w:tcPr>
          <w:p w:rsidR="00C2395A" w:rsidRPr="00B37BEB" w:rsidRDefault="00C2395A" w:rsidP="00004139">
            <w:pPr>
              <w:jc w:val="both"/>
              <w:rPr>
                <w:rFonts w:ascii="Abel Pro" w:hAnsi="Abel Pro"/>
                <w:sz w:val="20"/>
                <w:szCs w:val="20"/>
                <w:lang w:val="hr-HR"/>
              </w:rPr>
            </w:pPr>
            <w:r w:rsidRPr="00044EFB">
              <w:rPr>
                <w:rFonts w:ascii="Abel Pro" w:hAnsi="Abel Pro"/>
                <w:sz w:val="20"/>
                <w:szCs w:val="20"/>
                <w:lang w:val="hr-HR"/>
              </w:rPr>
              <w:lastRenderedPageBreak/>
              <w:t>U skladu sa budžetom op</w:t>
            </w:r>
            <w:r>
              <w:rPr>
                <w:rFonts w:ascii="Abel Pro" w:hAnsi="Abel Pro"/>
                <w:sz w:val="20"/>
                <w:szCs w:val="20"/>
                <w:lang w:val="hr-HR"/>
              </w:rPr>
              <w:t>ć</w:t>
            </w:r>
            <w:r w:rsidRPr="00044EFB">
              <w:rPr>
                <w:rFonts w:ascii="Abel Pro" w:hAnsi="Abel Pro"/>
                <w:sz w:val="20"/>
                <w:szCs w:val="20"/>
                <w:lang w:val="hr-HR"/>
              </w:rPr>
              <w:t>ine izdvo</w:t>
            </w:r>
            <w:r w:rsidR="00004139">
              <w:rPr>
                <w:rFonts w:ascii="Abel Pro" w:hAnsi="Abel Pro"/>
                <w:sz w:val="20"/>
                <w:szCs w:val="20"/>
                <w:lang w:val="hr-HR"/>
              </w:rPr>
              <w:t>jena sredstva kroz grant Projekt</w:t>
            </w:r>
            <w:r w:rsidRPr="00044EFB">
              <w:rPr>
                <w:rFonts w:ascii="Abel Pro" w:hAnsi="Abel Pro"/>
                <w:sz w:val="20"/>
                <w:szCs w:val="20"/>
                <w:lang w:val="hr-HR"/>
              </w:rPr>
              <w:t>i mladih</w:t>
            </w:r>
            <w:r>
              <w:rPr>
                <w:rFonts w:ascii="Abel Pro" w:hAnsi="Abel Pro"/>
                <w:sz w:val="20"/>
                <w:szCs w:val="20"/>
                <w:lang w:val="hr-HR"/>
              </w:rPr>
              <w:t xml:space="preserve"> – do </w:t>
            </w:r>
            <w:r>
              <w:rPr>
                <w:rFonts w:ascii="Abel Pro" w:hAnsi="Abel Pro"/>
                <w:sz w:val="20"/>
                <w:szCs w:val="20"/>
                <w:lang w:val="hr-HR"/>
              </w:rPr>
              <w:lastRenderedPageBreak/>
              <w:t>1.000,00 KM</w:t>
            </w:r>
          </w:p>
        </w:tc>
      </w:tr>
      <w:tr w:rsidR="00025011" w:rsidRPr="00B37BEB" w:rsidTr="00385CE0">
        <w:trPr>
          <w:trHeight w:val="2714"/>
        </w:trPr>
        <w:tc>
          <w:tcPr>
            <w:tcW w:w="1892" w:type="dxa"/>
            <w:shd w:val="clear" w:color="auto" w:fill="8496B0" w:themeFill="text2" w:themeFillTint="99"/>
          </w:tcPr>
          <w:p w:rsidR="00025011" w:rsidRPr="00B37BEB" w:rsidRDefault="00025011" w:rsidP="00A65457">
            <w:pPr>
              <w:jc w:val="both"/>
              <w:rPr>
                <w:rFonts w:ascii="Abel Pro" w:hAnsi="Abel Pro"/>
                <w:sz w:val="20"/>
                <w:szCs w:val="20"/>
                <w:lang w:val="hr-HR"/>
              </w:rPr>
            </w:pPr>
            <w:r>
              <w:rPr>
                <w:rFonts w:ascii="Abel Pro" w:hAnsi="Abel Pro"/>
                <w:sz w:val="20"/>
                <w:szCs w:val="20"/>
                <w:lang w:val="hr-HR"/>
              </w:rPr>
              <w:lastRenderedPageBreak/>
              <w:t>4.</w:t>
            </w:r>
            <w:r w:rsidRPr="00A65457">
              <w:rPr>
                <w:rFonts w:ascii="Abel Pro" w:hAnsi="Abel Pro"/>
                <w:sz w:val="20"/>
                <w:szCs w:val="20"/>
                <w:lang w:val="hr-HR"/>
              </w:rPr>
              <w:t>Nerješeno stambeno pitanje mladih – nedostatak budžetskih sredstava za podršku mladima</w:t>
            </w:r>
          </w:p>
        </w:tc>
        <w:tc>
          <w:tcPr>
            <w:tcW w:w="1895" w:type="dxa"/>
            <w:shd w:val="clear" w:color="auto" w:fill="8496B0" w:themeFill="text2" w:themeFillTint="99"/>
          </w:tcPr>
          <w:p w:rsidR="00025011" w:rsidRPr="00B37BEB" w:rsidRDefault="00025011" w:rsidP="00385CE0">
            <w:pPr>
              <w:jc w:val="both"/>
              <w:rPr>
                <w:rFonts w:ascii="Abel Pro" w:hAnsi="Abel Pro"/>
                <w:sz w:val="20"/>
                <w:szCs w:val="20"/>
                <w:lang w:val="hr-HR"/>
              </w:rPr>
            </w:pPr>
            <w:r w:rsidRPr="00A65457">
              <w:rPr>
                <w:rFonts w:ascii="Abel Pro" w:hAnsi="Abel Pro"/>
                <w:sz w:val="20"/>
                <w:szCs w:val="20"/>
                <w:lang w:val="hr-HR"/>
              </w:rPr>
              <w:t xml:space="preserve">4.1. Povećana budžetska izdvajanja za stambeno zbrinjavanje mladih u Kantonu Sarajevo i povećan broj aplikanata za ova sredstva sa područja općine Hadžići </w:t>
            </w:r>
            <w:r>
              <w:rPr>
                <w:rFonts w:ascii="Abel Pro" w:hAnsi="Abel Pro"/>
                <w:sz w:val="20"/>
                <w:szCs w:val="20"/>
                <w:lang w:val="hr-HR"/>
              </w:rPr>
              <w:t>.</w:t>
            </w:r>
          </w:p>
        </w:tc>
        <w:tc>
          <w:tcPr>
            <w:tcW w:w="3437" w:type="dxa"/>
            <w:shd w:val="clear" w:color="auto" w:fill="D5DCE4" w:themeFill="text2" w:themeFillTint="33"/>
          </w:tcPr>
          <w:p w:rsidR="00025011" w:rsidRPr="0008063A" w:rsidRDefault="00025011" w:rsidP="0008063A">
            <w:pPr>
              <w:jc w:val="both"/>
              <w:rPr>
                <w:rFonts w:ascii="Abel Pro" w:hAnsi="Abel Pro"/>
                <w:sz w:val="20"/>
                <w:szCs w:val="20"/>
                <w:lang w:val="hr-HR"/>
              </w:rPr>
            </w:pPr>
            <w:r w:rsidRPr="0008063A">
              <w:rPr>
                <w:rFonts w:ascii="Abel Pro" w:hAnsi="Abel Pro"/>
                <w:sz w:val="20"/>
                <w:szCs w:val="20"/>
                <w:lang w:val="hr-HR"/>
              </w:rPr>
              <w:t>4.1.1. Općina Hadžići i Općinsko vijeće Hadžići putem dopisa i sukladno potrebama mladih prema višim nivoima vlasti i nadležnom ministarstvu iniciraju povećavanje budžetskih izdvajanja za rješavanje stambenog pitanja mladih.</w:t>
            </w:r>
          </w:p>
          <w:p w:rsidR="00025011" w:rsidRPr="00B37BEB" w:rsidRDefault="00025011" w:rsidP="0008063A">
            <w:pPr>
              <w:jc w:val="both"/>
              <w:rPr>
                <w:rFonts w:ascii="Abel Pro" w:hAnsi="Abel Pro"/>
                <w:sz w:val="20"/>
                <w:szCs w:val="20"/>
                <w:lang w:val="hr-HR"/>
              </w:rPr>
            </w:pPr>
            <w:r w:rsidRPr="0008063A">
              <w:rPr>
                <w:rFonts w:ascii="Abel Pro" w:hAnsi="Abel Pro"/>
                <w:sz w:val="20"/>
                <w:szCs w:val="20"/>
                <w:lang w:val="hr-HR"/>
              </w:rPr>
              <w:t>4.1.2. Općina putem svojih kanala informiše mlade o Javnom pozivu kantonalnog ministarstva za subvencioniranje rješavanja stambenog pitanja mladih.</w:t>
            </w:r>
          </w:p>
        </w:tc>
        <w:tc>
          <w:tcPr>
            <w:tcW w:w="680" w:type="dxa"/>
            <w:shd w:val="clear" w:color="auto" w:fill="D5DCE4" w:themeFill="text2" w:themeFillTint="33"/>
          </w:tcPr>
          <w:p w:rsidR="00025011" w:rsidRPr="00B37BEB" w:rsidRDefault="00025011" w:rsidP="00910BA0">
            <w:pPr>
              <w:jc w:val="both"/>
              <w:rPr>
                <w:rFonts w:ascii="Abel Pro" w:hAnsi="Abel Pro"/>
                <w:sz w:val="20"/>
                <w:szCs w:val="20"/>
                <w:lang w:val="hr-HR"/>
              </w:rPr>
            </w:pPr>
            <w:r>
              <w:rPr>
                <w:rFonts w:ascii="Abel Pro" w:hAnsi="Abel Pro"/>
                <w:sz w:val="20"/>
                <w:szCs w:val="20"/>
                <w:lang w:val="hr-HR"/>
              </w:rPr>
              <w:t>x</w:t>
            </w:r>
          </w:p>
        </w:tc>
        <w:tc>
          <w:tcPr>
            <w:tcW w:w="680" w:type="dxa"/>
            <w:shd w:val="clear" w:color="auto" w:fill="D5DCE4" w:themeFill="text2" w:themeFillTint="33"/>
          </w:tcPr>
          <w:p w:rsidR="00025011" w:rsidRPr="00B37BEB" w:rsidRDefault="00025011" w:rsidP="00910BA0">
            <w:pPr>
              <w:jc w:val="both"/>
              <w:rPr>
                <w:rFonts w:ascii="Abel Pro" w:hAnsi="Abel Pro"/>
                <w:sz w:val="20"/>
                <w:szCs w:val="20"/>
                <w:lang w:val="hr-HR"/>
              </w:rPr>
            </w:pPr>
            <w:r>
              <w:rPr>
                <w:rFonts w:ascii="Abel Pro" w:hAnsi="Abel Pro"/>
                <w:sz w:val="20"/>
                <w:szCs w:val="20"/>
                <w:lang w:val="hr-HR"/>
              </w:rPr>
              <w:t>x</w:t>
            </w:r>
          </w:p>
        </w:tc>
        <w:tc>
          <w:tcPr>
            <w:tcW w:w="681" w:type="dxa"/>
            <w:shd w:val="clear" w:color="auto" w:fill="D5DCE4" w:themeFill="text2" w:themeFillTint="33"/>
          </w:tcPr>
          <w:p w:rsidR="00025011" w:rsidRPr="00B37BEB" w:rsidRDefault="00025011" w:rsidP="00910BA0">
            <w:pPr>
              <w:jc w:val="both"/>
              <w:rPr>
                <w:rFonts w:ascii="Abel Pro" w:hAnsi="Abel Pro"/>
                <w:sz w:val="20"/>
                <w:szCs w:val="20"/>
                <w:lang w:val="hr-HR"/>
              </w:rPr>
            </w:pPr>
            <w:r>
              <w:rPr>
                <w:rFonts w:ascii="Abel Pro" w:hAnsi="Abel Pro"/>
                <w:sz w:val="20"/>
                <w:szCs w:val="20"/>
                <w:lang w:val="hr-HR"/>
              </w:rPr>
              <w:t>x</w:t>
            </w:r>
          </w:p>
        </w:tc>
        <w:tc>
          <w:tcPr>
            <w:tcW w:w="680" w:type="dxa"/>
            <w:shd w:val="clear" w:color="auto" w:fill="D5DCE4" w:themeFill="text2" w:themeFillTint="33"/>
          </w:tcPr>
          <w:p w:rsidR="00025011" w:rsidRPr="00B37BEB" w:rsidRDefault="00025011" w:rsidP="00910BA0">
            <w:pPr>
              <w:jc w:val="both"/>
              <w:rPr>
                <w:rFonts w:ascii="Abel Pro" w:hAnsi="Abel Pro"/>
                <w:sz w:val="20"/>
                <w:szCs w:val="20"/>
                <w:lang w:val="hr-HR"/>
              </w:rPr>
            </w:pPr>
            <w:r>
              <w:rPr>
                <w:rFonts w:ascii="Abel Pro" w:hAnsi="Abel Pro"/>
                <w:sz w:val="20"/>
                <w:szCs w:val="20"/>
                <w:lang w:val="hr-HR"/>
              </w:rPr>
              <w:t>x</w:t>
            </w:r>
          </w:p>
        </w:tc>
        <w:tc>
          <w:tcPr>
            <w:tcW w:w="682" w:type="dxa"/>
            <w:shd w:val="clear" w:color="auto" w:fill="D5DCE4" w:themeFill="text2" w:themeFillTint="33"/>
          </w:tcPr>
          <w:p w:rsidR="00025011" w:rsidRPr="00B37BEB" w:rsidRDefault="00025011" w:rsidP="00910BA0">
            <w:pPr>
              <w:jc w:val="both"/>
              <w:rPr>
                <w:rFonts w:ascii="Abel Pro" w:hAnsi="Abel Pro"/>
                <w:sz w:val="20"/>
                <w:szCs w:val="20"/>
                <w:lang w:val="hr-HR"/>
              </w:rPr>
            </w:pPr>
            <w:r>
              <w:rPr>
                <w:rFonts w:ascii="Abel Pro" w:hAnsi="Abel Pro"/>
                <w:sz w:val="20"/>
                <w:szCs w:val="20"/>
                <w:lang w:val="hr-HR"/>
              </w:rPr>
              <w:t>x</w:t>
            </w:r>
          </w:p>
        </w:tc>
        <w:tc>
          <w:tcPr>
            <w:tcW w:w="1652" w:type="dxa"/>
            <w:shd w:val="clear" w:color="auto" w:fill="D5DCE4" w:themeFill="text2" w:themeFillTint="33"/>
          </w:tcPr>
          <w:p w:rsidR="00025011" w:rsidRPr="00044EFB" w:rsidRDefault="00025011" w:rsidP="00910BA0">
            <w:pPr>
              <w:jc w:val="both"/>
              <w:rPr>
                <w:rFonts w:ascii="Abel Pro" w:hAnsi="Abel Pro"/>
                <w:sz w:val="20"/>
                <w:szCs w:val="20"/>
                <w:lang w:val="hr-HR"/>
              </w:rPr>
            </w:pPr>
            <w:r w:rsidRPr="00044EFB">
              <w:rPr>
                <w:rFonts w:ascii="Abel Pro" w:hAnsi="Abel Pro"/>
                <w:sz w:val="20"/>
                <w:szCs w:val="20"/>
                <w:lang w:val="hr-HR"/>
              </w:rPr>
              <w:t>Općina Hadžići</w:t>
            </w:r>
          </w:p>
          <w:p w:rsidR="00025011" w:rsidRPr="00044EFB" w:rsidRDefault="00025011" w:rsidP="00910BA0">
            <w:pPr>
              <w:jc w:val="both"/>
              <w:rPr>
                <w:rFonts w:ascii="Abel Pro" w:hAnsi="Abel Pro"/>
                <w:sz w:val="20"/>
                <w:szCs w:val="20"/>
                <w:lang w:val="hr-HR"/>
              </w:rPr>
            </w:pPr>
            <w:r w:rsidRPr="00044EFB">
              <w:rPr>
                <w:rFonts w:ascii="Abel Pro" w:hAnsi="Abel Pro"/>
                <w:sz w:val="20"/>
                <w:szCs w:val="20"/>
                <w:lang w:val="hr-HR"/>
              </w:rPr>
              <w:t>Općinski načelnik</w:t>
            </w:r>
          </w:p>
          <w:p w:rsidR="00025011" w:rsidRPr="00044EFB" w:rsidRDefault="00025011" w:rsidP="00910BA0">
            <w:pPr>
              <w:jc w:val="both"/>
              <w:rPr>
                <w:rFonts w:ascii="Abel Pro" w:hAnsi="Abel Pro"/>
                <w:sz w:val="20"/>
                <w:szCs w:val="20"/>
                <w:lang w:val="hr-HR"/>
              </w:rPr>
            </w:pPr>
            <w:r w:rsidRPr="00044EFB">
              <w:rPr>
                <w:rFonts w:ascii="Abel Pro" w:hAnsi="Abel Pro"/>
                <w:sz w:val="20"/>
                <w:szCs w:val="20"/>
                <w:lang w:val="hr-HR"/>
              </w:rPr>
              <w:t>Općinsko vijeće</w:t>
            </w:r>
          </w:p>
          <w:p w:rsidR="00025011" w:rsidRPr="00B37BEB" w:rsidRDefault="00025011" w:rsidP="00910BA0">
            <w:pPr>
              <w:jc w:val="both"/>
              <w:rPr>
                <w:rFonts w:ascii="Abel Pro" w:hAnsi="Abel Pro"/>
                <w:sz w:val="20"/>
                <w:szCs w:val="20"/>
                <w:lang w:val="hr-HR"/>
              </w:rPr>
            </w:pPr>
            <w:r w:rsidRPr="00025011">
              <w:rPr>
                <w:rFonts w:ascii="Abel Pro" w:hAnsi="Abel Pro"/>
                <w:sz w:val="20"/>
                <w:szCs w:val="20"/>
                <w:lang w:val="hr-HR"/>
              </w:rPr>
              <w:t>Ministarstvo komunalne privrede, infrastrukture, prostornog uređenja, građenja i zaštite okoliša Kantona Sarajevo</w:t>
            </w:r>
          </w:p>
        </w:tc>
        <w:tc>
          <w:tcPr>
            <w:tcW w:w="1645" w:type="dxa"/>
            <w:shd w:val="clear" w:color="auto" w:fill="D5DCE4" w:themeFill="text2" w:themeFillTint="33"/>
          </w:tcPr>
          <w:p w:rsidR="00025011" w:rsidRPr="00B37BEB" w:rsidRDefault="00E33C2C" w:rsidP="00910BA0">
            <w:pPr>
              <w:jc w:val="both"/>
              <w:rPr>
                <w:rFonts w:ascii="Abel Pro" w:hAnsi="Abel Pro"/>
                <w:sz w:val="20"/>
                <w:szCs w:val="20"/>
                <w:lang w:val="hr-HR"/>
              </w:rPr>
            </w:pPr>
            <w:r>
              <w:rPr>
                <w:rFonts w:ascii="Abel Pro" w:hAnsi="Abel Pro"/>
                <w:sz w:val="20"/>
                <w:szCs w:val="20"/>
                <w:lang w:val="hr-HR"/>
              </w:rPr>
              <w:t>Redovne aktivnosti</w:t>
            </w:r>
          </w:p>
        </w:tc>
      </w:tr>
    </w:tbl>
    <w:p w:rsidR="00967796" w:rsidRDefault="00967796" w:rsidP="00A653F9">
      <w:pPr>
        <w:rPr>
          <w:rFonts w:ascii="Abel Pro" w:hAnsi="Abel Pro"/>
          <w:b/>
          <w:sz w:val="28"/>
          <w:lang w:val="hr-HR"/>
        </w:rPr>
      </w:pPr>
    </w:p>
    <w:p w:rsidR="00AA3AB5" w:rsidRDefault="00AA3AB5">
      <w:pPr>
        <w:rPr>
          <w:rFonts w:ascii="Abel Pro" w:eastAsiaTheme="majorEastAsia" w:hAnsi="Abel Pro" w:cstheme="majorBidi"/>
          <w:b/>
          <w:color w:val="2E74B5" w:themeColor="accent1" w:themeShade="BF"/>
          <w:sz w:val="28"/>
          <w:szCs w:val="32"/>
          <w:lang w:val="hr-HR"/>
        </w:rPr>
      </w:pPr>
      <w:r>
        <w:rPr>
          <w:rFonts w:ascii="Abel Pro" w:hAnsi="Abel Pro"/>
          <w:b/>
          <w:sz w:val="28"/>
          <w:lang w:val="hr-HR"/>
        </w:rPr>
        <w:br w:type="page"/>
      </w:r>
    </w:p>
    <w:tbl>
      <w:tblPr>
        <w:tblStyle w:val="TableGrid"/>
        <w:tblpPr w:leftFromText="180" w:rightFromText="180" w:vertAnchor="text" w:horzAnchor="margin" w:tblpY="371"/>
        <w:tblW w:w="13924" w:type="dxa"/>
        <w:shd w:val="clear" w:color="auto" w:fill="F2F2F2" w:themeFill="background1" w:themeFillShade="F2"/>
        <w:tblLayout w:type="fixed"/>
        <w:tblLook w:val="04A0"/>
      </w:tblPr>
      <w:tblGrid>
        <w:gridCol w:w="1892"/>
        <w:gridCol w:w="1895"/>
        <w:gridCol w:w="3437"/>
        <w:gridCol w:w="680"/>
        <w:gridCol w:w="680"/>
        <w:gridCol w:w="681"/>
        <w:gridCol w:w="680"/>
        <w:gridCol w:w="682"/>
        <w:gridCol w:w="1652"/>
        <w:gridCol w:w="1645"/>
      </w:tblGrid>
      <w:tr w:rsidR="0008063A" w:rsidRPr="00B37BEB" w:rsidTr="00385CE0">
        <w:tc>
          <w:tcPr>
            <w:tcW w:w="13924" w:type="dxa"/>
            <w:gridSpan w:val="10"/>
            <w:shd w:val="clear" w:color="auto" w:fill="FFD966" w:themeFill="accent4" w:themeFillTint="99"/>
          </w:tcPr>
          <w:p w:rsidR="0008063A" w:rsidRPr="007F7C6C" w:rsidRDefault="0008063A" w:rsidP="00385CE0">
            <w:pPr>
              <w:jc w:val="both"/>
              <w:rPr>
                <w:rFonts w:ascii="Abel Pro" w:hAnsi="Abel Pro"/>
                <w:b/>
                <w:sz w:val="20"/>
                <w:szCs w:val="20"/>
                <w:lang w:val="hr-HR"/>
              </w:rPr>
            </w:pPr>
            <w:r w:rsidRPr="007F7C6C">
              <w:rPr>
                <w:rFonts w:ascii="Abel Pro" w:hAnsi="Abel Pro"/>
                <w:b/>
                <w:sz w:val="22"/>
                <w:szCs w:val="20"/>
                <w:lang w:val="hr-HR"/>
              </w:rPr>
              <w:lastRenderedPageBreak/>
              <w:t xml:space="preserve">Operativni cilj 4: </w:t>
            </w:r>
            <w:r w:rsidRPr="008D1668">
              <w:rPr>
                <w:rFonts w:ascii="Abel Pro" w:hAnsi="Abel Pro"/>
                <w:b/>
                <w:sz w:val="22"/>
              </w:rPr>
              <w:t>U sistemu zdrastvene zaštite ponuditi programe koji su usmjereni na edukaciju mladih i mjere prevencije.</w:t>
            </w:r>
          </w:p>
        </w:tc>
      </w:tr>
      <w:tr w:rsidR="0008063A" w:rsidRPr="0085674A" w:rsidTr="00385CE0">
        <w:trPr>
          <w:trHeight w:val="245"/>
        </w:trPr>
        <w:tc>
          <w:tcPr>
            <w:tcW w:w="1892" w:type="dxa"/>
            <w:vMerge w:val="restart"/>
            <w:shd w:val="clear" w:color="auto" w:fill="FFD966" w:themeFill="accent4" w:themeFillTint="99"/>
          </w:tcPr>
          <w:p w:rsidR="0008063A" w:rsidRPr="0085674A" w:rsidRDefault="0008063A" w:rsidP="00385CE0">
            <w:pPr>
              <w:jc w:val="center"/>
              <w:rPr>
                <w:rFonts w:ascii="Abel Pro" w:hAnsi="Abel Pro"/>
                <w:b/>
                <w:sz w:val="20"/>
                <w:szCs w:val="20"/>
                <w:lang w:val="hr-HR"/>
              </w:rPr>
            </w:pPr>
            <w:r w:rsidRPr="0085674A">
              <w:rPr>
                <w:rFonts w:ascii="Abel Pro" w:hAnsi="Abel Pro"/>
                <w:b/>
                <w:sz w:val="20"/>
                <w:szCs w:val="20"/>
                <w:lang w:val="hr-HR"/>
              </w:rPr>
              <w:t>Problem</w:t>
            </w:r>
          </w:p>
        </w:tc>
        <w:tc>
          <w:tcPr>
            <w:tcW w:w="1895" w:type="dxa"/>
            <w:vMerge w:val="restart"/>
            <w:shd w:val="clear" w:color="auto" w:fill="FFD966" w:themeFill="accent4" w:themeFillTint="99"/>
          </w:tcPr>
          <w:p w:rsidR="0008063A" w:rsidRPr="0085674A" w:rsidRDefault="0008063A" w:rsidP="00385CE0">
            <w:pPr>
              <w:jc w:val="center"/>
              <w:rPr>
                <w:rFonts w:ascii="Abel Pro" w:hAnsi="Abel Pro"/>
                <w:b/>
                <w:sz w:val="20"/>
                <w:szCs w:val="20"/>
                <w:lang w:val="hr-HR"/>
              </w:rPr>
            </w:pPr>
            <w:r w:rsidRPr="0085674A">
              <w:rPr>
                <w:rFonts w:ascii="Abel Pro" w:hAnsi="Abel Pro"/>
                <w:b/>
                <w:sz w:val="20"/>
                <w:szCs w:val="20"/>
                <w:lang w:val="hr-HR"/>
              </w:rPr>
              <w:t>Rezultati</w:t>
            </w:r>
          </w:p>
        </w:tc>
        <w:tc>
          <w:tcPr>
            <w:tcW w:w="3437" w:type="dxa"/>
            <w:vMerge w:val="restart"/>
            <w:shd w:val="clear" w:color="auto" w:fill="FFF2CC" w:themeFill="accent4" w:themeFillTint="33"/>
          </w:tcPr>
          <w:p w:rsidR="0008063A" w:rsidRPr="0085674A" w:rsidRDefault="0008063A" w:rsidP="00385CE0">
            <w:pPr>
              <w:jc w:val="center"/>
              <w:rPr>
                <w:rFonts w:ascii="Abel Pro" w:hAnsi="Abel Pro"/>
                <w:b/>
                <w:sz w:val="20"/>
                <w:szCs w:val="20"/>
                <w:lang w:val="hr-HR"/>
              </w:rPr>
            </w:pPr>
            <w:r w:rsidRPr="0085674A">
              <w:rPr>
                <w:rFonts w:ascii="Abel Pro" w:hAnsi="Abel Pro"/>
                <w:b/>
                <w:sz w:val="20"/>
                <w:szCs w:val="20"/>
                <w:lang w:val="hr-HR"/>
              </w:rPr>
              <w:t>Aktivnosti</w:t>
            </w:r>
          </w:p>
        </w:tc>
        <w:tc>
          <w:tcPr>
            <w:tcW w:w="3403" w:type="dxa"/>
            <w:gridSpan w:val="5"/>
            <w:shd w:val="clear" w:color="auto" w:fill="FFF2CC" w:themeFill="accent4" w:themeFillTint="33"/>
          </w:tcPr>
          <w:p w:rsidR="0008063A" w:rsidRPr="0085674A" w:rsidRDefault="0008063A" w:rsidP="00385CE0">
            <w:pPr>
              <w:jc w:val="center"/>
              <w:rPr>
                <w:rFonts w:ascii="Abel Pro" w:hAnsi="Abel Pro"/>
                <w:b/>
                <w:sz w:val="20"/>
                <w:szCs w:val="20"/>
                <w:lang w:val="hr-HR"/>
              </w:rPr>
            </w:pPr>
            <w:r w:rsidRPr="0085674A">
              <w:rPr>
                <w:rFonts w:ascii="Abel Pro" w:hAnsi="Abel Pro"/>
                <w:b/>
                <w:sz w:val="20"/>
                <w:szCs w:val="20"/>
                <w:lang w:val="hr-HR"/>
              </w:rPr>
              <w:t>Vrijeme provođenja</w:t>
            </w:r>
          </w:p>
        </w:tc>
        <w:tc>
          <w:tcPr>
            <w:tcW w:w="1652" w:type="dxa"/>
            <w:vMerge w:val="restart"/>
            <w:shd w:val="clear" w:color="auto" w:fill="FFF2CC" w:themeFill="accent4" w:themeFillTint="33"/>
          </w:tcPr>
          <w:p w:rsidR="0008063A" w:rsidRPr="0085674A" w:rsidRDefault="0008063A" w:rsidP="00385CE0">
            <w:pPr>
              <w:jc w:val="center"/>
              <w:rPr>
                <w:rFonts w:ascii="Abel Pro" w:hAnsi="Abel Pro"/>
                <w:b/>
                <w:sz w:val="20"/>
                <w:szCs w:val="20"/>
                <w:lang w:val="hr-HR"/>
              </w:rPr>
            </w:pPr>
            <w:r w:rsidRPr="0085674A">
              <w:rPr>
                <w:rFonts w:ascii="Abel Pro" w:hAnsi="Abel Pro"/>
                <w:b/>
                <w:sz w:val="20"/>
                <w:szCs w:val="20"/>
                <w:lang w:val="hr-HR"/>
              </w:rPr>
              <w:t>Nosioci provedbe</w:t>
            </w:r>
          </w:p>
        </w:tc>
        <w:tc>
          <w:tcPr>
            <w:tcW w:w="1645" w:type="dxa"/>
            <w:vMerge w:val="restart"/>
            <w:shd w:val="clear" w:color="auto" w:fill="FFF2CC" w:themeFill="accent4" w:themeFillTint="33"/>
          </w:tcPr>
          <w:p w:rsidR="0008063A" w:rsidRPr="0085674A" w:rsidRDefault="0008063A" w:rsidP="00385CE0">
            <w:pPr>
              <w:jc w:val="center"/>
              <w:rPr>
                <w:rFonts w:ascii="Abel Pro" w:hAnsi="Abel Pro"/>
                <w:b/>
                <w:sz w:val="20"/>
                <w:szCs w:val="20"/>
                <w:lang w:val="hr-HR"/>
              </w:rPr>
            </w:pPr>
            <w:r w:rsidRPr="0085674A">
              <w:rPr>
                <w:rFonts w:ascii="Abel Pro" w:hAnsi="Abel Pro"/>
                <w:b/>
                <w:sz w:val="20"/>
                <w:szCs w:val="20"/>
                <w:lang w:val="hr-HR"/>
              </w:rPr>
              <w:t>Troškovi</w:t>
            </w:r>
          </w:p>
        </w:tc>
      </w:tr>
      <w:tr w:rsidR="0008063A" w:rsidRPr="0085674A" w:rsidTr="00385CE0">
        <w:trPr>
          <w:trHeight w:val="245"/>
        </w:trPr>
        <w:tc>
          <w:tcPr>
            <w:tcW w:w="1892" w:type="dxa"/>
            <w:vMerge/>
            <w:shd w:val="clear" w:color="auto" w:fill="FFD966" w:themeFill="accent4" w:themeFillTint="99"/>
          </w:tcPr>
          <w:p w:rsidR="0008063A" w:rsidRPr="0085674A" w:rsidRDefault="0008063A" w:rsidP="00385CE0">
            <w:pPr>
              <w:jc w:val="center"/>
              <w:rPr>
                <w:rFonts w:ascii="Abel Pro" w:hAnsi="Abel Pro"/>
                <w:b/>
                <w:sz w:val="20"/>
                <w:szCs w:val="20"/>
                <w:lang w:val="hr-HR"/>
              </w:rPr>
            </w:pPr>
          </w:p>
        </w:tc>
        <w:tc>
          <w:tcPr>
            <w:tcW w:w="1895" w:type="dxa"/>
            <w:vMerge/>
            <w:shd w:val="clear" w:color="auto" w:fill="FFD966" w:themeFill="accent4" w:themeFillTint="99"/>
          </w:tcPr>
          <w:p w:rsidR="0008063A" w:rsidRPr="0085674A" w:rsidRDefault="0008063A" w:rsidP="00385CE0">
            <w:pPr>
              <w:jc w:val="center"/>
              <w:rPr>
                <w:rFonts w:ascii="Abel Pro" w:hAnsi="Abel Pro"/>
                <w:b/>
                <w:sz w:val="20"/>
                <w:szCs w:val="20"/>
                <w:lang w:val="hr-HR"/>
              </w:rPr>
            </w:pPr>
          </w:p>
        </w:tc>
        <w:tc>
          <w:tcPr>
            <w:tcW w:w="3437" w:type="dxa"/>
            <w:vMerge/>
            <w:shd w:val="clear" w:color="auto" w:fill="FFF2CC" w:themeFill="accent4" w:themeFillTint="33"/>
          </w:tcPr>
          <w:p w:rsidR="0008063A" w:rsidRPr="0085674A" w:rsidRDefault="0008063A" w:rsidP="00385CE0">
            <w:pPr>
              <w:jc w:val="center"/>
              <w:rPr>
                <w:rFonts w:ascii="Abel Pro" w:hAnsi="Abel Pro"/>
                <w:b/>
                <w:sz w:val="20"/>
                <w:szCs w:val="20"/>
                <w:lang w:val="hr-HR"/>
              </w:rPr>
            </w:pPr>
          </w:p>
        </w:tc>
        <w:tc>
          <w:tcPr>
            <w:tcW w:w="680" w:type="dxa"/>
            <w:shd w:val="clear" w:color="auto" w:fill="FFF2CC" w:themeFill="accent4" w:themeFillTint="33"/>
          </w:tcPr>
          <w:p w:rsidR="0008063A" w:rsidRPr="0085674A" w:rsidRDefault="0008063A" w:rsidP="00385CE0">
            <w:pPr>
              <w:jc w:val="center"/>
              <w:rPr>
                <w:rFonts w:ascii="Abel Pro" w:hAnsi="Abel Pro"/>
                <w:b/>
                <w:sz w:val="20"/>
                <w:szCs w:val="20"/>
                <w:lang w:val="hr-HR"/>
              </w:rPr>
            </w:pPr>
            <w:r>
              <w:rPr>
                <w:rFonts w:ascii="Abel Pro" w:hAnsi="Abel Pro"/>
                <w:b/>
                <w:sz w:val="20"/>
                <w:szCs w:val="20"/>
                <w:lang w:val="hr-HR"/>
              </w:rPr>
              <w:t>2024</w:t>
            </w:r>
          </w:p>
        </w:tc>
        <w:tc>
          <w:tcPr>
            <w:tcW w:w="680" w:type="dxa"/>
            <w:shd w:val="clear" w:color="auto" w:fill="FFF2CC" w:themeFill="accent4" w:themeFillTint="33"/>
          </w:tcPr>
          <w:p w:rsidR="0008063A" w:rsidRPr="0085674A" w:rsidRDefault="0008063A" w:rsidP="00385CE0">
            <w:pPr>
              <w:jc w:val="center"/>
              <w:rPr>
                <w:rFonts w:ascii="Abel Pro" w:hAnsi="Abel Pro"/>
                <w:b/>
                <w:sz w:val="20"/>
                <w:szCs w:val="20"/>
                <w:lang w:val="hr-HR"/>
              </w:rPr>
            </w:pPr>
            <w:r>
              <w:rPr>
                <w:rFonts w:ascii="Abel Pro" w:hAnsi="Abel Pro"/>
                <w:b/>
                <w:sz w:val="20"/>
                <w:szCs w:val="20"/>
                <w:lang w:val="hr-HR"/>
              </w:rPr>
              <w:t>2025</w:t>
            </w:r>
          </w:p>
        </w:tc>
        <w:tc>
          <w:tcPr>
            <w:tcW w:w="681" w:type="dxa"/>
            <w:shd w:val="clear" w:color="auto" w:fill="FFF2CC" w:themeFill="accent4" w:themeFillTint="33"/>
          </w:tcPr>
          <w:p w:rsidR="0008063A" w:rsidRPr="0085674A" w:rsidRDefault="0008063A" w:rsidP="00385CE0">
            <w:pPr>
              <w:jc w:val="center"/>
              <w:rPr>
                <w:rFonts w:ascii="Abel Pro" w:hAnsi="Abel Pro"/>
                <w:b/>
                <w:sz w:val="20"/>
                <w:szCs w:val="20"/>
                <w:lang w:val="hr-HR"/>
              </w:rPr>
            </w:pPr>
            <w:r>
              <w:rPr>
                <w:rFonts w:ascii="Abel Pro" w:hAnsi="Abel Pro"/>
                <w:b/>
                <w:sz w:val="20"/>
                <w:szCs w:val="20"/>
                <w:lang w:val="hr-HR"/>
              </w:rPr>
              <w:t>2026</w:t>
            </w:r>
          </w:p>
        </w:tc>
        <w:tc>
          <w:tcPr>
            <w:tcW w:w="680" w:type="dxa"/>
            <w:shd w:val="clear" w:color="auto" w:fill="FFF2CC" w:themeFill="accent4" w:themeFillTint="33"/>
          </w:tcPr>
          <w:p w:rsidR="0008063A" w:rsidRPr="0085674A" w:rsidRDefault="0008063A" w:rsidP="00385CE0">
            <w:pPr>
              <w:jc w:val="center"/>
              <w:rPr>
                <w:rFonts w:ascii="Abel Pro" w:hAnsi="Abel Pro"/>
                <w:b/>
                <w:sz w:val="20"/>
                <w:szCs w:val="20"/>
                <w:lang w:val="hr-HR"/>
              </w:rPr>
            </w:pPr>
            <w:r>
              <w:rPr>
                <w:rFonts w:ascii="Abel Pro" w:hAnsi="Abel Pro"/>
                <w:b/>
                <w:sz w:val="20"/>
                <w:szCs w:val="20"/>
                <w:lang w:val="hr-HR"/>
              </w:rPr>
              <w:t>2027</w:t>
            </w:r>
          </w:p>
        </w:tc>
        <w:tc>
          <w:tcPr>
            <w:tcW w:w="682" w:type="dxa"/>
            <w:shd w:val="clear" w:color="auto" w:fill="FFF2CC" w:themeFill="accent4" w:themeFillTint="33"/>
          </w:tcPr>
          <w:p w:rsidR="0008063A" w:rsidRPr="0085674A" w:rsidRDefault="0008063A" w:rsidP="00385CE0">
            <w:pPr>
              <w:jc w:val="center"/>
              <w:rPr>
                <w:rFonts w:ascii="Abel Pro" w:hAnsi="Abel Pro"/>
                <w:b/>
                <w:sz w:val="20"/>
                <w:szCs w:val="20"/>
                <w:lang w:val="hr-HR"/>
              </w:rPr>
            </w:pPr>
            <w:r>
              <w:rPr>
                <w:rFonts w:ascii="Abel Pro" w:hAnsi="Abel Pro"/>
                <w:b/>
                <w:sz w:val="20"/>
                <w:szCs w:val="20"/>
                <w:lang w:val="hr-HR"/>
              </w:rPr>
              <w:t>2028</w:t>
            </w:r>
          </w:p>
        </w:tc>
        <w:tc>
          <w:tcPr>
            <w:tcW w:w="1652" w:type="dxa"/>
            <w:vMerge/>
            <w:shd w:val="clear" w:color="auto" w:fill="FFF2CC" w:themeFill="accent4" w:themeFillTint="33"/>
          </w:tcPr>
          <w:p w:rsidR="0008063A" w:rsidRPr="0085674A" w:rsidRDefault="0008063A" w:rsidP="00385CE0">
            <w:pPr>
              <w:jc w:val="center"/>
              <w:rPr>
                <w:rFonts w:ascii="Abel Pro" w:hAnsi="Abel Pro"/>
                <w:b/>
                <w:sz w:val="20"/>
                <w:szCs w:val="20"/>
                <w:lang w:val="hr-HR"/>
              </w:rPr>
            </w:pPr>
          </w:p>
        </w:tc>
        <w:tc>
          <w:tcPr>
            <w:tcW w:w="1645" w:type="dxa"/>
            <w:vMerge/>
            <w:shd w:val="clear" w:color="auto" w:fill="FFF2CC" w:themeFill="accent4" w:themeFillTint="33"/>
          </w:tcPr>
          <w:p w:rsidR="0008063A" w:rsidRPr="0085674A" w:rsidRDefault="0008063A" w:rsidP="00385CE0">
            <w:pPr>
              <w:jc w:val="center"/>
              <w:rPr>
                <w:rFonts w:ascii="Abel Pro" w:hAnsi="Abel Pro"/>
                <w:b/>
                <w:sz w:val="20"/>
                <w:szCs w:val="20"/>
                <w:lang w:val="hr-HR"/>
              </w:rPr>
            </w:pPr>
          </w:p>
        </w:tc>
      </w:tr>
      <w:tr w:rsidR="0008063A" w:rsidRPr="00B37BEB" w:rsidTr="00385CE0">
        <w:trPr>
          <w:trHeight w:val="880"/>
        </w:trPr>
        <w:tc>
          <w:tcPr>
            <w:tcW w:w="1892" w:type="dxa"/>
            <w:vMerge w:val="restart"/>
            <w:shd w:val="clear" w:color="auto" w:fill="FFD966" w:themeFill="accent4" w:themeFillTint="99"/>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1.</w:t>
            </w:r>
            <w:r w:rsidRPr="006A696A">
              <w:rPr>
                <w:rFonts w:ascii="Abel Pro" w:hAnsi="Abel Pro"/>
                <w:sz w:val="20"/>
                <w:szCs w:val="20"/>
                <w:lang w:val="hr-HR"/>
              </w:rPr>
              <w:t>Nedovoljna osviještenost o važnosti obavljanja ginekoloških pregleda i dostupnosti besplatne HPV vakcinacije za djevojke 11-26 godina</w:t>
            </w:r>
          </w:p>
        </w:tc>
        <w:tc>
          <w:tcPr>
            <w:tcW w:w="1895" w:type="dxa"/>
            <w:shd w:val="clear" w:color="auto" w:fill="FFD966" w:themeFill="accent4" w:themeFillTint="99"/>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1.1.</w:t>
            </w:r>
            <w:r w:rsidRPr="006A696A">
              <w:rPr>
                <w:rFonts w:ascii="Abel Pro" w:hAnsi="Abel Pro"/>
                <w:sz w:val="20"/>
                <w:szCs w:val="20"/>
                <w:lang w:val="hr-HR"/>
              </w:rPr>
              <w:t>Povećan postotak djevojaka koje obavljaju redovne ginekološke preglede</w:t>
            </w:r>
            <w:r>
              <w:rPr>
                <w:rFonts w:ascii="Abel Pro" w:hAnsi="Abel Pro"/>
                <w:sz w:val="20"/>
                <w:szCs w:val="20"/>
                <w:lang w:val="hr-HR"/>
              </w:rPr>
              <w:t>.</w:t>
            </w:r>
          </w:p>
        </w:tc>
        <w:tc>
          <w:tcPr>
            <w:tcW w:w="3437" w:type="dxa"/>
            <w:shd w:val="clear" w:color="auto" w:fill="FFF2CC" w:themeFill="accent4" w:themeFillTint="33"/>
          </w:tcPr>
          <w:p w:rsidR="0008063A" w:rsidRPr="00073F0A" w:rsidRDefault="0008063A" w:rsidP="00385CE0">
            <w:pPr>
              <w:jc w:val="both"/>
              <w:rPr>
                <w:rFonts w:ascii="Abel Pro" w:hAnsi="Abel Pro"/>
                <w:sz w:val="20"/>
                <w:szCs w:val="20"/>
                <w:lang w:val="hr-HR"/>
              </w:rPr>
            </w:pPr>
            <w:r w:rsidRPr="00073F0A">
              <w:rPr>
                <w:rFonts w:ascii="Abel Pro" w:hAnsi="Abel Pro"/>
                <w:sz w:val="20"/>
                <w:szCs w:val="20"/>
                <w:lang w:val="hr-HR"/>
              </w:rPr>
              <w:t>1.1.1. Edukacija mladih u osnovnim školama kao i srednjoj školi na nivou općine o važnosti obavljanja ginekoloških pregleda.</w:t>
            </w:r>
          </w:p>
          <w:p w:rsidR="0008063A" w:rsidRPr="00073F0A" w:rsidRDefault="0008063A" w:rsidP="00385CE0">
            <w:pPr>
              <w:jc w:val="both"/>
              <w:rPr>
                <w:rFonts w:ascii="Abel Pro" w:hAnsi="Abel Pro"/>
                <w:sz w:val="20"/>
                <w:szCs w:val="20"/>
                <w:lang w:val="hr-HR"/>
              </w:rPr>
            </w:pPr>
            <w:r w:rsidRPr="00073F0A">
              <w:rPr>
                <w:rFonts w:ascii="Abel Pro" w:hAnsi="Abel Pro"/>
                <w:sz w:val="20"/>
                <w:szCs w:val="20"/>
                <w:lang w:val="hr-HR"/>
              </w:rPr>
              <w:t>1.1.2.Kampanja podizanja svijesti putem web platforme i društvenih mreža općine kao i udruženja i klubova koje djeluju na području općine o važnosti obavljanja redovnih ginekoloških pregleda te dostupnosti besplatne HPV vakcine</w:t>
            </w:r>
            <w:r w:rsidR="00543D38">
              <w:rPr>
                <w:rFonts w:ascii="Abel Pro" w:hAnsi="Abel Pro"/>
                <w:sz w:val="20"/>
                <w:szCs w:val="20"/>
                <w:lang w:val="hr-HR"/>
              </w:rPr>
              <w:t xml:space="preserve"> za mlade žene</w:t>
            </w:r>
            <w:r w:rsidRPr="00073F0A">
              <w:rPr>
                <w:rFonts w:ascii="Abel Pro" w:hAnsi="Abel Pro"/>
                <w:sz w:val="20"/>
                <w:szCs w:val="20"/>
                <w:lang w:val="hr-HR"/>
              </w:rPr>
              <w:t xml:space="preserve">. </w:t>
            </w:r>
          </w:p>
          <w:p w:rsidR="0008063A" w:rsidRPr="00B37BEB" w:rsidRDefault="0008063A" w:rsidP="00385CE0">
            <w:pPr>
              <w:jc w:val="both"/>
              <w:rPr>
                <w:rFonts w:ascii="Abel Pro" w:hAnsi="Abel Pro"/>
                <w:sz w:val="20"/>
                <w:szCs w:val="20"/>
                <w:lang w:val="hr-HR"/>
              </w:rPr>
            </w:pPr>
            <w:r w:rsidRPr="00073F0A">
              <w:rPr>
                <w:rFonts w:ascii="Abel Pro" w:hAnsi="Abel Pro"/>
                <w:sz w:val="20"/>
                <w:szCs w:val="20"/>
                <w:lang w:val="hr-HR"/>
              </w:rPr>
              <w:t>1.1.3. Iznalaženje mogućnosti za angažman ginekologinje.</w:t>
            </w:r>
          </w:p>
        </w:tc>
        <w:tc>
          <w:tcPr>
            <w:tcW w:w="680" w:type="dxa"/>
            <w:shd w:val="clear" w:color="auto" w:fill="FFF2CC" w:themeFill="accent4" w:themeFillTint="33"/>
          </w:tcPr>
          <w:p w:rsidR="0008063A" w:rsidRDefault="0008063A" w:rsidP="00385CE0">
            <w:pPr>
              <w:jc w:val="both"/>
              <w:rPr>
                <w:rFonts w:ascii="Abel Pro" w:hAnsi="Abel Pro"/>
                <w:sz w:val="20"/>
                <w:szCs w:val="20"/>
                <w:lang w:val="hr-HR"/>
              </w:rPr>
            </w:pPr>
            <w:r>
              <w:rPr>
                <w:rFonts w:ascii="Abel Pro" w:hAnsi="Abel Pro"/>
                <w:sz w:val="20"/>
                <w:szCs w:val="20"/>
                <w:lang w:val="hr-HR"/>
              </w:rPr>
              <w:t>x</w:t>
            </w:r>
          </w:p>
          <w:p w:rsidR="0008063A" w:rsidRPr="006A696A" w:rsidRDefault="0008063A" w:rsidP="00385CE0">
            <w:pPr>
              <w:rPr>
                <w:rFonts w:ascii="Abel Pro" w:hAnsi="Abel Pro"/>
                <w:sz w:val="20"/>
                <w:szCs w:val="20"/>
                <w:lang w:val="hr-HR"/>
              </w:rPr>
            </w:pPr>
          </w:p>
        </w:tc>
        <w:tc>
          <w:tcPr>
            <w:tcW w:w="680" w:type="dxa"/>
            <w:shd w:val="clear" w:color="auto" w:fill="FFF2CC" w:themeFill="accent4"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681" w:type="dxa"/>
            <w:shd w:val="clear" w:color="auto" w:fill="FFF2CC" w:themeFill="accent4"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680" w:type="dxa"/>
            <w:shd w:val="clear" w:color="auto" w:fill="FFF2CC" w:themeFill="accent4"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682" w:type="dxa"/>
            <w:shd w:val="clear" w:color="auto" w:fill="FFF2CC" w:themeFill="accent4"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1652" w:type="dxa"/>
            <w:vMerge w:val="restart"/>
            <w:shd w:val="clear" w:color="auto" w:fill="FFF2CC" w:themeFill="accent4" w:themeFillTint="33"/>
          </w:tcPr>
          <w:p w:rsidR="0008063A" w:rsidRPr="006A696A" w:rsidRDefault="0008063A" w:rsidP="00385CE0">
            <w:pPr>
              <w:jc w:val="both"/>
              <w:rPr>
                <w:rFonts w:ascii="Abel Pro" w:hAnsi="Abel Pro"/>
                <w:sz w:val="20"/>
                <w:szCs w:val="20"/>
                <w:lang w:val="hr-HR"/>
              </w:rPr>
            </w:pPr>
            <w:r>
              <w:rPr>
                <w:rFonts w:ascii="Abel Pro" w:hAnsi="Abel Pro"/>
                <w:sz w:val="20"/>
                <w:szCs w:val="20"/>
                <w:lang w:val="hr-HR"/>
              </w:rPr>
              <w:t>-</w:t>
            </w:r>
            <w:r w:rsidRPr="006A696A">
              <w:rPr>
                <w:rFonts w:ascii="Abel Pro" w:hAnsi="Abel Pro"/>
                <w:sz w:val="20"/>
                <w:szCs w:val="20"/>
                <w:lang w:val="hr-HR"/>
              </w:rPr>
              <w:t>Općina Hadžići</w:t>
            </w:r>
          </w:p>
          <w:p w:rsidR="0008063A" w:rsidRPr="006A696A" w:rsidRDefault="0008063A" w:rsidP="00385CE0">
            <w:pPr>
              <w:jc w:val="both"/>
              <w:rPr>
                <w:rFonts w:ascii="Abel Pro" w:hAnsi="Abel Pro"/>
                <w:sz w:val="20"/>
                <w:szCs w:val="20"/>
                <w:lang w:val="hr-HR"/>
              </w:rPr>
            </w:pPr>
            <w:r>
              <w:rPr>
                <w:rFonts w:ascii="Abel Pro" w:hAnsi="Abel Pro"/>
                <w:sz w:val="20"/>
                <w:szCs w:val="20"/>
                <w:lang w:val="hr-HR"/>
              </w:rPr>
              <w:t>-</w:t>
            </w:r>
            <w:r w:rsidRPr="006A696A">
              <w:rPr>
                <w:rFonts w:ascii="Abel Pro" w:hAnsi="Abel Pro"/>
                <w:sz w:val="20"/>
                <w:szCs w:val="20"/>
                <w:lang w:val="hr-HR"/>
              </w:rPr>
              <w:t>Zdravstveni savjet</w:t>
            </w:r>
          </w:p>
          <w:p w:rsidR="0008063A" w:rsidRPr="006A696A" w:rsidRDefault="0008063A" w:rsidP="00385CE0">
            <w:pPr>
              <w:jc w:val="both"/>
              <w:rPr>
                <w:rFonts w:ascii="Abel Pro" w:hAnsi="Abel Pro"/>
                <w:sz w:val="20"/>
                <w:szCs w:val="20"/>
                <w:lang w:val="hr-HR"/>
              </w:rPr>
            </w:pPr>
            <w:r>
              <w:rPr>
                <w:rFonts w:ascii="Abel Pro" w:hAnsi="Abel Pro"/>
                <w:sz w:val="20"/>
                <w:szCs w:val="20"/>
                <w:lang w:val="hr-HR"/>
              </w:rPr>
              <w:t>-</w:t>
            </w:r>
            <w:r w:rsidRPr="006A696A">
              <w:rPr>
                <w:rFonts w:ascii="Abel Pro" w:hAnsi="Abel Pro"/>
                <w:sz w:val="20"/>
                <w:szCs w:val="20"/>
                <w:lang w:val="hr-HR"/>
              </w:rPr>
              <w:t>Dom zdravlja Hadžići</w:t>
            </w:r>
          </w:p>
          <w:p w:rsidR="0008063A" w:rsidRPr="006A696A" w:rsidRDefault="0008063A" w:rsidP="00385CE0">
            <w:pPr>
              <w:jc w:val="both"/>
              <w:rPr>
                <w:rFonts w:ascii="Abel Pro" w:hAnsi="Abel Pro"/>
                <w:sz w:val="20"/>
                <w:szCs w:val="20"/>
                <w:lang w:val="hr-HR"/>
              </w:rPr>
            </w:pPr>
            <w:r>
              <w:rPr>
                <w:rFonts w:ascii="Abel Pro" w:hAnsi="Abel Pro"/>
                <w:sz w:val="20"/>
                <w:szCs w:val="20"/>
                <w:lang w:val="hr-HR"/>
              </w:rPr>
              <w:t>-</w:t>
            </w:r>
            <w:r w:rsidRPr="006A696A">
              <w:rPr>
                <w:rFonts w:ascii="Abel Pro" w:hAnsi="Abel Pro"/>
                <w:sz w:val="20"/>
                <w:szCs w:val="20"/>
                <w:lang w:val="hr-HR"/>
              </w:rPr>
              <w:t>Zavod za zaštitu žena i materinstva – lokalitet Hadžići</w:t>
            </w:r>
          </w:p>
          <w:p w:rsidR="0008063A" w:rsidRPr="006A696A" w:rsidRDefault="0008063A" w:rsidP="00385CE0">
            <w:pPr>
              <w:jc w:val="both"/>
              <w:rPr>
                <w:rFonts w:ascii="Abel Pro" w:hAnsi="Abel Pro"/>
                <w:sz w:val="20"/>
                <w:szCs w:val="20"/>
                <w:lang w:val="hr-HR"/>
              </w:rPr>
            </w:pPr>
            <w:r>
              <w:rPr>
                <w:rFonts w:ascii="Abel Pro" w:hAnsi="Abel Pro"/>
                <w:sz w:val="20"/>
                <w:szCs w:val="20"/>
                <w:lang w:val="hr-HR"/>
              </w:rPr>
              <w:t>-</w:t>
            </w:r>
            <w:r w:rsidRPr="006A696A">
              <w:rPr>
                <w:rFonts w:ascii="Abel Pro" w:hAnsi="Abel Pro"/>
                <w:sz w:val="20"/>
                <w:szCs w:val="20"/>
                <w:lang w:val="hr-HR"/>
              </w:rPr>
              <w:t>Porodične ambulante</w:t>
            </w:r>
          </w:p>
          <w:p w:rsidR="0008063A" w:rsidRPr="006A696A" w:rsidRDefault="0008063A" w:rsidP="00385CE0">
            <w:pPr>
              <w:jc w:val="both"/>
              <w:rPr>
                <w:rFonts w:ascii="Abel Pro" w:hAnsi="Abel Pro"/>
                <w:sz w:val="20"/>
                <w:szCs w:val="20"/>
                <w:lang w:val="hr-HR"/>
              </w:rPr>
            </w:pPr>
            <w:r>
              <w:rPr>
                <w:rFonts w:ascii="Abel Pro" w:hAnsi="Abel Pro"/>
                <w:sz w:val="20"/>
                <w:szCs w:val="20"/>
                <w:lang w:val="hr-HR"/>
              </w:rPr>
              <w:t>-</w:t>
            </w:r>
            <w:r w:rsidRPr="006A696A">
              <w:rPr>
                <w:rFonts w:ascii="Abel Pro" w:hAnsi="Abel Pro"/>
                <w:sz w:val="20"/>
                <w:szCs w:val="20"/>
                <w:lang w:val="hr-HR"/>
              </w:rPr>
              <w:t>Kantonalno ministarstvo zdravstva</w:t>
            </w:r>
          </w:p>
          <w:p w:rsidR="0008063A" w:rsidRDefault="0008063A" w:rsidP="00385CE0">
            <w:pPr>
              <w:jc w:val="both"/>
              <w:rPr>
                <w:rFonts w:ascii="Abel Pro" w:hAnsi="Abel Pro"/>
                <w:sz w:val="20"/>
                <w:szCs w:val="20"/>
                <w:lang w:val="hr-HR"/>
              </w:rPr>
            </w:pPr>
            <w:r>
              <w:rPr>
                <w:rFonts w:ascii="Abel Pro" w:hAnsi="Abel Pro"/>
                <w:sz w:val="20"/>
                <w:szCs w:val="20"/>
                <w:lang w:val="hr-HR"/>
              </w:rPr>
              <w:t>-</w:t>
            </w:r>
            <w:r w:rsidRPr="006A696A">
              <w:rPr>
                <w:rFonts w:ascii="Abel Pro" w:hAnsi="Abel Pro"/>
                <w:sz w:val="20"/>
                <w:szCs w:val="20"/>
                <w:lang w:val="hr-HR"/>
              </w:rPr>
              <w:t xml:space="preserve">Osnovne škole i </w:t>
            </w:r>
          </w:p>
          <w:p w:rsidR="0008063A" w:rsidRPr="006A696A" w:rsidRDefault="0008063A" w:rsidP="00385CE0">
            <w:pPr>
              <w:jc w:val="both"/>
              <w:rPr>
                <w:rFonts w:ascii="Abel Pro" w:hAnsi="Abel Pro"/>
                <w:sz w:val="20"/>
                <w:szCs w:val="20"/>
                <w:lang w:val="hr-HR"/>
              </w:rPr>
            </w:pPr>
            <w:r>
              <w:rPr>
                <w:rFonts w:ascii="Abel Pro" w:hAnsi="Abel Pro"/>
                <w:sz w:val="20"/>
                <w:szCs w:val="20"/>
                <w:lang w:val="hr-HR"/>
              </w:rPr>
              <w:t>-</w:t>
            </w:r>
            <w:r w:rsidRPr="006A696A">
              <w:rPr>
                <w:rFonts w:ascii="Abel Pro" w:hAnsi="Abel Pro"/>
                <w:sz w:val="20"/>
                <w:szCs w:val="20"/>
                <w:lang w:val="hr-HR"/>
              </w:rPr>
              <w:t>Srednjoškolski centar Hadžići</w:t>
            </w:r>
          </w:p>
          <w:p w:rsidR="0008063A" w:rsidRPr="00B37BEB" w:rsidRDefault="0008063A" w:rsidP="00385CE0">
            <w:pPr>
              <w:jc w:val="both"/>
              <w:rPr>
                <w:rFonts w:ascii="Abel Pro" w:hAnsi="Abel Pro"/>
                <w:sz w:val="20"/>
                <w:szCs w:val="20"/>
                <w:lang w:val="hr-HR"/>
              </w:rPr>
            </w:pPr>
            <w:r>
              <w:rPr>
                <w:rFonts w:ascii="Abel Pro" w:hAnsi="Abel Pro"/>
                <w:sz w:val="20"/>
                <w:szCs w:val="20"/>
                <w:lang w:val="hr-HR"/>
              </w:rPr>
              <w:t>-</w:t>
            </w:r>
            <w:r w:rsidRPr="006A696A">
              <w:rPr>
                <w:rFonts w:ascii="Abel Pro" w:hAnsi="Abel Pro"/>
                <w:sz w:val="20"/>
                <w:szCs w:val="20"/>
                <w:lang w:val="hr-HR"/>
              </w:rPr>
              <w:t>Web platforma i društvene mreže općine</w:t>
            </w:r>
          </w:p>
        </w:tc>
        <w:tc>
          <w:tcPr>
            <w:tcW w:w="1645" w:type="dxa"/>
            <w:vMerge w:val="restart"/>
            <w:shd w:val="clear" w:color="auto" w:fill="FFF2CC" w:themeFill="accent4" w:themeFillTint="33"/>
          </w:tcPr>
          <w:p w:rsidR="0008063A" w:rsidRDefault="0008063A" w:rsidP="00385CE0">
            <w:pPr>
              <w:jc w:val="both"/>
              <w:rPr>
                <w:rFonts w:ascii="Abel Pro" w:hAnsi="Abel Pro"/>
                <w:sz w:val="20"/>
                <w:szCs w:val="20"/>
                <w:lang w:val="hr-HR"/>
              </w:rPr>
            </w:pPr>
            <w:r w:rsidRPr="006A696A">
              <w:rPr>
                <w:rFonts w:ascii="Abel Pro" w:hAnsi="Abel Pro"/>
                <w:sz w:val="20"/>
                <w:szCs w:val="20"/>
                <w:lang w:val="hr-HR"/>
              </w:rPr>
              <w:t>2024: 1</w:t>
            </w:r>
            <w:r>
              <w:rPr>
                <w:rFonts w:ascii="Abel Pro" w:hAnsi="Abel Pro"/>
                <w:sz w:val="20"/>
                <w:szCs w:val="20"/>
                <w:lang w:val="hr-HR"/>
              </w:rPr>
              <w:t xml:space="preserve">.500,00 </w:t>
            </w:r>
          </w:p>
          <w:p w:rsidR="0008063A" w:rsidRPr="006A696A" w:rsidRDefault="0008063A" w:rsidP="00385CE0">
            <w:pPr>
              <w:jc w:val="both"/>
              <w:rPr>
                <w:rFonts w:ascii="Abel Pro" w:hAnsi="Abel Pro"/>
                <w:sz w:val="20"/>
                <w:szCs w:val="20"/>
                <w:lang w:val="hr-HR"/>
              </w:rPr>
            </w:pPr>
            <w:r w:rsidRPr="006A696A">
              <w:rPr>
                <w:rFonts w:ascii="Abel Pro" w:hAnsi="Abel Pro"/>
                <w:sz w:val="20"/>
                <w:szCs w:val="20"/>
                <w:lang w:val="hr-HR"/>
              </w:rPr>
              <w:t>2025: 1</w:t>
            </w:r>
            <w:r>
              <w:rPr>
                <w:rFonts w:ascii="Abel Pro" w:hAnsi="Abel Pro"/>
                <w:sz w:val="20"/>
                <w:szCs w:val="20"/>
                <w:lang w:val="hr-HR"/>
              </w:rPr>
              <w:t xml:space="preserve">.500,00 </w:t>
            </w:r>
          </w:p>
          <w:p w:rsidR="0008063A" w:rsidRPr="006A696A" w:rsidRDefault="0008063A" w:rsidP="00385CE0">
            <w:pPr>
              <w:jc w:val="both"/>
              <w:rPr>
                <w:rFonts w:ascii="Abel Pro" w:hAnsi="Abel Pro"/>
                <w:sz w:val="20"/>
                <w:szCs w:val="20"/>
                <w:lang w:val="hr-HR"/>
              </w:rPr>
            </w:pPr>
            <w:r w:rsidRPr="006A696A">
              <w:rPr>
                <w:rFonts w:ascii="Abel Pro" w:hAnsi="Abel Pro"/>
                <w:sz w:val="20"/>
                <w:szCs w:val="20"/>
                <w:lang w:val="hr-HR"/>
              </w:rPr>
              <w:t>2026: 3</w:t>
            </w:r>
            <w:r>
              <w:rPr>
                <w:rFonts w:ascii="Abel Pro" w:hAnsi="Abel Pro"/>
                <w:sz w:val="20"/>
                <w:szCs w:val="20"/>
                <w:lang w:val="hr-HR"/>
              </w:rPr>
              <w:t xml:space="preserve">.000,00 </w:t>
            </w:r>
          </w:p>
          <w:p w:rsidR="0008063A" w:rsidRPr="006A696A" w:rsidRDefault="0008063A" w:rsidP="00385CE0">
            <w:pPr>
              <w:jc w:val="both"/>
              <w:rPr>
                <w:rFonts w:ascii="Abel Pro" w:hAnsi="Abel Pro"/>
                <w:sz w:val="20"/>
                <w:szCs w:val="20"/>
                <w:lang w:val="hr-HR"/>
              </w:rPr>
            </w:pPr>
            <w:r w:rsidRPr="006A696A">
              <w:rPr>
                <w:rFonts w:ascii="Abel Pro" w:hAnsi="Abel Pro"/>
                <w:sz w:val="20"/>
                <w:szCs w:val="20"/>
                <w:lang w:val="hr-HR"/>
              </w:rPr>
              <w:t>2027: 3</w:t>
            </w:r>
            <w:r>
              <w:rPr>
                <w:rFonts w:ascii="Abel Pro" w:hAnsi="Abel Pro"/>
                <w:sz w:val="20"/>
                <w:szCs w:val="20"/>
                <w:lang w:val="hr-HR"/>
              </w:rPr>
              <w:t xml:space="preserve">.000,00 </w:t>
            </w:r>
          </w:p>
          <w:p w:rsidR="0008063A" w:rsidRPr="00B37BEB" w:rsidRDefault="0008063A" w:rsidP="00385CE0">
            <w:pPr>
              <w:jc w:val="both"/>
              <w:rPr>
                <w:rFonts w:ascii="Abel Pro" w:hAnsi="Abel Pro"/>
                <w:sz w:val="20"/>
                <w:szCs w:val="20"/>
                <w:lang w:val="hr-HR"/>
              </w:rPr>
            </w:pPr>
            <w:r w:rsidRPr="006A696A">
              <w:rPr>
                <w:rFonts w:ascii="Abel Pro" w:hAnsi="Abel Pro"/>
                <w:sz w:val="20"/>
                <w:szCs w:val="20"/>
                <w:lang w:val="hr-HR"/>
              </w:rPr>
              <w:t>2028: 3</w:t>
            </w:r>
            <w:r>
              <w:rPr>
                <w:rFonts w:ascii="Abel Pro" w:hAnsi="Abel Pro"/>
                <w:sz w:val="20"/>
                <w:szCs w:val="20"/>
                <w:lang w:val="hr-HR"/>
              </w:rPr>
              <w:t xml:space="preserve">.000,00 </w:t>
            </w:r>
          </w:p>
        </w:tc>
      </w:tr>
      <w:tr w:rsidR="0008063A" w:rsidRPr="00B37BEB" w:rsidTr="00385CE0">
        <w:trPr>
          <w:trHeight w:val="1110"/>
        </w:trPr>
        <w:tc>
          <w:tcPr>
            <w:tcW w:w="1892" w:type="dxa"/>
            <w:vMerge/>
            <w:shd w:val="clear" w:color="auto" w:fill="FFD966" w:themeFill="accent4" w:themeFillTint="99"/>
          </w:tcPr>
          <w:p w:rsidR="0008063A" w:rsidRDefault="0008063A" w:rsidP="00385CE0">
            <w:pPr>
              <w:jc w:val="both"/>
              <w:rPr>
                <w:rFonts w:ascii="Abel Pro" w:hAnsi="Abel Pro"/>
                <w:sz w:val="20"/>
                <w:szCs w:val="20"/>
                <w:lang w:val="hr-HR"/>
              </w:rPr>
            </w:pPr>
          </w:p>
        </w:tc>
        <w:tc>
          <w:tcPr>
            <w:tcW w:w="1895" w:type="dxa"/>
            <w:shd w:val="clear" w:color="auto" w:fill="FFD966" w:themeFill="accent4" w:themeFillTint="99"/>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1.2.</w:t>
            </w:r>
            <w:r w:rsidRPr="00B00070">
              <w:rPr>
                <w:rFonts w:ascii="Abel Pro" w:hAnsi="Abel Pro"/>
                <w:sz w:val="20"/>
                <w:szCs w:val="20"/>
                <w:lang w:val="hr-HR"/>
              </w:rPr>
              <w:t>Povećan postotak vakcinacije među  djevojčicama i djevojkama u svrhu prevencije nastanka HPV virusa.</w:t>
            </w:r>
          </w:p>
        </w:tc>
        <w:tc>
          <w:tcPr>
            <w:tcW w:w="3437" w:type="dxa"/>
            <w:shd w:val="clear" w:color="auto" w:fill="FFF2CC" w:themeFill="accent4" w:themeFillTint="33"/>
          </w:tcPr>
          <w:p w:rsidR="0008063A" w:rsidRPr="00B37BEB" w:rsidRDefault="0008063A" w:rsidP="00385CE0">
            <w:pPr>
              <w:jc w:val="both"/>
              <w:rPr>
                <w:rFonts w:ascii="Abel Pro" w:hAnsi="Abel Pro"/>
                <w:sz w:val="20"/>
                <w:szCs w:val="20"/>
                <w:lang w:val="hr-HR"/>
              </w:rPr>
            </w:pPr>
          </w:p>
        </w:tc>
        <w:tc>
          <w:tcPr>
            <w:tcW w:w="680" w:type="dxa"/>
            <w:shd w:val="clear" w:color="auto" w:fill="FFF2CC" w:themeFill="accent4"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680" w:type="dxa"/>
            <w:shd w:val="clear" w:color="auto" w:fill="FFF2CC" w:themeFill="accent4"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681" w:type="dxa"/>
            <w:shd w:val="clear" w:color="auto" w:fill="FFF2CC" w:themeFill="accent4"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680" w:type="dxa"/>
            <w:shd w:val="clear" w:color="auto" w:fill="FFF2CC" w:themeFill="accent4"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682" w:type="dxa"/>
            <w:shd w:val="clear" w:color="auto" w:fill="FFF2CC" w:themeFill="accent4"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1652" w:type="dxa"/>
            <w:vMerge/>
            <w:shd w:val="clear" w:color="auto" w:fill="FFF2CC" w:themeFill="accent4" w:themeFillTint="33"/>
          </w:tcPr>
          <w:p w:rsidR="0008063A" w:rsidRPr="00B37BEB" w:rsidRDefault="0008063A" w:rsidP="00385CE0">
            <w:pPr>
              <w:jc w:val="both"/>
              <w:rPr>
                <w:rFonts w:ascii="Abel Pro" w:hAnsi="Abel Pro"/>
                <w:sz w:val="20"/>
                <w:szCs w:val="20"/>
                <w:lang w:val="hr-HR"/>
              </w:rPr>
            </w:pPr>
          </w:p>
        </w:tc>
        <w:tc>
          <w:tcPr>
            <w:tcW w:w="1645" w:type="dxa"/>
            <w:vMerge/>
            <w:shd w:val="clear" w:color="auto" w:fill="FFF2CC" w:themeFill="accent4" w:themeFillTint="33"/>
          </w:tcPr>
          <w:p w:rsidR="0008063A" w:rsidRPr="00B37BEB" w:rsidRDefault="0008063A" w:rsidP="00385CE0">
            <w:pPr>
              <w:jc w:val="both"/>
              <w:rPr>
                <w:rFonts w:ascii="Abel Pro" w:hAnsi="Abel Pro"/>
                <w:sz w:val="20"/>
                <w:szCs w:val="20"/>
                <w:lang w:val="hr-HR"/>
              </w:rPr>
            </w:pPr>
          </w:p>
        </w:tc>
      </w:tr>
      <w:tr w:rsidR="0008063A" w:rsidRPr="00B37BEB" w:rsidTr="00385CE0">
        <w:trPr>
          <w:trHeight w:val="530"/>
        </w:trPr>
        <w:tc>
          <w:tcPr>
            <w:tcW w:w="1892" w:type="dxa"/>
            <w:shd w:val="clear" w:color="auto" w:fill="FFD966" w:themeFill="accent4" w:themeFillTint="99"/>
          </w:tcPr>
          <w:p w:rsidR="0008063A" w:rsidRDefault="0008063A" w:rsidP="00385CE0">
            <w:pPr>
              <w:jc w:val="both"/>
              <w:rPr>
                <w:rFonts w:ascii="Abel Pro" w:hAnsi="Abel Pro"/>
                <w:sz w:val="20"/>
                <w:szCs w:val="20"/>
                <w:lang w:val="hr-HR"/>
              </w:rPr>
            </w:pPr>
            <w:r w:rsidRPr="006A696A">
              <w:rPr>
                <w:rFonts w:ascii="Abel Pro" w:hAnsi="Abel Pro"/>
                <w:sz w:val="20"/>
                <w:szCs w:val="20"/>
                <w:lang w:val="hr-HR"/>
              </w:rPr>
              <w:t>2</w:t>
            </w:r>
            <w:r>
              <w:t>.</w:t>
            </w:r>
            <w:r w:rsidRPr="00B00070">
              <w:rPr>
                <w:rFonts w:ascii="Abel Pro" w:hAnsi="Abel Pro"/>
                <w:sz w:val="20"/>
                <w:szCs w:val="20"/>
                <w:lang w:val="hr-HR"/>
              </w:rPr>
              <w:t>Nedovoljna informisanost mladih o reproduktivnom zdravlju koje je i dalje percipirano kao tabu tema</w:t>
            </w:r>
          </w:p>
        </w:tc>
        <w:tc>
          <w:tcPr>
            <w:tcW w:w="1895" w:type="dxa"/>
            <w:shd w:val="clear" w:color="auto" w:fill="FFD966" w:themeFill="accent4" w:themeFillTint="99"/>
          </w:tcPr>
          <w:p w:rsidR="0008063A" w:rsidRPr="00B00070" w:rsidRDefault="0008063A" w:rsidP="00385CE0">
            <w:pPr>
              <w:jc w:val="both"/>
              <w:rPr>
                <w:rFonts w:ascii="Abel Pro" w:hAnsi="Abel Pro"/>
                <w:sz w:val="20"/>
                <w:szCs w:val="20"/>
                <w:lang w:val="hr-HR"/>
              </w:rPr>
            </w:pPr>
            <w:r w:rsidRPr="00B00070">
              <w:rPr>
                <w:rFonts w:ascii="Abel Pro" w:hAnsi="Abel Pro"/>
                <w:sz w:val="20"/>
                <w:szCs w:val="20"/>
                <w:lang w:val="hr-HR"/>
              </w:rPr>
              <w:t>2.1. Povećana svijest mladih o važnosti reproduktivnog zdravlja.</w:t>
            </w:r>
          </w:p>
          <w:p w:rsidR="0008063A" w:rsidRPr="00B00070" w:rsidRDefault="0008063A" w:rsidP="00385CE0">
            <w:pPr>
              <w:jc w:val="both"/>
              <w:rPr>
                <w:rFonts w:ascii="Abel Pro" w:hAnsi="Abel Pro"/>
                <w:sz w:val="20"/>
                <w:szCs w:val="20"/>
                <w:lang w:val="hr-HR"/>
              </w:rPr>
            </w:pPr>
          </w:p>
          <w:p w:rsidR="0008063A" w:rsidRPr="00B00070" w:rsidRDefault="0008063A" w:rsidP="00385CE0">
            <w:pPr>
              <w:jc w:val="both"/>
              <w:rPr>
                <w:rFonts w:ascii="Abel Pro" w:hAnsi="Abel Pro"/>
                <w:sz w:val="20"/>
                <w:szCs w:val="20"/>
                <w:lang w:val="hr-HR"/>
              </w:rPr>
            </w:pPr>
            <w:r w:rsidRPr="00B00070">
              <w:rPr>
                <w:rFonts w:ascii="Abel Pro" w:hAnsi="Abel Pro"/>
                <w:sz w:val="20"/>
                <w:szCs w:val="20"/>
                <w:lang w:val="hr-HR"/>
              </w:rPr>
              <w:t>2.2. Razbijanje predrasuda i strahova koji su vezani za odlazak ginekologu.</w:t>
            </w:r>
          </w:p>
          <w:p w:rsidR="0008063A" w:rsidRPr="00B00070" w:rsidRDefault="0008063A" w:rsidP="00385CE0">
            <w:pPr>
              <w:jc w:val="both"/>
              <w:rPr>
                <w:rFonts w:ascii="Abel Pro" w:hAnsi="Abel Pro"/>
                <w:sz w:val="20"/>
                <w:szCs w:val="20"/>
                <w:lang w:val="hr-HR"/>
              </w:rPr>
            </w:pPr>
          </w:p>
          <w:p w:rsidR="0008063A" w:rsidRPr="00B37BEB" w:rsidRDefault="0008063A" w:rsidP="00385CE0">
            <w:pPr>
              <w:jc w:val="both"/>
              <w:rPr>
                <w:rFonts w:ascii="Abel Pro" w:hAnsi="Abel Pro"/>
                <w:sz w:val="20"/>
                <w:szCs w:val="20"/>
                <w:lang w:val="hr-HR"/>
              </w:rPr>
            </w:pPr>
            <w:r w:rsidRPr="00B00070">
              <w:rPr>
                <w:rFonts w:ascii="Abel Pro" w:hAnsi="Abel Pro"/>
                <w:sz w:val="20"/>
                <w:szCs w:val="20"/>
                <w:lang w:val="hr-HR"/>
              </w:rPr>
              <w:t>2.3. Povećana svijest o opasnostima spolno prenosivih bolesti, njihovim posljedicama po zdravlje i važnosti korištenja zaštite prilikom seksualnog odnosa.</w:t>
            </w:r>
          </w:p>
        </w:tc>
        <w:tc>
          <w:tcPr>
            <w:tcW w:w="3437" w:type="dxa"/>
            <w:shd w:val="clear" w:color="auto" w:fill="FFF2CC" w:themeFill="accent4" w:themeFillTint="33"/>
          </w:tcPr>
          <w:p w:rsidR="0008063A" w:rsidRPr="00B00070" w:rsidRDefault="0008063A" w:rsidP="00385CE0">
            <w:pPr>
              <w:jc w:val="both"/>
              <w:rPr>
                <w:rFonts w:ascii="Abel Pro" w:hAnsi="Abel Pro"/>
                <w:sz w:val="20"/>
                <w:szCs w:val="20"/>
                <w:lang w:val="hr-HR"/>
              </w:rPr>
            </w:pPr>
            <w:r w:rsidRPr="00B00070">
              <w:rPr>
                <w:rFonts w:ascii="Abel Pro" w:hAnsi="Abel Pro"/>
                <w:sz w:val="20"/>
                <w:szCs w:val="20"/>
                <w:lang w:val="hr-HR"/>
              </w:rPr>
              <w:lastRenderedPageBreak/>
              <w:t>2.1.1. Edukacija mladih u osnovnim i srednjoj školi na nivou općine o reproduktivnom zdravlju.</w:t>
            </w:r>
          </w:p>
          <w:p w:rsidR="0008063A" w:rsidRPr="00B00070" w:rsidRDefault="0008063A" w:rsidP="00385CE0">
            <w:pPr>
              <w:jc w:val="both"/>
              <w:rPr>
                <w:rFonts w:ascii="Abel Pro" w:hAnsi="Abel Pro"/>
                <w:sz w:val="20"/>
                <w:szCs w:val="20"/>
                <w:lang w:val="hr-HR"/>
              </w:rPr>
            </w:pPr>
          </w:p>
          <w:p w:rsidR="0008063A" w:rsidRDefault="0008063A" w:rsidP="00385CE0">
            <w:pPr>
              <w:jc w:val="both"/>
              <w:rPr>
                <w:rFonts w:ascii="Abel Pro" w:hAnsi="Abel Pro"/>
                <w:sz w:val="20"/>
                <w:szCs w:val="20"/>
                <w:lang w:val="hr-HR"/>
              </w:rPr>
            </w:pPr>
            <w:r w:rsidRPr="00B00070">
              <w:rPr>
                <w:rFonts w:ascii="Abel Pro" w:hAnsi="Abel Pro"/>
                <w:sz w:val="20"/>
                <w:szCs w:val="20"/>
                <w:lang w:val="hr-HR"/>
              </w:rPr>
              <w:t>2.1.2. Kampanja podizanja svijesti putem web platforme i društvenih mreža općine o reproduktivnom zdravlju.</w:t>
            </w:r>
          </w:p>
          <w:p w:rsidR="0008063A" w:rsidRPr="00B00070" w:rsidRDefault="0008063A" w:rsidP="00385CE0">
            <w:pPr>
              <w:jc w:val="both"/>
              <w:rPr>
                <w:rFonts w:ascii="Abel Pro" w:hAnsi="Abel Pro"/>
                <w:sz w:val="20"/>
                <w:szCs w:val="20"/>
                <w:lang w:val="hr-HR"/>
              </w:rPr>
            </w:pPr>
          </w:p>
          <w:p w:rsidR="0008063A" w:rsidRPr="00B37BEB" w:rsidRDefault="0008063A" w:rsidP="00385CE0">
            <w:pPr>
              <w:jc w:val="both"/>
              <w:rPr>
                <w:rFonts w:ascii="Abel Pro" w:hAnsi="Abel Pro"/>
                <w:sz w:val="20"/>
                <w:szCs w:val="20"/>
                <w:lang w:val="hr-HR"/>
              </w:rPr>
            </w:pPr>
            <w:r w:rsidRPr="00B00070">
              <w:rPr>
                <w:rFonts w:ascii="Abel Pro" w:hAnsi="Abel Pro"/>
                <w:sz w:val="20"/>
                <w:szCs w:val="20"/>
                <w:lang w:val="hr-HR"/>
              </w:rPr>
              <w:t xml:space="preserve">2.1.3. Online predavanja o temi reproduktivnog zdravlja mladih za </w:t>
            </w:r>
            <w:r w:rsidRPr="00B00070">
              <w:rPr>
                <w:rFonts w:ascii="Abel Pro" w:hAnsi="Abel Pro"/>
                <w:sz w:val="20"/>
                <w:szCs w:val="20"/>
                <w:lang w:val="hr-HR"/>
              </w:rPr>
              <w:lastRenderedPageBreak/>
              <w:t>sve koji nisu pokriveni obrazovnim sistemom.</w:t>
            </w:r>
          </w:p>
        </w:tc>
        <w:tc>
          <w:tcPr>
            <w:tcW w:w="680" w:type="dxa"/>
            <w:shd w:val="clear" w:color="auto" w:fill="FFF2CC" w:themeFill="accent4"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lastRenderedPageBreak/>
              <w:t>x</w:t>
            </w:r>
          </w:p>
        </w:tc>
        <w:tc>
          <w:tcPr>
            <w:tcW w:w="680" w:type="dxa"/>
            <w:shd w:val="clear" w:color="auto" w:fill="FFF2CC" w:themeFill="accent4"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681" w:type="dxa"/>
            <w:shd w:val="clear" w:color="auto" w:fill="FFF2CC" w:themeFill="accent4"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680" w:type="dxa"/>
            <w:shd w:val="clear" w:color="auto" w:fill="FFF2CC" w:themeFill="accent4"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682" w:type="dxa"/>
            <w:shd w:val="clear" w:color="auto" w:fill="FFF2CC" w:themeFill="accent4"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1652" w:type="dxa"/>
            <w:shd w:val="clear" w:color="auto" w:fill="FFF2CC" w:themeFill="accent4" w:themeFillTint="33"/>
          </w:tcPr>
          <w:p w:rsidR="0008063A" w:rsidRPr="0083010E" w:rsidRDefault="0008063A" w:rsidP="00385CE0">
            <w:pPr>
              <w:jc w:val="both"/>
              <w:rPr>
                <w:rFonts w:ascii="Abel Pro" w:hAnsi="Abel Pro"/>
                <w:sz w:val="20"/>
                <w:szCs w:val="20"/>
                <w:lang w:val="hr-HR"/>
              </w:rPr>
            </w:pPr>
            <w:r>
              <w:rPr>
                <w:rFonts w:ascii="Abel Pro" w:hAnsi="Abel Pro"/>
                <w:sz w:val="20"/>
                <w:szCs w:val="20"/>
                <w:lang w:val="hr-HR"/>
              </w:rPr>
              <w:t>-</w:t>
            </w:r>
            <w:r w:rsidRPr="0083010E">
              <w:rPr>
                <w:rFonts w:ascii="Abel Pro" w:hAnsi="Abel Pro"/>
                <w:sz w:val="20"/>
                <w:szCs w:val="20"/>
                <w:lang w:val="hr-HR"/>
              </w:rPr>
              <w:t>Općina Hadžići</w:t>
            </w:r>
          </w:p>
          <w:p w:rsidR="0008063A" w:rsidRPr="0083010E" w:rsidRDefault="0008063A" w:rsidP="00385CE0">
            <w:pPr>
              <w:jc w:val="both"/>
              <w:rPr>
                <w:rFonts w:ascii="Abel Pro" w:hAnsi="Abel Pro"/>
                <w:sz w:val="20"/>
                <w:szCs w:val="20"/>
                <w:lang w:val="hr-HR"/>
              </w:rPr>
            </w:pPr>
            <w:r>
              <w:rPr>
                <w:rFonts w:ascii="Abel Pro" w:hAnsi="Abel Pro"/>
                <w:sz w:val="20"/>
                <w:szCs w:val="20"/>
                <w:lang w:val="hr-HR"/>
              </w:rPr>
              <w:t>-</w:t>
            </w:r>
            <w:r w:rsidRPr="0083010E">
              <w:rPr>
                <w:rFonts w:ascii="Abel Pro" w:hAnsi="Abel Pro"/>
                <w:sz w:val="20"/>
                <w:szCs w:val="20"/>
                <w:lang w:val="hr-HR"/>
              </w:rPr>
              <w:t>Zdravstveni savjet</w:t>
            </w:r>
          </w:p>
          <w:p w:rsidR="0008063A" w:rsidRPr="0083010E" w:rsidRDefault="0008063A" w:rsidP="00385CE0">
            <w:pPr>
              <w:jc w:val="both"/>
              <w:rPr>
                <w:rFonts w:ascii="Abel Pro" w:hAnsi="Abel Pro"/>
                <w:sz w:val="20"/>
                <w:szCs w:val="20"/>
                <w:lang w:val="hr-HR"/>
              </w:rPr>
            </w:pPr>
            <w:r>
              <w:rPr>
                <w:rFonts w:ascii="Abel Pro" w:hAnsi="Abel Pro"/>
                <w:sz w:val="20"/>
                <w:szCs w:val="20"/>
                <w:lang w:val="hr-HR"/>
              </w:rPr>
              <w:t>-</w:t>
            </w:r>
            <w:r w:rsidRPr="0083010E">
              <w:rPr>
                <w:rFonts w:ascii="Abel Pro" w:hAnsi="Abel Pro"/>
                <w:sz w:val="20"/>
                <w:szCs w:val="20"/>
                <w:lang w:val="hr-HR"/>
              </w:rPr>
              <w:t>Dom zdravlja Hadžići</w:t>
            </w:r>
          </w:p>
          <w:p w:rsidR="0008063A" w:rsidRPr="0083010E" w:rsidRDefault="0008063A" w:rsidP="00385CE0">
            <w:pPr>
              <w:jc w:val="both"/>
              <w:rPr>
                <w:rFonts w:ascii="Abel Pro" w:hAnsi="Abel Pro"/>
                <w:sz w:val="20"/>
                <w:szCs w:val="20"/>
                <w:lang w:val="hr-HR"/>
              </w:rPr>
            </w:pPr>
            <w:r>
              <w:rPr>
                <w:rFonts w:ascii="Abel Pro" w:hAnsi="Abel Pro"/>
                <w:sz w:val="20"/>
                <w:szCs w:val="20"/>
                <w:lang w:val="hr-HR"/>
              </w:rPr>
              <w:t>-</w:t>
            </w:r>
            <w:r w:rsidRPr="0083010E">
              <w:rPr>
                <w:rFonts w:ascii="Abel Pro" w:hAnsi="Abel Pro"/>
                <w:sz w:val="20"/>
                <w:szCs w:val="20"/>
                <w:lang w:val="hr-HR"/>
              </w:rPr>
              <w:t>Zavod za zaštitu žena i materinstva – lokalitet Hadžići</w:t>
            </w:r>
          </w:p>
          <w:p w:rsidR="0008063A" w:rsidRDefault="0008063A" w:rsidP="00385CE0">
            <w:pPr>
              <w:jc w:val="both"/>
              <w:rPr>
                <w:rFonts w:ascii="Abel Pro" w:hAnsi="Abel Pro"/>
                <w:sz w:val="20"/>
                <w:szCs w:val="20"/>
                <w:lang w:val="hr-HR"/>
              </w:rPr>
            </w:pPr>
            <w:r>
              <w:rPr>
                <w:rFonts w:ascii="Abel Pro" w:hAnsi="Abel Pro"/>
                <w:sz w:val="20"/>
                <w:szCs w:val="20"/>
                <w:lang w:val="hr-HR"/>
              </w:rPr>
              <w:t>-</w:t>
            </w:r>
            <w:r w:rsidRPr="0083010E">
              <w:rPr>
                <w:rFonts w:ascii="Abel Pro" w:hAnsi="Abel Pro"/>
                <w:sz w:val="20"/>
                <w:szCs w:val="20"/>
                <w:lang w:val="hr-HR"/>
              </w:rPr>
              <w:t>Porodične ambulante</w:t>
            </w:r>
          </w:p>
          <w:p w:rsidR="0008063A" w:rsidRPr="0083010E" w:rsidRDefault="0008063A" w:rsidP="00385CE0">
            <w:pPr>
              <w:jc w:val="both"/>
              <w:rPr>
                <w:rFonts w:ascii="Abel Pro" w:hAnsi="Abel Pro"/>
                <w:sz w:val="20"/>
                <w:szCs w:val="20"/>
                <w:lang w:val="hr-HR"/>
              </w:rPr>
            </w:pPr>
            <w:r>
              <w:rPr>
                <w:rFonts w:ascii="Abel Pro" w:hAnsi="Abel Pro"/>
                <w:sz w:val="20"/>
                <w:szCs w:val="20"/>
                <w:lang w:val="hr-HR"/>
              </w:rPr>
              <w:lastRenderedPageBreak/>
              <w:t>-</w:t>
            </w:r>
            <w:r w:rsidRPr="0083010E">
              <w:rPr>
                <w:rFonts w:ascii="Abel Pro" w:hAnsi="Abel Pro"/>
                <w:sz w:val="20"/>
                <w:szCs w:val="20"/>
                <w:lang w:val="hr-HR"/>
              </w:rPr>
              <w:t>Kantonalno ministarstvo zdravstva</w:t>
            </w:r>
          </w:p>
          <w:p w:rsidR="0008063A" w:rsidRDefault="0008063A" w:rsidP="00385CE0">
            <w:pPr>
              <w:jc w:val="both"/>
              <w:rPr>
                <w:rFonts w:ascii="Abel Pro" w:hAnsi="Abel Pro"/>
                <w:sz w:val="20"/>
                <w:szCs w:val="20"/>
                <w:lang w:val="hr-HR"/>
              </w:rPr>
            </w:pPr>
            <w:r>
              <w:rPr>
                <w:rFonts w:ascii="Abel Pro" w:hAnsi="Abel Pro"/>
                <w:sz w:val="20"/>
                <w:szCs w:val="20"/>
                <w:lang w:val="hr-HR"/>
              </w:rPr>
              <w:t>-</w:t>
            </w:r>
            <w:r w:rsidRPr="0083010E">
              <w:rPr>
                <w:rFonts w:ascii="Abel Pro" w:hAnsi="Abel Pro"/>
                <w:sz w:val="20"/>
                <w:szCs w:val="20"/>
                <w:lang w:val="hr-HR"/>
              </w:rPr>
              <w:t>Osnovne škole i Srednjoškolski centar Hadžići</w:t>
            </w:r>
          </w:p>
          <w:p w:rsidR="0008063A" w:rsidRPr="00B37BEB" w:rsidRDefault="0008063A" w:rsidP="00385CE0">
            <w:pPr>
              <w:jc w:val="both"/>
              <w:rPr>
                <w:rFonts w:ascii="Abel Pro" w:hAnsi="Abel Pro"/>
                <w:sz w:val="20"/>
                <w:szCs w:val="20"/>
                <w:lang w:val="hr-HR"/>
              </w:rPr>
            </w:pPr>
            <w:r>
              <w:rPr>
                <w:rFonts w:ascii="Abel Pro" w:hAnsi="Abel Pro"/>
                <w:sz w:val="20"/>
                <w:szCs w:val="20"/>
                <w:lang w:val="hr-HR"/>
              </w:rPr>
              <w:t>-</w:t>
            </w:r>
            <w:r w:rsidRPr="0083010E">
              <w:rPr>
                <w:rFonts w:ascii="Abel Pro" w:hAnsi="Abel Pro"/>
                <w:sz w:val="20"/>
                <w:szCs w:val="20"/>
                <w:lang w:val="hr-HR"/>
              </w:rPr>
              <w:t>Web platforma i društvene mreže općine</w:t>
            </w:r>
          </w:p>
        </w:tc>
        <w:tc>
          <w:tcPr>
            <w:tcW w:w="1645" w:type="dxa"/>
            <w:shd w:val="clear" w:color="auto" w:fill="FFF2CC" w:themeFill="accent4" w:themeFillTint="33"/>
          </w:tcPr>
          <w:p w:rsidR="0008063A" w:rsidRPr="0083010E" w:rsidRDefault="0008063A" w:rsidP="00385CE0">
            <w:pPr>
              <w:jc w:val="both"/>
              <w:rPr>
                <w:rFonts w:ascii="Abel Pro" w:hAnsi="Abel Pro"/>
                <w:sz w:val="20"/>
                <w:szCs w:val="20"/>
                <w:lang w:val="hr-HR"/>
              </w:rPr>
            </w:pPr>
            <w:r w:rsidRPr="0083010E">
              <w:rPr>
                <w:rFonts w:ascii="Abel Pro" w:hAnsi="Abel Pro"/>
                <w:sz w:val="20"/>
                <w:szCs w:val="20"/>
                <w:lang w:val="hr-HR"/>
              </w:rPr>
              <w:lastRenderedPageBreak/>
              <w:t>2024: 1</w:t>
            </w:r>
            <w:r>
              <w:rPr>
                <w:rFonts w:ascii="Abel Pro" w:hAnsi="Abel Pro"/>
                <w:sz w:val="20"/>
                <w:szCs w:val="20"/>
                <w:lang w:val="hr-HR"/>
              </w:rPr>
              <w:t xml:space="preserve">.000,00 </w:t>
            </w:r>
          </w:p>
          <w:p w:rsidR="0008063A" w:rsidRPr="0083010E" w:rsidRDefault="0008063A" w:rsidP="00385CE0">
            <w:pPr>
              <w:jc w:val="both"/>
              <w:rPr>
                <w:rFonts w:ascii="Abel Pro" w:hAnsi="Abel Pro"/>
                <w:sz w:val="20"/>
                <w:szCs w:val="20"/>
                <w:lang w:val="hr-HR"/>
              </w:rPr>
            </w:pPr>
            <w:r w:rsidRPr="0083010E">
              <w:rPr>
                <w:rFonts w:ascii="Abel Pro" w:hAnsi="Abel Pro"/>
                <w:sz w:val="20"/>
                <w:szCs w:val="20"/>
                <w:lang w:val="hr-HR"/>
              </w:rPr>
              <w:t>2025:1</w:t>
            </w:r>
            <w:r>
              <w:rPr>
                <w:rFonts w:ascii="Abel Pro" w:hAnsi="Abel Pro"/>
                <w:sz w:val="20"/>
                <w:szCs w:val="20"/>
                <w:lang w:val="hr-HR"/>
              </w:rPr>
              <w:t xml:space="preserve">.500,00 </w:t>
            </w:r>
          </w:p>
          <w:p w:rsidR="0008063A" w:rsidRPr="0083010E" w:rsidRDefault="0008063A" w:rsidP="00385CE0">
            <w:pPr>
              <w:jc w:val="both"/>
              <w:rPr>
                <w:rFonts w:ascii="Abel Pro" w:hAnsi="Abel Pro"/>
                <w:sz w:val="20"/>
                <w:szCs w:val="20"/>
                <w:lang w:val="hr-HR"/>
              </w:rPr>
            </w:pPr>
            <w:r w:rsidRPr="0083010E">
              <w:rPr>
                <w:rFonts w:ascii="Abel Pro" w:hAnsi="Abel Pro"/>
                <w:sz w:val="20"/>
                <w:szCs w:val="20"/>
                <w:lang w:val="hr-HR"/>
              </w:rPr>
              <w:t>2026:1</w:t>
            </w:r>
            <w:r>
              <w:rPr>
                <w:rFonts w:ascii="Abel Pro" w:hAnsi="Abel Pro"/>
                <w:sz w:val="20"/>
                <w:szCs w:val="20"/>
                <w:lang w:val="hr-HR"/>
              </w:rPr>
              <w:t xml:space="preserve">.500,00 </w:t>
            </w:r>
          </w:p>
          <w:p w:rsidR="0008063A" w:rsidRPr="0083010E" w:rsidRDefault="0008063A" w:rsidP="00385CE0">
            <w:pPr>
              <w:jc w:val="both"/>
              <w:rPr>
                <w:rFonts w:ascii="Abel Pro" w:hAnsi="Abel Pro"/>
                <w:sz w:val="20"/>
                <w:szCs w:val="20"/>
                <w:lang w:val="hr-HR"/>
              </w:rPr>
            </w:pPr>
            <w:r w:rsidRPr="0083010E">
              <w:rPr>
                <w:rFonts w:ascii="Abel Pro" w:hAnsi="Abel Pro"/>
                <w:sz w:val="20"/>
                <w:szCs w:val="20"/>
                <w:lang w:val="hr-HR"/>
              </w:rPr>
              <w:t>2027:2</w:t>
            </w:r>
            <w:r>
              <w:rPr>
                <w:rFonts w:ascii="Abel Pro" w:hAnsi="Abel Pro"/>
                <w:sz w:val="20"/>
                <w:szCs w:val="20"/>
                <w:lang w:val="hr-HR"/>
              </w:rPr>
              <w:t xml:space="preserve">.000,00 </w:t>
            </w:r>
          </w:p>
          <w:p w:rsidR="0008063A" w:rsidRPr="00B37BEB" w:rsidRDefault="0008063A" w:rsidP="00385CE0">
            <w:pPr>
              <w:jc w:val="both"/>
              <w:rPr>
                <w:rFonts w:ascii="Abel Pro" w:hAnsi="Abel Pro"/>
                <w:sz w:val="20"/>
                <w:szCs w:val="20"/>
                <w:lang w:val="hr-HR"/>
              </w:rPr>
            </w:pPr>
            <w:r w:rsidRPr="0083010E">
              <w:rPr>
                <w:rFonts w:ascii="Abel Pro" w:hAnsi="Abel Pro"/>
                <w:sz w:val="20"/>
                <w:szCs w:val="20"/>
                <w:lang w:val="hr-HR"/>
              </w:rPr>
              <w:t>2028:2</w:t>
            </w:r>
            <w:r>
              <w:rPr>
                <w:rFonts w:ascii="Abel Pro" w:hAnsi="Abel Pro"/>
                <w:sz w:val="20"/>
                <w:szCs w:val="20"/>
                <w:lang w:val="hr-HR"/>
              </w:rPr>
              <w:t>.</w:t>
            </w:r>
            <w:r w:rsidRPr="0083010E">
              <w:rPr>
                <w:rFonts w:ascii="Abel Pro" w:hAnsi="Abel Pro"/>
                <w:sz w:val="20"/>
                <w:szCs w:val="20"/>
                <w:lang w:val="hr-HR"/>
              </w:rPr>
              <w:t xml:space="preserve">000,00 </w:t>
            </w:r>
          </w:p>
        </w:tc>
      </w:tr>
      <w:tr w:rsidR="0008063A" w:rsidRPr="00B37BEB" w:rsidTr="00385CE0">
        <w:trPr>
          <w:trHeight w:val="792"/>
        </w:trPr>
        <w:tc>
          <w:tcPr>
            <w:tcW w:w="1892" w:type="dxa"/>
            <w:vMerge w:val="restart"/>
            <w:shd w:val="clear" w:color="auto" w:fill="FFD966" w:themeFill="accent4" w:themeFillTint="99"/>
          </w:tcPr>
          <w:p w:rsidR="0008063A" w:rsidRDefault="0008063A" w:rsidP="00385CE0">
            <w:pPr>
              <w:jc w:val="both"/>
              <w:rPr>
                <w:rFonts w:ascii="Abel Pro" w:hAnsi="Abel Pro"/>
                <w:sz w:val="20"/>
                <w:szCs w:val="20"/>
                <w:lang w:val="hr-HR"/>
              </w:rPr>
            </w:pPr>
            <w:r>
              <w:rPr>
                <w:rFonts w:ascii="Abel Pro" w:hAnsi="Abel Pro"/>
                <w:sz w:val="20"/>
                <w:szCs w:val="20"/>
                <w:lang w:val="hr-HR"/>
              </w:rPr>
              <w:lastRenderedPageBreak/>
              <w:t xml:space="preserve">3. </w:t>
            </w:r>
            <w:r w:rsidRPr="0083010E">
              <w:rPr>
                <w:rFonts w:ascii="Abel Pro" w:hAnsi="Abel Pro"/>
                <w:sz w:val="20"/>
                <w:szCs w:val="20"/>
                <w:lang w:val="hr-HR"/>
              </w:rPr>
              <w:t>Nedovoljna osviještenost o važnosti obavljanja redovnih sistematskih pregleda i prevencije bolesti</w:t>
            </w:r>
          </w:p>
        </w:tc>
        <w:tc>
          <w:tcPr>
            <w:tcW w:w="1895" w:type="dxa"/>
            <w:shd w:val="clear" w:color="auto" w:fill="FFD966" w:themeFill="accent4" w:themeFillTint="99"/>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 xml:space="preserve">3.1. </w:t>
            </w:r>
            <w:r w:rsidRPr="00D2264C">
              <w:rPr>
                <w:rFonts w:ascii="Abel Pro" w:hAnsi="Abel Pro"/>
                <w:sz w:val="20"/>
                <w:szCs w:val="20"/>
                <w:lang w:val="hr-HR"/>
              </w:rPr>
              <w:t>Svi mladi obavljaju sistematski pregled jednom godišnje i tako preveniraju potencijalne bolesti.</w:t>
            </w:r>
          </w:p>
        </w:tc>
        <w:tc>
          <w:tcPr>
            <w:tcW w:w="3437" w:type="dxa"/>
            <w:shd w:val="clear" w:color="auto" w:fill="FFF2CC" w:themeFill="accent4" w:themeFillTint="33"/>
          </w:tcPr>
          <w:p w:rsidR="0008063A" w:rsidRPr="00D2264C" w:rsidRDefault="0008063A" w:rsidP="00385CE0">
            <w:pPr>
              <w:jc w:val="both"/>
              <w:rPr>
                <w:rFonts w:ascii="Abel Pro" w:hAnsi="Abel Pro"/>
                <w:sz w:val="20"/>
                <w:szCs w:val="20"/>
                <w:lang w:val="hr-HR"/>
              </w:rPr>
            </w:pPr>
            <w:r w:rsidRPr="00D2264C">
              <w:rPr>
                <w:rFonts w:ascii="Abel Pro" w:hAnsi="Abel Pro"/>
                <w:sz w:val="20"/>
                <w:szCs w:val="20"/>
                <w:lang w:val="hr-HR"/>
              </w:rPr>
              <w:t>3.1.1. Općina organizuje sistematski pregled za sve mlade jednom godišnje na Svjetski dan zdravlja (7. april) u saradnji sa JU Dom zdravlja Hadžići.</w:t>
            </w:r>
          </w:p>
          <w:p w:rsidR="0008063A" w:rsidRPr="00D2264C" w:rsidRDefault="0008063A" w:rsidP="00385CE0">
            <w:pPr>
              <w:jc w:val="both"/>
              <w:rPr>
                <w:rFonts w:ascii="Abel Pro" w:hAnsi="Abel Pro"/>
                <w:sz w:val="20"/>
                <w:szCs w:val="20"/>
                <w:lang w:val="hr-HR"/>
              </w:rPr>
            </w:pPr>
            <w:r w:rsidRPr="00D2264C">
              <w:rPr>
                <w:rFonts w:ascii="Abel Pro" w:hAnsi="Abel Pro"/>
                <w:sz w:val="20"/>
                <w:szCs w:val="20"/>
                <w:lang w:val="hr-HR"/>
              </w:rPr>
              <w:t>3.1.2 Edukacija mladih u sklopu časa Odjeljenske zajednice o važnosti obavljanja redovnih sistematskih pregleda i brige o zdravlju.</w:t>
            </w:r>
          </w:p>
          <w:p w:rsidR="0008063A" w:rsidRPr="00D2264C" w:rsidRDefault="0008063A" w:rsidP="00385CE0">
            <w:pPr>
              <w:jc w:val="both"/>
              <w:rPr>
                <w:rFonts w:ascii="Abel Pro" w:hAnsi="Abel Pro"/>
                <w:sz w:val="20"/>
                <w:szCs w:val="20"/>
                <w:lang w:val="hr-HR"/>
              </w:rPr>
            </w:pPr>
            <w:r w:rsidRPr="00D2264C">
              <w:rPr>
                <w:rFonts w:ascii="Abel Pro" w:hAnsi="Abel Pro"/>
                <w:sz w:val="20"/>
                <w:szCs w:val="20"/>
                <w:lang w:val="hr-HR"/>
              </w:rPr>
              <w:t>3.1.3. Edukacija roditelja na roditeljskim sastancima i Vijeću roditelja o važnosti obavljanja sistematskih pregleda za njihovu djecu.</w:t>
            </w:r>
          </w:p>
          <w:p w:rsidR="0008063A" w:rsidRPr="00B37BEB" w:rsidRDefault="0008063A" w:rsidP="00385CE0">
            <w:pPr>
              <w:jc w:val="both"/>
              <w:rPr>
                <w:rFonts w:ascii="Abel Pro" w:hAnsi="Abel Pro"/>
                <w:sz w:val="20"/>
                <w:szCs w:val="20"/>
                <w:lang w:val="hr-HR"/>
              </w:rPr>
            </w:pPr>
            <w:r w:rsidRPr="00D2264C">
              <w:rPr>
                <w:rFonts w:ascii="Abel Pro" w:hAnsi="Abel Pro"/>
                <w:sz w:val="20"/>
                <w:szCs w:val="20"/>
                <w:lang w:val="hr-HR"/>
              </w:rPr>
              <w:t>3.1.4. Objave na web platformi i društvenim mrežama edukativnog sadržaja o važnosti brige o zdravlju i redovnog posjećivanja ljekara.</w:t>
            </w:r>
          </w:p>
        </w:tc>
        <w:tc>
          <w:tcPr>
            <w:tcW w:w="680" w:type="dxa"/>
            <w:shd w:val="clear" w:color="auto" w:fill="FFF2CC" w:themeFill="accent4"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680" w:type="dxa"/>
            <w:shd w:val="clear" w:color="auto" w:fill="FFF2CC" w:themeFill="accent4"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681" w:type="dxa"/>
            <w:shd w:val="clear" w:color="auto" w:fill="FFF2CC" w:themeFill="accent4"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680" w:type="dxa"/>
            <w:shd w:val="clear" w:color="auto" w:fill="FFF2CC" w:themeFill="accent4"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682" w:type="dxa"/>
            <w:shd w:val="clear" w:color="auto" w:fill="FFF2CC" w:themeFill="accent4"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1652" w:type="dxa"/>
            <w:shd w:val="clear" w:color="auto" w:fill="FFF2CC" w:themeFill="accent4" w:themeFillTint="33"/>
          </w:tcPr>
          <w:p w:rsidR="0008063A" w:rsidRPr="0083010E" w:rsidRDefault="0008063A" w:rsidP="00385CE0">
            <w:pPr>
              <w:jc w:val="both"/>
              <w:rPr>
                <w:rFonts w:ascii="Abel Pro" w:hAnsi="Abel Pro"/>
                <w:sz w:val="20"/>
                <w:szCs w:val="20"/>
                <w:lang w:val="hr-HR"/>
              </w:rPr>
            </w:pPr>
            <w:r>
              <w:rPr>
                <w:rFonts w:ascii="Abel Pro" w:hAnsi="Abel Pro"/>
                <w:sz w:val="20"/>
                <w:szCs w:val="20"/>
                <w:lang w:val="hr-HR"/>
              </w:rPr>
              <w:t>-</w:t>
            </w:r>
            <w:r w:rsidRPr="0083010E">
              <w:rPr>
                <w:rFonts w:ascii="Abel Pro" w:hAnsi="Abel Pro"/>
                <w:sz w:val="20"/>
                <w:szCs w:val="20"/>
                <w:lang w:val="hr-HR"/>
              </w:rPr>
              <w:t>Općina Hadžići</w:t>
            </w:r>
          </w:p>
          <w:p w:rsidR="0008063A" w:rsidRPr="0083010E" w:rsidRDefault="0008063A" w:rsidP="00385CE0">
            <w:pPr>
              <w:jc w:val="both"/>
              <w:rPr>
                <w:rFonts w:ascii="Abel Pro" w:hAnsi="Abel Pro"/>
                <w:sz w:val="20"/>
                <w:szCs w:val="20"/>
                <w:lang w:val="hr-HR"/>
              </w:rPr>
            </w:pPr>
            <w:r>
              <w:rPr>
                <w:rFonts w:ascii="Abel Pro" w:hAnsi="Abel Pro"/>
                <w:sz w:val="20"/>
                <w:szCs w:val="20"/>
                <w:lang w:val="hr-HR"/>
              </w:rPr>
              <w:t>-</w:t>
            </w:r>
            <w:r w:rsidRPr="0083010E">
              <w:rPr>
                <w:rFonts w:ascii="Abel Pro" w:hAnsi="Abel Pro"/>
                <w:sz w:val="20"/>
                <w:szCs w:val="20"/>
                <w:lang w:val="hr-HR"/>
              </w:rPr>
              <w:t>Zdravstveni savjet</w:t>
            </w:r>
          </w:p>
          <w:p w:rsidR="0008063A" w:rsidRPr="0083010E" w:rsidRDefault="0008063A" w:rsidP="00385CE0">
            <w:pPr>
              <w:jc w:val="both"/>
              <w:rPr>
                <w:rFonts w:ascii="Abel Pro" w:hAnsi="Abel Pro"/>
                <w:sz w:val="20"/>
                <w:szCs w:val="20"/>
                <w:lang w:val="hr-HR"/>
              </w:rPr>
            </w:pPr>
            <w:r>
              <w:rPr>
                <w:rFonts w:ascii="Abel Pro" w:hAnsi="Abel Pro"/>
                <w:sz w:val="20"/>
                <w:szCs w:val="20"/>
                <w:lang w:val="hr-HR"/>
              </w:rPr>
              <w:t>-</w:t>
            </w:r>
            <w:r w:rsidRPr="0083010E">
              <w:rPr>
                <w:rFonts w:ascii="Abel Pro" w:hAnsi="Abel Pro"/>
                <w:sz w:val="20"/>
                <w:szCs w:val="20"/>
                <w:lang w:val="hr-HR"/>
              </w:rPr>
              <w:t>Dom zdravlja Hadžići</w:t>
            </w:r>
          </w:p>
          <w:p w:rsidR="0008063A" w:rsidRPr="0083010E" w:rsidRDefault="0008063A" w:rsidP="00385CE0">
            <w:pPr>
              <w:jc w:val="both"/>
              <w:rPr>
                <w:rFonts w:ascii="Abel Pro" w:hAnsi="Abel Pro"/>
                <w:sz w:val="20"/>
                <w:szCs w:val="20"/>
                <w:lang w:val="hr-HR"/>
              </w:rPr>
            </w:pPr>
            <w:r>
              <w:rPr>
                <w:rFonts w:ascii="Abel Pro" w:hAnsi="Abel Pro"/>
                <w:sz w:val="20"/>
                <w:szCs w:val="20"/>
                <w:lang w:val="hr-HR"/>
              </w:rPr>
              <w:t>-</w:t>
            </w:r>
            <w:r w:rsidRPr="0083010E">
              <w:rPr>
                <w:rFonts w:ascii="Abel Pro" w:hAnsi="Abel Pro"/>
                <w:sz w:val="20"/>
                <w:szCs w:val="20"/>
                <w:lang w:val="hr-HR"/>
              </w:rPr>
              <w:t>Porodične ambulante</w:t>
            </w:r>
          </w:p>
          <w:p w:rsidR="0008063A" w:rsidRPr="0083010E" w:rsidRDefault="0008063A" w:rsidP="00385CE0">
            <w:pPr>
              <w:jc w:val="both"/>
              <w:rPr>
                <w:rFonts w:ascii="Abel Pro" w:hAnsi="Abel Pro"/>
                <w:sz w:val="20"/>
                <w:szCs w:val="20"/>
                <w:lang w:val="hr-HR"/>
              </w:rPr>
            </w:pPr>
            <w:r>
              <w:rPr>
                <w:rFonts w:ascii="Abel Pro" w:hAnsi="Abel Pro"/>
                <w:sz w:val="20"/>
                <w:szCs w:val="20"/>
                <w:lang w:val="hr-HR"/>
              </w:rPr>
              <w:t>-</w:t>
            </w:r>
            <w:r w:rsidRPr="0083010E">
              <w:rPr>
                <w:rFonts w:ascii="Abel Pro" w:hAnsi="Abel Pro"/>
                <w:sz w:val="20"/>
                <w:szCs w:val="20"/>
                <w:lang w:val="hr-HR"/>
              </w:rPr>
              <w:t>Kantonalno ministarstvo zdravstva</w:t>
            </w:r>
          </w:p>
          <w:p w:rsidR="0008063A" w:rsidRPr="0083010E" w:rsidRDefault="0008063A" w:rsidP="00385CE0">
            <w:pPr>
              <w:jc w:val="both"/>
              <w:rPr>
                <w:rFonts w:ascii="Abel Pro" w:hAnsi="Abel Pro"/>
                <w:sz w:val="20"/>
                <w:szCs w:val="20"/>
                <w:lang w:val="hr-HR"/>
              </w:rPr>
            </w:pPr>
            <w:r>
              <w:rPr>
                <w:rFonts w:ascii="Abel Pro" w:hAnsi="Abel Pro"/>
                <w:sz w:val="20"/>
                <w:szCs w:val="20"/>
                <w:lang w:val="hr-HR"/>
              </w:rPr>
              <w:t>-</w:t>
            </w:r>
            <w:r w:rsidRPr="0083010E">
              <w:rPr>
                <w:rFonts w:ascii="Abel Pro" w:hAnsi="Abel Pro"/>
                <w:sz w:val="20"/>
                <w:szCs w:val="20"/>
                <w:lang w:val="hr-HR"/>
              </w:rPr>
              <w:t>Osnovne škole i Srednjoškolski centar Hadžići</w:t>
            </w:r>
          </w:p>
          <w:p w:rsidR="0008063A" w:rsidRPr="00B37BEB" w:rsidRDefault="0008063A" w:rsidP="00385CE0">
            <w:pPr>
              <w:jc w:val="both"/>
              <w:rPr>
                <w:rFonts w:ascii="Abel Pro" w:hAnsi="Abel Pro"/>
                <w:sz w:val="20"/>
                <w:szCs w:val="20"/>
                <w:lang w:val="hr-HR"/>
              </w:rPr>
            </w:pPr>
            <w:r>
              <w:rPr>
                <w:rFonts w:ascii="Abel Pro" w:hAnsi="Abel Pro"/>
                <w:sz w:val="20"/>
                <w:szCs w:val="20"/>
                <w:lang w:val="hr-HR"/>
              </w:rPr>
              <w:t>-</w:t>
            </w:r>
            <w:r w:rsidRPr="0083010E">
              <w:rPr>
                <w:rFonts w:ascii="Abel Pro" w:hAnsi="Abel Pro"/>
                <w:sz w:val="20"/>
                <w:szCs w:val="20"/>
                <w:lang w:val="hr-HR"/>
              </w:rPr>
              <w:t>Web platforma i društvene mreže općine</w:t>
            </w:r>
          </w:p>
        </w:tc>
        <w:tc>
          <w:tcPr>
            <w:tcW w:w="1645" w:type="dxa"/>
            <w:shd w:val="clear" w:color="auto" w:fill="FFF2CC" w:themeFill="accent4" w:themeFillTint="33"/>
          </w:tcPr>
          <w:p w:rsidR="0008063A" w:rsidRDefault="0008063A" w:rsidP="00385CE0">
            <w:pPr>
              <w:jc w:val="both"/>
              <w:rPr>
                <w:rFonts w:ascii="Abel Pro" w:hAnsi="Abel Pro"/>
                <w:sz w:val="20"/>
                <w:szCs w:val="20"/>
                <w:lang w:val="hr-HR"/>
              </w:rPr>
            </w:pPr>
            <w:r>
              <w:rPr>
                <w:rFonts w:ascii="Abel Pro" w:hAnsi="Abel Pro"/>
                <w:sz w:val="20"/>
                <w:szCs w:val="20"/>
                <w:lang w:val="hr-HR"/>
              </w:rPr>
              <w:t>2024: 1.000,00</w:t>
            </w:r>
          </w:p>
          <w:p w:rsidR="0008063A" w:rsidRDefault="0008063A" w:rsidP="00385CE0">
            <w:pPr>
              <w:jc w:val="both"/>
              <w:rPr>
                <w:rFonts w:ascii="Abel Pro" w:hAnsi="Abel Pro"/>
                <w:sz w:val="20"/>
                <w:szCs w:val="20"/>
                <w:lang w:val="hr-HR"/>
              </w:rPr>
            </w:pPr>
            <w:r>
              <w:rPr>
                <w:rFonts w:ascii="Abel Pro" w:hAnsi="Abel Pro"/>
                <w:sz w:val="20"/>
                <w:szCs w:val="20"/>
                <w:lang w:val="hr-HR"/>
              </w:rPr>
              <w:t>2025: 1.500,00</w:t>
            </w:r>
          </w:p>
          <w:p w:rsidR="0008063A" w:rsidRDefault="0008063A" w:rsidP="00385CE0">
            <w:pPr>
              <w:jc w:val="both"/>
              <w:rPr>
                <w:rFonts w:ascii="Abel Pro" w:hAnsi="Abel Pro"/>
                <w:sz w:val="20"/>
                <w:szCs w:val="20"/>
                <w:lang w:val="hr-HR"/>
              </w:rPr>
            </w:pPr>
            <w:r>
              <w:rPr>
                <w:rFonts w:ascii="Abel Pro" w:hAnsi="Abel Pro"/>
                <w:sz w:val="20"/>
                <w:szCs w:val="20"/>
                <w:lang w:val="hr-HR"/>
              </w:rPr>
              <w:t>2026: 1.500,00</w:t>
            </w:r>
          </w:p>
          <w:p w:rsidR="0008063A" w:rsidRDefault="0008063A" w:rsidP="00385CE0">
            <w:pPr>
              <w:jc w:val="both"/>
              <w:rPr>
                <w:rFonts w:ascii="Abel Pro" w:hAnsi="Abel Pro"/>
                <w:sz w:val="20"/>
                <w:szCs w:val="20"/>
                <w:lang w:val="hr-HR"/>
              </w:rPr>
            </w:pPr>
            <w:r>
              <w:rPr>
                <w:rFonts w:ascii="Abel Pro" w:hAnsi="Abel Pro"/>
                <w:sz w:val="20"/>
                <w:szCs w:val="20"/>
                <w:lang w:val="hr-HR"/>
              </w:rPr>
              <w:t>2027: 2.000,00</w:t>
            </w:r>
          </w:p>
          <w:p w:rsidR="0008063A" w:rsidRPr="00B37BEB" w:rsidRDefault="0008063A" w:rsidP="00385CE0">
            <w:pPr>
              <w:jc w:val="both"/>
              <w:rPr>
                <w:rFonts w:ascii="Abel Pro" w:hAnsi="Abel Pro"/>
                <w:sz w:val="20"/>
                <w:szCs w:val="20"/>
                <w:lang w:val="hr-HR"/>
              </w:rPr>
            </w:pPr>
            <w:r>
              <w:rPr>
                <w:rFonts w:ascii="Abel Pro" w:hAnsi="Abel Pro"/>
                <w:sz w:val="20"/>
                <w:szCs w:val="20"/>
                <w:lang w:val="hr-HR"/>
              </w:rPr>
              <w:t>2028: 2.000,00</w:t>
            </w:r>
          </w:p>
        </w:tc>
      </w:tr>
      <w:tr w:rsidR="0008063A" w:rsidRPr="00B37BEB" w:rsidTr="00385CE0">
        <w:trPr>
          <w:trHeight w:val="920"/>
        </w:trPr>
        <w:tc>
          <w:tcPr>
            <w:tcW w:w="1892" w:type="dxa"/>
            <w:vMerge/>
            <w:shd w:val="clear" w:color="auto" w:fill="FFD966" w:themeFill="accent4" w:themeFillTint="99"/>
          </w:tcPr>
          <w:p w:rsidR="0008063A" w:rsidRPr="0083010E" w:rsidRDefault="0008063A" w:rsidP="00385CE0">
            <w:pPr>
              <w:jc w:val="both"/>
              <w:rPr>
                <w:rFonts w:ascii="Abel Pro" w:hAnsi="Abel Pro"/>
                <w:sz w:val="20"/>
                <w:szCs w:val="20"/>
                <w:lang w:val="hr-HR"/>
              </w:rPr>
            </w:pPr>
          </w:p>
        </w:tc>
        <w:tc>
          <w:tcPr>
            <w:tcW w:w="1895" w:type="dxa"/>
            <w:shd w:val="clear" w:color="auto" w:fill="FFD966" w:themeFill="accent4" w:themeFillTint="99"/>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 xml:space="preserve">3.2.Veća informisanost o štetnosti </w:t>
            </w:r>
            <w:r w:rsidRPr="00D2264C">
              <w:rPr>
                <w:rFonts w:ascii="Abel Pro" w:hAnsi="Abel Pro"/>
                <w:sz w:val="20"/>
                <w:szCs w:val="20"/>
                <w:lang w:val="hr-HR"/>
              </w:rPr>
              <w:t>suplemenata i pravilnoj upotrebi istih.</w:t>
            </w:r>
          </w:p>
        </w:tc>
        <w:tc>
          <w:tcPr>
            <w:tcW w:w="3437" w:type="dxa"/>
            <w:shd w:val="clear" w:color="auto" w:fill="FFF2CC" w:themeFill="accent4"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 xml:space="preserve">3.2.1. </w:t>
            </w:r>
            <w:r w:rsidR="00543D38">
              <w:rPr>
                <w:rFonts w:ascii="Abel Pro" w:hAnsi="Abel Pro"/>
                <w:sz w:val="20"/>
                <w:szCs w:val="20"/>
                <w:lang w:val="hr-HR"/>
              </w:rPr>
              <w:t>Organizirati predavanja i edukacije mladima</w:t>
            </w:r>
            <w:r w:rsidRPr="00D2264C">
              <w:rPr>
                <w:rFonts w:ascii="Abel Pro" w:hAnsi="Abel Pro"/>
                <w:sz w:val="20"/>
                <w:szCs w:val="20"/>
                <w:lang w:val="hr-HR"/>
              </w:rPr>
              <w:t xml:space="preserve"> u teretanama, JU KSIRC Hadžići i sportskim organizacijama i udruženjima, prostoru za mlade</w:t>
            </w:r>
            <w:r>
              <w:rPr>
                <w:rFonts w:ascii="Abel Pro" w:hAnsi="Abel Pro"/>
                <w:sz w:val="20"/>
                <w:szCs w:val="20"/>
                <w:lang w:val="hr-HR"/>
              </w:rPr>
              <w:t xml:space="preserve"> KHUB</w:t>
            </w:r>
            <w:r w:rsidRPr="00D2264C">
              <w:rPr>
                <w:rFonts w:ascii="Abel Pro" w:hAnsi="Abel Pro"/>
                <w:sz w:val="20"/>
                <w:szCs w:val="20"/>
                <w:lang w:val="hr-HR"/>
              </w:rPr>
              <w:t xml:space="preserve"> o štetnosti prekomjerne uporabe suplemenata, odnosno informisanju o njihovoj </w:t>
            </w:r>
            <w:r w:rsidRPr="00D2264C">
              <w:rPr>
                <w:rFonts w:ascii="Abel Pro" w:hAnsi="Abel Pro"/>
                <w:sz w:val="20"/>
                <w:szCs w:val="20"/>
                <w:lang w:val="hr-HR"/>
              </w:rPr>
              <w:lastRenderedPageBreak/>
              <w:t>pravilnoj upotrebi.</w:t>
            </w:r>
          </w:p>
        </w:tc>
        <w:tc>
          <w:tcPr>
            <w:tcW w:w="680" w:type="dxa"/>
            <w:shd w:val="clear" w:color="auto" w:fill="FFF2CC" w:themeFill="accent4"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lastRenderedPageBreak/>
              <w:t>x</w:t>
            </w:r>
          </w:p>
        </w:tc>
        <w:tc>
          <w:tcPr>
            <w:tcW w:w="680" w:type="dxa"/>
            <w:shd w:val="clear" w:color="auto" w:fill="FFF2CC" w:themeFill="accent4"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681" w:type="dxa"/>
            <w:shd w:val="clear" w:color="auto" w:fill="FFF2CC" w:themeFill="accent4"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680" w:type="dxa"/>
            <w:shd w:val="clear" w:color="auto" w:fill="FFF2CC" w:themeFill="accent4"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682" w:type="dxa"/>
            <w:shd w:val="clear" w:color="auto" w:fill="FFF2CC" w:themeFill="accent4"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1652" w:type="dxa"/>
            <w:shd w:val="clear" w:color="auto" w:fill="FFF2CC" w:themeFill="accent4" w:themeFillTint="33"/>
          </w:tcPr>
          <w:p w:rsidR="0008063A" w:rsidRPr="0083010E" w:rsidRDefault="0008063A" w:rsidP="00385CE0">
            <w:pPr>
              <w:jc w:val="both"/>
              <w:rPr>
                <w:rFonts w:ascii="Abel Pro" w:hAnsi="Abel Pro"/>
                <w:sz w:val="20"/>
                <w:szCs w:val="20"/>
                <w:lang w:val="hr-HR"/>
              </w:rPr>
            </w:pPr>
            <w:r>
              <w:rPr>
                <w:rFonts w:ascii="Abel Pro" w:hAnsi="Abel Pro"/>
                <w:sz w:val="20"/>
                <w:szCs w:val="20"/>
                <w:lang w:val="hr-HR"/>
              </w:rPr>
              <w:t>-</w:t>
            </w:r>
            <w:r w:rsidRPr="0083010E">
              <w:rPr>
                <w:rFonts w:ascii="Abel Pro" w:hAnsi="Abel Pro"/>
                <w:sz w:val="20"/>
                <w:szCs w:val="20"/>
                <w:lang w:val="hr-HR"/>
              </w:rPr>
              <w:t>Općina Hadžići</w:t>
            </w:r>
          </w:p>
          <w:p w:rsidR="0008063A" w:rsidRPr="0083010E" w:rsidRDefault="0008063A" w:rsidP="00385CE0">
            <w:pPr>
              <w:jc w:val="both"/>
              <w:rPr>
                <w:rFonts w:ascii="Abel Pro" w:hAnsi="Abel Pro"/>
                <w:sz w:val="20"/>
                <w:szCs w:val="20"/>
                <w:lang w:val="hr-HR"/>
              </w:rPr>
            </w:pPr>
            <w:r>
              <w:rPr>
                <w:rFonts w:ascii="Abel Pro" w:hAnsi="Abel Pro"/>
                <w:sz w:val="20"/>
                <w:szCs w:val="20"/>
                <w:lang w:val="hr-HR"/>
              </w:rPr>
              <w:t>-</w:t>
            </w:r>
            <w:r w:rsidRPr="0083010E">
              <w:rPr>
                <w:rFonts w:ascii="Abel Pro" w:hAnsi="Abel Pro"/>
                <w:sz w:val="20"/>
                <w:szCs w:val="20"/>
                <w:lang w:val="hr-HR"/>
              </w:rPr>
              <w:t>Zdravstveni savjet</w:t>
            </w:r>
          </w:p>
          <w:p w:rsidR="0008063A" w:rsidRPr="0083010E" w:rsidRDefault="0008063A" w:rsidP="00385CE0">
            <w:pPr>
              <w:jc w:val="both"/>
              <w:rPr>
                <w:rFonts w:ascii="Abel Pro" w:hAnsi="Abel Pro"/>
                <w:sz w:val="20"/>
                <w:szCs w:val="20"/>
                <w:lang w:val="hr-HR"/>
              </w:rPr>
            </w:pPr>
            <w:r>
              <w:rPr>
                <w:rFonts w:ascii="Abel Pro" w:hAnsi="Abel Pro"/>
                <w:sz w:val="20"/>
                <w:szCs w:val="20"/>
                <w:lang w:val="hr-HR"/>
              </w:rPr>
              <w:t>-</w:t>
            </w:r>
            <w:r w:rsidRPr="0083010E">
              <w:rPr>
                <w:rFonts w:ascii="Abel Pro" w:hAnsi="Abel Pro"/>
                <w:sz w:val="20"/>
                <w:szCs w:val="20"/>
                <w:lang w:val="hr-HR"/>
              </w:rPr>
              <w:t>Dom zdravlja Hadžići</w:t>
            </w:r>
          </w:p>
          <w:p w:rsidR="0008063A" w:rsidRPr="0083010E" w:rsidRDefault="0008063A" w:rsidP="00385CE0">
            <w:pPr>
              <w:jc w:val="both"/>
              <w:rPr>
                <w:rFonts w:ascii="Abel Pro" w:hAnsi="Abel Pro"/>
                <w:sz w:val="20"/>
                <w:szCs w:val="20"/>
                <w:lang w:val="hr-HR"/>
              </w:rPr>
            </w:pPr>
            <w:r>
              <w:rPr>
                <w:rFonts w:ascii="Abel Pro" w:hAnsi="Abel Pro"/>
                <w:sz w:val="20"/>
                <w:szCs w:val="20"/>
                <w:lang w:val="hr-HR"/>
              </w:rPr>
              <w:t>-</w:t>
            </w:r>
            <w:r w:rsidRPr="0083010E">
              <w:rPr>
                <w:rFonts w:ascii="Abel Pro" w:hAnsi="Abel Pro"/>
                <w:sz w:val="20"/>
                <w:szCs w:val="20"/>
                <w:lang w:val="hr-HR"/>
              </w:rPr>
              <w:t xml:space="preserve">Kantonalno ministarstvo </w:t>
            </w:r>
            <w:r w:rsidRPr="0083010E">
              <w:rPr>
                <w:rFonts w:ascii="Abel Pro" w:hAnsi="Abel Pro"/>
                <w:sz w:val="20"/>
                <w:szCs w:val="20"/>
                <w:lang w:val="hr-HR"/>
              </w:rPr>
              <w:lastRenderedPageBreak/>
              <w:t>zdravstva</w:t>
            </w:r>
          </w:p>
          <w:p w:rsidR="0008063A" w:rsidRPr="0083010E" w:rsidRDefault="0008063A" w:rsidP="00385CE0">
            <w:pPr>
              <w:jc w:val="both"/>
              <w:rPr>
                <w:rFonts w:ascii="Abel Pro" w:hAnsi="Abel Pro"/>
                <w:sz w:val="20"/>
                <w:szCs w:val="20"/>
                <w:lang w:val="hr-HR"/>
              </w:rPr>
            </w:pPr>
            <w:r>
              <w:rPr>
                <w:rFonts w:ascii="Abel Pro" w:hAnsi="Abel Pro"/>
                <w:sz w:val="20"/>
                <w:szCs w:val="20"/>
                <w:lang w:val="hr-HR"/>
              </w:rPr>
              <w:t>-</w:t>
            </w:r>
            <w:r w:rsidRPr="0083010E">
              <w:rPr>
                <w:rFonts w:ascii="Abel Pro" w:hAnsi="Abel Pro"/>
                <w:sz w:val="20"/>
                <w:szCs w:val="20"/>
                <w:lang w:val="hr-HR"/>
              </w:rPr>
              <w:t>Teretane</w:t>
            </w:r>
          </w:p>
          <w:p w:rsidR="0008063A" w:rsidRPr="0083010E" w:rsidRDefault="0008063A" w:rsidP="00385CE0">
            <w:pPr>
              <w:jc w:val="both"/>
              <w:rPr>
                <w:rFonts w:ascii="Abel Pro" w:hAnsi="Abel Pro"/>
                <w:sz w:val="20"/>
                <w:szCs w:val="20"/>
                <w:lang w:val="hr-HR"/>
              </w:rPr>
            </w:pPr>
            <w:r>
              <w:rPr>
                <w:rFonts w:ascii="Abel Pro" w:hAnsi="Abel Pro"/>
                <w:sz w:val="20"/>
                <w:szCs w:val="20"/>
                <w:lang w:val="hr-HR"/>
              </w:rPr>
              <w:t>-</w:t>
            </w:r>
            <w:r w:rsidRPr="0083010E">
              <w:rPr>
                <w:rFonts w:ascii="Abel Pro" w:hAnsi="Abel Pro"/>
                <w:sz w:val="20"/>
                <w:szCs w:val="20"/>
                <w:lang w:val="hr-HR"/>
              </w:rPr>
              <w:t>JU KSIRC Hadžići</w:t>
            </w:r>
          </w:p>
          <w:p w:rsidR="0008063A" w:rsidRPr="0083010E" w:rsidRDefault="0008063A" w:rsidP="00385CE0">
            <w:pPr>
              <w:jc w:val="both"/>
              <w:rPr>
                <w:rFonts w:ascii="Abel Pro" w:hAnsi="Abel Pro"/>
                <w:sz w:val="20"/>
                <w:szCs w:val="20"/>
                <w:lang w:val="hr-HR"/>
              </w:rPr>
            </w:pPr>
            <w:r w:rsidRPr="0083010E">
              <w:rPr>
                <w:rFonts w:ascii="Abel Pro" w:hAnsi="Abel Pro"/>
                <w:sz w:val="20"/>
                <w:szCs w:val="20"/>
                <w:lang w:val="hr-HR"/>
              </w:rPr>
              <w:t>Sportska udruženja i organizacije</w:t>
            </w:r>
          </w:p>
          <w:p w:rsidR="0008063A" w:rsidRPr="00B37BEB" w:rsidRDefault="0008063A" w:rsidP="00385CE0">
            <w:pPr>
              <w:jc w:val="both"/>
              <w:rPr>
                <w:rFonts w:ascii="Abel Pro" w:hAnsi="Abel Pro"/>
                <w:sz w:val="20"/>
                <w:szCs w:val="20"/>
                <w:lang w:val="hr-HR"/>
              </w:rPr>
            </w:pPr>
            <w:r>
              <w:rPr>
                <w:rFonts w:ascii="Abel Pro" w:hAnsi="Abel Pro"/>
                <w:sz w:val="20"/>
                <w:szCs w:val="20"/>
                <w:lang w:val="hr-HR"/>
              </w:rPr>
              <w:t>-</w:t>
            </w:r>
            <w:r w:rsidRPr="0083010E">
              <w:rPr>
                <w:rFonts w:ascii="Abel Pro" w:hAnsi="Abel Pro"/>
                <w:sz w:val="20"/>
                <w:szCs w:val="20"/>
                <w:lang w:val="hr-HR"/>
              </w:rPr>
              <w:t>Web platforma i društvene mreže općine</w:t>
            </w:r>
          </w:p>
        </w:tc>
        <w:tc>
          <w:tcPr>
            <w:tcW w:w="1645" w:type="dxa"/>
            <w:shd w:val="clear" w:color="auto" w:fill="FFF2CC" w:themeFill="accent4" w:themeFillTint="33"/>
          </w:tcPr>
          <w:p w:rsidR="0008063A" w:rsidRPr="00CD1640" w:rsidRDefault="0008063A" w:rsidP="00385CE0">
            <w:pPr>
              <w:rPr>
                <w:rFonts w:ascii="Abel Pro" w:hAnsi="Abel Pro"/>
                <w:sz w:val="20"/>
                <w:szCs w:val="20"/>
                <w:lang w:val="hr-HR"/>
              </w:rPr>
            </w:pPr>
            <w:r w:rsidRPr="00CD1640">
              <w:rPr>
                <w:rFonts w:ascii="Abel Pro" w:hAnsi="Abel Pro"/>
                <w:sz w:val="20"/>
                <w:szCs w:val="20"/>
                <w:lang w:val="hr-HR"/>
              </w:rPr>
              <w:lastRenderedPageBreak/>
              <w:t>2024: 1</w:t>
            </w:r>
            <w:r>
              <w:rPr>
                <w:rFonts w:ascii="Abel Pro" w:hAnsi="Abel Pro"/>
                <w:sz w:val="20"/>
                <w:szCs w:val="20"/>
                <w:lang w:val="hr-HR"/>
              </w:rPr>
              <w:t>.</w:t>
            </w:r>
            <w:r w:rsidRPr="00CD1640">
              <w:rPr>
                <w:rFonts w:ascii="Abel Pro" w:hAnsi="Abel Pro"/>
                <w:sz w:val="20"/>
                <w:szCs w:val="20"/>
                <w:lang w:val="hr-HR"/>
              </w:rPr>
              <w:t>000</w:t>
            </w:r>
            <w:r>
              <w:rPr>
                <w:rFonts w:ascii="Abel Pro" w:hAnsi="Abel Pro"/>
                <w:sz w:val="20"/>
                <w:szCs w:val="20"/>
                <w:lang w:val="hr-HR"/>
              </w:rPr>
              <w:t>,00</w:t>
            </w:r>
          </w:p>
          <w:p w:rsidR="0008063A" w:rsidRPr="00CD1640" w:rsidRDefault="0008063A" w:rsidP="00385CE0">
            <w:pPr>
              <w:rPr>
                <w:rFonts w:ascii="Abel Pro" w:hAnsi="Abel Pro"/>
                <w:sz w:val="20"/>
                <w:szCs w:val="20"/>
                <w:lang w:val="hr-HR"/>
              </w:rPr>
            </w:pPr>
            <w:r w:rsidRPr="00CD1640">
              <w:rPr>
                <w:rFonts w:ascii="Abel Pro" w:hAnsi="Abel Pro"/>
                <w:sz w:val="20"/>
                <w:szCs w:val="20"/>
                <w:lang w:val="hr-HR"/>
              </w:rPr>
              <w:t>2025: 1</w:t>
            </w:r>
            <w:r>
              <w:rPr>
                <w:rFonts w:ascii="Abel Pro" w:hAnsi="Abel Pro"/>
                <w:sz w:val="20"/>
                <w:szCs w:val="20"/>
                <w:lang w:val="hr-HR"/>
              </w:rPr>
              <w:t>.</w:t>
            </w:r>
            <w:r w:rsidRPr="00CD1640">
              <w:rPr>
                <w:rFonts w:ascii="Abel Pro" w:hAnsi="Abel Pro"/>
                <w:sz w:val="20"/>
                <w:szCs w:val="20"/>
                <w:lang w:val="hr-HR"/>
              </w:rPr>
              <w:t>000</w:t>
            </w:r>
            <w:r>
              <w:rPr>
                <w:rFonts w:ascii="Abel Pro" w:hAnsi="Abel Pro"/>
                <w:sz w:val="20"/>
                <w:szCs w:val="20"/>
                <w:lang w:val="hr-HR"/>
              </w:rPr>
              <w:t>,00</w:t>
            </w:r>
          </w:p>
          <w:p w:rsidR="0008063A" w:rsidRPr="00CD1640" w:rsidRDefault="0008063A" w:rsidP="00385CE0">
            <w:pPr>
              <w:rPr>
                <w:rFonts w:ascii="Abel Pro" w:hAnsi="Abel Pro"/>
                <w:sz w:val="20"/>
                <w:szCs w:val="20"/>
                <w:lang w:val="hr-HR"/>
              </w:rPr>
            </w:pPr>
            <w:r w:rsidRPr="00CD1640">
              <w:rPr>
                <w:rFonts w:ascii="Abel Pro" w:hAnsi="Abel Pro"/>
                <w:sz w:val="20"/>
                <w:szCs w:val="20"/>
                <w:lang w:val="hr-HR"/>
              </w:rPr>
              <w:t>2026: 1</w:t>
            </w:r>
            <w:r>
              <w:rPr>
                <w:rFonts w:ascii="Abel Pro" w:hAnsi="Abel Pro"/>
                <w:sz w:val="20"/>
                <w:szCs w:val="20"/>
                <w:lang w:val="hr-HR"/>
              </w:rPr>
              <w:t>.</w:t>
            </w:r>
            <w:r w:rsidRPr="00CD1640">
              <w:rPr>
                <w:rFonts w:ascii="Abel Pro" w:hAnsi="Abel Pro"/>
                <w:sz w:val="20"/>
                <w:szCs w:val="20"/>
                <w:lang w:val="hr-HR"/>
              </w:rPr>
              <w:t>000</w:t>
            </w:r>
            <w:r>
              <w:rPr>
                <w:rFonts w:ascii="Abel Pro" w:hAnsi="Abel Pro"/>
                <w:sz w:val="20"/>
                <w:szCs w:val="20"/>
                <w:lang w:val="hr-HR"/>
              </w:rPr>
              <w:t>,00</w:t>
            </w:r>
          </w:p>
          <w:p w:rsidR="0008063A" w:rsidRPr="00CD1640" w:rsidRDefault="0008063A" w:rsidP="00385CE0">
            <w:pPr>
              <w:rPr>
                <w:rFonts w:ascii="Abel Pro" w:hAnsi="Abel Pro"/>
                <w:sz w:val="20"/>
                <w:szCs w:val="20"/>
                <w:lang w:val="hr-HR"/>
              </w:rPr>
            </w:pPr>
            <w:r w:rsidRPr="00CD1640">
              <w:rPr>
                <w:rFonts w:ascii="Abel Pro" w:hAnsi="Abel Pro"/>
                <w:sz w:val="20"/>
                <w:szCs w:val="20"/>
                <w:lang w:val="hr-HR"/>
              </w:rPr>
              <w:t>2027: 1</w:t>
            </w:r>
            <w:r>
              <w:rPr>
                <w:rFonts w:ascii="Abel Pro" w:hAnsi="Abel Pro"/>
                <w:sz w:val="20"/>
                <w:szCs w:val="20"/>
                <w:lang w:val="hr-HR"/>
              </w:rPr>
              <w:t>.</w:t>
            </w:r>
            <w:r w:rsidRPr="00CD1640">
              <w:rPr>
                <w:rFonts w:ascii="Abel Pro" w:hAnsi="Abel Pro"/>
                <w:sz w:val="20"/>
                <w:szCs w:val="20"/>
                <w:lang w:val="hr-HR"/>
              </w:rPr>
              <w:t>000</w:t>
            </w:r>
            <w:r>
              <w:rPr>
                <w:rFonts w:ascii="Abel Pro" w:hAnsi="Abel Pro"/>
                <w:sz w:val="20"/>
                <w:szCs w:val="20"/>
                <w:lang w:val="hr-HR"/>
              </w:rPr>
              <w:t>,00</w:t>
            </w:r>
          </w:p>
          <w:p w:rsidR="0008063A" w:rsidRPr="00CD1640" w:rsidRDefault="0008063A" w:rsidP="00385CE0">
            <w:pPr>
              <w:rPr>
                <w:rFonts w:ascii="Abel Pro" w:hAnsi="Abel Pro"/>
                <w:sz w:val="20"/>
                <w:szCs w:val="20"/>
                <w:lang w:val="hr-HR"/>
              </w:rPr>
            </w:pPr>
            <w:r w:rsidRPr="00CD1640">
              <w:rPr>
                <w:rFonts w:ascii="Abel Pro" w:hAnsi="Abel Pro"/>
                <w:sz w:val="20"/>
                <w:szCs w:val="20"/>
                <w:lang w:val="hr-HR"/>
              </w:rPr>
              <w:t>2028: 1</w:t>
            </w:r>
            <w:r>
              <w:rPr>
                <w:rFonts w:ascii="Abel Pro" w:hAnsi="Abel Pro"/>
                <w:sz w:val="20"/>
                <w:szCs w:val="20"/>
                <w:lang w:val="hr-HR"/>
              </w:rPr>
              <w:t>.</w:t>
            </w:r>
            <w:r w:rsidRPr="00CD1640">
              <w:rPr>
                <w:rFonts w:ascii="Abel Pro" w:hAnsi="Abel Pro"/>
                <w:sz w:val="20"/>
                <w:szCs w:val="20"/>
                <w:lang w:val="hr-HR"/>
              </w:rPr>
              <w:t>000</w:t>
            </w:r>
            <w:r>
              <w:rPr>
                <w:rFonts w:ascii="Abel Pro" w:hAnsi="Abel Pro"/>
                <w:sz w:val="20"/>
                <w:szCs w:val="20"/>
                <w:lang w:val="hr-HR"/>
              </w:rPr>
              <w:t>,00</w:t>
            </w:r>
          </w:p>
        </w:tc>
      </w:tr>
      <w:tr w:rsidR="0008063A" w:rsidRPr="00B37BEB" w:rsidTr="00385CE0">
        <w:trPr>
          <w:trHeight w:val="530"/>
        </w:trPr>
        <w:tc>
          <w:tcPr>
            <w:tcW w:w="1892" w:type="dxa"/>
            <w:shd w:val="clear" w:color="auto" w:fill="FFD966" w:themeFill="accent4" w:themeFillTint="99"/>
          </w:tcPr>
          <w:p w:rsidR="0008063A" w:rsidRDefault="0008063A" w:rsidP="00385CE0">
            <w:pPr>
              <w:jc w:val="both"/>
              <w:rPr>
                <w:rFonts w:ascii="Abel Pro" w:hAnsi="Abel Pro"/>
                <w:sz w:val="20"/>
                <w:szCs w:val="20"/>
                <w:lang w:val="hr-HR"/>
              </w:rPr>
            </w:pPr>
            <w:r>
              <w:rPr>
                <w:rFonts w:ascii="Abel Pro" w:hAnsi="Abel Pro"/>
                <w:sz w:val="20"/>
                <w:szCs w:val="20"/>
                <w:lang w:val="hr-HR"/>
              </w:rPr>
              <w:lastRenderedPageBreak/>
              <w:t xml:space="preserve">4. </w:t>
            </w:r>
            <w:r w:rsidRPr="00D2264C">
              <w:rPr>
                <w:rFonts w:ascii="Abel Pro" w:hAnsi="Abel Pro"/>
                <w:sz w:val="20"/>
                <w:szCs w:val="20"/>
                <w:lang w:val="hr-HR"/>
              </w:rPr>
              <w:t>Nedostatak informisanosti kod mladih o dostupnosti Centra za mentalno zdravlje i o uslugama psihologa i psihijatra</w:t>
            </w:r>
          </w:p>
        </w:tc>
        <w:tc>
          <w:tcPr>
            <w:tcW w:w="1895" w:type="dxa"/>
            <w:shd w:val="clear" w:color="auto" w:fill="FFD966" w:themeFill="accent4" w:themeFillTint="99"/>
          </w:tcPr>
          <w:p w:rsidR="0008063A" w:rsidRPr="00CD1640" w:rsidRDefault="0008063A" w:rsidP="00385CE0">
            <w:pPr>
              <w:jc w:val="both"/>
              <w:rPr>
                <w:rFonts w:ascii="Abel Pro" w:hAnsi="Abel Pro"/>
                <w:sz w:val="20"/>
                <w:szCs w:val="20"/>
                <w:lang w:val="hr-HR"/>
              </w:rPr>
            </w:pPr>
            <w:r>
              <w:rPr>
                <w:rFonts w:ascii="Abel Pro" w:hAnsi="Abel Pro"/>
                <w:sz w:val="20"/>
                <w:szCs w:val="20"/>
                <w:lang w:val="hr-HR"/>
              </w:rPr>
              <w:t>4.1.</w:t>
            </w:r>
            <w:r w:rsidRPr="00D2264C">
              <w:rPr>
                <w:rFonts w:ascii="Abel Pro" w:hAnsi="Abel Pro"/>
                <w:sz w:val="20"/>
                <w:szCs w:val="20"/>
                <w:lang w:val="hr-HR"/>
              </w:rPr>
              <w:t>Smanjene predrasude u vezi o posjeti psihologu i psihijatru.</w:t>
            </w:r>
          </w:p>
          <w:p w:rsidR="0008063A" w:rsidRPr="00CD1640" w:rsidRDefault="0008063A" w:rsidP="00385CE0">
            <w:pPr>
              <w:jc w:val="both"/>
              <w:rPr>
                <w:rFonts w:ascii="Abel Pro" w:hAnsi="Abel Pro"/>
                <w:sz w:val="20"/>
                <w:szCs w:val="20"/>
                <w:lang w:val="hr-HR"/>
              </w:rPr>
            </w:pPr>
          </w:p>
          <w:p w:rsidR="0008063A" w:rsidRPr="00B37BEB" w:rsidRDefault="0008063A" w:rsidP="00385CE0">
            <w:pPr>
              <w:jc w:val="both"/>
              <w:rPr>
                <w:rFonts w:ascii="Abel Pro" w:hAnsi="Abel Pro"/>
                <w:sz w:val="20"/>
                <w:szCs w:val="20"/>
                <w:lang w:val="hr-HR"/>
              </w:rPr>
            </w:pPr>
            <w:r>
              <w:rPr>
                <w:rFonts w:ascii="Abel Pro" w:hAnsi="Abel Pro"/>
                <w:sz w:val="20"/>
                <w:szCs w:val="20"/>
                <w:lang w:val="hr-HR"/>
              </w:rPr>
              <w:t xml:space="preserve">4.2 </w:t>
            </w:r>
            <w:r w:rsidRPr="00D2264C">
              <w:rPr>
                <w:rFonts w:ascii="Abel Pro" w:hAnsi="Abel Pro"/>
                <w:sz w:val="20"/>
                <w:szCs w:val="20"/>
                <w:lang w:val="hr-HR"/>
              </w:rPr>
              <w:t>Mladi su informisani o uslugama dostupnim u Centru za mentalno zdravlje.</w:t>
            </w:r>
          </w:p>
        </w:tc>
        <w:tc>
          <w:tcPr>
            <w:tcW w:w="3437" w:type="dxa"/>
            <w:shd w:val="clear" w:color="auto" w:fill="FFF2CC" w:themeFill="accent4" w:themeFillTint="33"/>
          </w:tcPr>
          <w:p w:rsidR="0008063A" w:rsidRDefault="0008063A" w:rsidP="00385CE0">
            <w:pPr>
              <w:jc w:val="both"/>
              <w:rPr>
                <w:rFonts w:ascii="Abel Pro" w:hAnsi="Abel Pro"/>
                <w:sz w:val="20"/>
                <w:szCs w:val="20"/>
                <w:lang w:val="hr-HR"/>
              </w:rPr>
            </w:pPr>
            <w:r w:rsidRPr="00D2264C">
              <w:rPr>
                <w:rFonts w:ascii="Abel Pro" w:hAnsi="Abel Pro"/>
                <w:sz w:val="20"/>
                <w:szCs w:val="20"/>
                <w:lang w:val="hr-HR"/>
              </w:rPr>
              <w:t>4.1.1</w:t>
            </w:r>
            <w:r>
              <w:rPr>
                <w:rFonts w:ascii="Abel Pro" w:hAnsi="Abel Pro"/>
                <w:sz w:val="20"/>
                <w:szCs w:val="20"/>
                <w:lang w:val="hr-HR"/>
              </w:rPr>
              <w:t>.</w:t>
            </w:r>
            <w:r w:rsidRPr="00D2264C">
              <w:rPr>
                <w:rFonts w:ascii="Abel Pro" w:hAnsi="Abel Pro"/>
                <w:sz w:val="20"/>
                <w:szCs w:val="20"/>
                <w:lang w:val="hr-HR"/>
              </w:rPr>
              <w:t xml:space="preserve"> Predavanja o važnosti očuvanja mentalnog zdravlja i tačne smjernice o rješavanju vlastitih problema u prostoru za mlade KHUB.</w:t>
            </w:r>
          </w:p>
          <w:p w:rsidR="0008063A" w:rsidRPr="00D2264C" w:rsidRDefault="0008063A" w:rsidP="00385CE0">
            <w:pPr>
              <w:jc w:val="both"/>
              <w:rPr>
                <w:rFonts w:ascii="Abel Pro" w:hAnsi="Abel Pro"/>
                <w:sz w:val="20"/>
                <w:szCs w:val="20"/>
                <w:lang w:val="hr-HR"/>
              </w:rPr>
            </w:pPr>
          </w:p>
          <w:p w:rsidR="0008063A" w:rsidRPr="00B37BEB" w:rsidRDefault="0008063A" w:rsidP="00385CE0">
            <w:pPr>
              <w:jc w:val="both"/>
              <w:rPr>
                <w:rFonts w:ascii="Abel Pro" w:hAnsi="Abel Pro"/>
                <w:sz w:val="20"/>
                <w:szCs w:val="20"/>
                <w:lang w:val="hr-HR"/>
              </w:rPr>
            </w:pPr>
            <w:r w:rsidRPr="00D2264C">
              <w:rPr>
                <w:rFonts w:ascii="Abel Pro" w:hAnsi="Abel Pro"/>
                <w:sz w:val="20"/>
                <w:szCs w:val="20"/>
                <w:lang w:val="hr-HR"/>
              </w:rPr>
              <w:t>4.1.2. Organizacije</w:t>
            </w:r>
            <w:r w:rsidR="00543D38">
              <w:rPr>
                <w:rFonts w:ascii="Abel Pro" w:hAnsi="Abel Pro"/>
                <w:sz w:val="20"/>
                <w:szCs w:val="20"/>
                <w:lang w:val="hr-HR"/>
              </w:rPr>
              <w:t xml:space="preserve"> koje se bave </w:t>
            </w:r>
            <w:r w:rsidR="009048DA">
              <w:rPr>
                <w:rFonts w:ascii="Abel Pro" w:hAnsi="Abel Pro"/>
                <w:sz w:val="20"/>
                <w:szCs w:val="20"/>
                <w:lang w:val="hr-HR"/>
              </w:rPr>
              <w:t>temom mentalnog zdravlja</w:t>
            </w:r>
            <w:r w:rsidRPr="00D2264C">
              <w:rPr>
                <w:rFonts w:ascii="Abel Pro" w:hAnsi="Abel Pro"/>
                <w:sz w:val="20"/>
                <w:szCs w:val="20"/>
                <w:lang w:val="hr-HR"/>
              </w:rPr>
              <w:t xml:space="preserve"> u saradnji sa Domom zdravlja</w:t>
            </w:r>
            <w:r>
              <w:rPr>
                <w:rFonts w:ascii="Abel Pro" w:hAnsi="Abel Pro"/>
                <w:sz w:val="20"/>
                <w:szCs w:val="20"/>
                <w:lang w:val="hr-HR"/>
              </w:rPr>
              <w:t>,</w:t>
            </w:r>
            <w:r w:rsidRPr="00D2264C">
              <w:rPr>
                <w:rFonts w:ascii="Abel Pro" w:hAnsi="Abel Pro"/>
                <w:sz w:val="20"/>
                <w:szCs w:val="20"/>
                <w:lang w:val="hr-HR"/>
              </w:rPr>
              <w:t xml:space="preserve"> a uz koordinaciju službenika za mlade provode radionice za mlade u domenu zdravstvene zaštite sa fokusom na mentalno zdravlje.</w:t>
            </w:r>
          </w:p>
        </w:tc>
        <w:tc>
          <w:tcPr>
            <w:tcW w:w="680" w:type="dxa"/>
            <w:shd w:val="clear" w:color="auto" w:fill="FFF2CC" w:themeFill="accent4"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680" w:type="dxa"/>
            <w:shd w:val="clear" w:color="auto" w:fill="FFF2CC" w:themeFill="accent4"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681" w:type="dxa"/>
            <w:shd w:val="clear" w:color="auto" w:fill="FFF2CC" w:themeFill="accent4"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680" w:type="dxa"/>
            <w:shd w:val="clear" w:color="auto" w:fill="FFF2CC" w:themeFill="accent4"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682" w:type="dxa"/>
            <w:shd w:val="clear" w:color="auto" w:fill="FFF2CC" w:themeFill="accent4"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1652" w:type="dxa"/>
            <w:shd w:val="clear" w:color="auto" w:fill="FFF2CC" w:themeFill="accent4" w:themeFillTint="33"/>
          </w:tcPr>
          <w:p w:rsidR="0008063A" w:rsidRPr="000561B9" w:rsidRDefault="0008063A" w:rsidP="00385CE0">
            <w:pPr>
              <w:jc w:val="both"/>
              <w:rPr>
                <w:rFonts w:ascii="Abel Pro" w:hAnsi="Abel Pro"/>
                <w:sz w:val="18"/>
                <w:szCs w:val="20"/>
                <w:lang w:val="hr-HR"/>
              </w:rPr>
            </w:pPr>
            <w:r w:rsidRPr="000561B9">
              <w:rPr>
                <w:rFonts w:ascii="Abel Pro" w:hAnsi="Abel Pro"/>
                <w:sz w:val="18"/>
                <w:szCs w:val="20"/>
                <w:lang w:val="hr-HR"/>
              </w:rPr>
              <w:t>-Općina Hadžići</w:t>
            </w:r>
          </w:p>
          <w:p w:rsidR="0008063A" w:rsidRPr="000561B9" w:rsidRDefault="0008063A" w:rsidP="00385CE0">
            <w:pPr>
              <w:jc w:val="both"/>
              <w:rPr>
                <w:rFonts w:ascii="Abel Pro" w:hAnsi="Abel Pro"/>
                <w:sz w:val="18"/>
                <w:szCs w:val="20"/>
                <w:lang w:val="hr-HR"/>
              </w:rPr>
            </w:pPr>
            <w:r w:rsidRPr="000561B9">
              <w:rPr>
                <w:rFonts w:ascii="Abel Pro" w:hAnsi="Abel Pro"/>
                <w:sz w:val="18"/>
                <w:szCs w:val="20"/>
                <w:lang w:val="hr-HR"/>
              </w:rPr>
              <w:t>-Zdravstveni savjet</w:t>
            </w:r>
          </w:p>
          <w:p w:rsidR="0008063A" w:rsidRPr="000561B9" w:rsidRDefault="0008063A" w:rsidP="00385CE0">
            <w:pPr>
              <w:jc w:val="both"/>
              <w:rPr>
                <w:rFonts w:ascii="Abel Pro" w:hAnsi="Abel Pro"/>
                <w:sz w:val="18"/>
                <w:szCs w:val="20"/>
                <w:lang w:val="hr-HR"/>
              </w:rPr>
            </w:pPr>
            <w:r w:rsidRPr="000561B9">
              <w:rPr>
                <w:rFonts w:ascii="Abel Pro" w:hAnsi="Abel Pro"/>
                <w:sz w:val="18"/>
                <w:szCs w:val="20"/>
                <w:lang w:val="hr-HR"/>
              </w:rPr>
              <w:t>-Dom zdravlja Hadžići</w:t>
            </w:r>
          </w:p>
          <w:p w:rsidR="0008063A" w:rsidRPr="000561B9" w:rsidRDefault="0008063A" w:rsidP="00385CE0">
            <w:pPr>
              <w:jc w:val="both"/>
              <w:rPr>
                <w:rFonts w:ascii="Abel Pro" w:hAnsi="Abel Pro"/>
                <w:sz w:val="18"/>
                <w:szCs w:val="20"/>
                <w:lang w:val="hr-HR"/>
              </w:rPr>
            </w:pPr>
            <w:r w:rsidRPr="000561B9">
              <w:rPr>
                <w:rFonts w:ascii="Abel Pro" w:hAnsi="Abel Pro"/>
                <w:sz w:val="18"/>
                <w:szCs w:val="20"/>
                <w:lang w:val="hr-HR"/>
              </w:rPr>
              <w:t>-Centar za mentalno zdravlje</w:t>
            </w:r>
          </w:p>
          <w:p w:rsidR="0008063A" w:rsidRPr="000561B9" w:rsidRDefault="0008063A" w:rsidP="00385CE0">
            <w:pPr>
              <w:jc w:val="both"/>
              <w:rPr>
                <w:rFonts w:ascii="Abel Pro" w:hAnsi="Abel Pro"/>
                <w:sz w:val="18"/>
                <w:szCs w:val="20"/>
                <w:lang w:val="hr-HR"/>
              </w:rPr>
            </w:pPr>
            <w:r w:rsidRPr="000561B9">
              <w:rPr>
                <w:rFonts w:ascii="Abel Pro" w:hAnsi="Abel Pro"/>
                <w:sz w:val="18"/>
                <w:szCs w:val="20"/>
                <w:lang w:val="hr-HR"/>
              </w:rPr>
              <w:t>-Porodične ambulante</w:t>
            </w:r>
          </w:p>
          <w:p w:rsidR="0008063A" w:rsidRPr="000561B9" w:rsidRDefault="0008063A" w:rsidP="00385CE0">
            <w:pPr>
              <w:jc w:val="both"/>
              <w:rPr>
                <w:rFonts w:ascii="Abel Pro" w:hAnsi="Abel Pro"/>
                <w:sz w:val="18"/>
                <w:szCs w:val="20"/>
                <w:lang w:val="hr-HR"/>
              </w:rPr>
            </w:pPr>
            <w:r w:rsidRPr="000561B9">
              <w:rPr>
                <w:rFonts w:ascii="Abel Pro" w:hAnsi="Abel Pro"/>
                <w:sz w:val="18"/>
                <w:szCs w:val="20"/>
                <w:lang w:val="hr-HR"/>
              </w:rPr>
              <w:t>-Kantonalno ministarstvo zdravstva</w:t>
            </w:r>
          </w:p>
          <w:p w:rsidR="0008063A" w:rsidRPr="000561B9" w:rsidRDefault="0008063A" w:rsidP="00385CE0">
            <w:pPr>
              <w:jc w:val="both"/>
              <w:rPr>
                <w:rFonts w:ascii="Abel Pro" w:hAnsi="Abel Pro"/>
                <w:sz w:val="18"/>
                <w:szCs w:val="20"/>
                <w:lang w:val="hr-HR"/>
              </w:rPr>
            </w:pPr>
            <w:r w:rsidRPr="000561B9">
              <w:rPr>
                <w:rFonts w:ascii="Abel Pro" w:hAnsi="Abel Pro"/>
                <w:sz w:val="18"/>
                <w:szCs w:val="20"/>
                <w:lang w:val="hr-HR"/>
              </w:rPr>
              <w:t>-Osnovne škole i Srednjoškolski centar Hadžići</w:t>
            </w:r>
          </w:p>
          <w:p w:rsidR="0008063A" w:rsidRPr="00B37BEB" w:rsidRDefault="0008063A" w:rsidP="00385CE0">
            <w:pPr>
              <w:jc w:val="both"/>
              <w:rPr>
                <w:rFonts w:ascii="Abel Pro" w:hAnsi="Abel Pro"/>
                <w:sz w:val="20"/>
                <w:szCs w:val="20"/>
                <w:lang w:val="hr-HR"/>
              </w:rPr>
            </w:pPr>
            <w:r w:rsidRPr="000561B9">
              <w:rPr>
                <w:rFonts w:ascii="Abel Pro" w:hAnsi="Abel Pro"/>
                <w:sz w:val="18"/>
                <w:szCs w:val="20"/>
                <w:lang w:val="hr-HR"/>
              </w:rPr>
              <w:t>-Web platforma i društvene mreže općine</w:t>
            </w:r>
          </w:p>
        </w:tc>
        <w:tc>
          <w:tcPr>
            <w:tcW w:w="1645" w:type="dxa"/>
            <w:shd w:val="clear" w:color="auto" w:fill="FFF2CC" w:themeFill="accent4" w:themeFillTint="33"/>
          </w:tcPr>
          <w:p w:rsidR="0008063A" w:rsidRPr="00CD1640" w:rsidRDefault="0008063A" w:rsidP="00385CE0">
            <w:pPr>
              <w:jc w:val="both"/>
              <w:rPr>
                <w:rFonts w:ascii="Abel Pro" w:hAnsi="Abel Pro"/>
                <w:sz w:val="20"/>
                <w:szCs w:val="20"/>
                <w:lang w:val="hr-HR"/>
              </w:rPr>
            </w:pPr>
            <w:r w:rsidRPr="00CD1640">
              <w:rPr>
                <w:rFonts w:ascii="Abel Pro" w:hAnsi="Abel Pro"/>
                <w:sz w:val="20"/>
                <w:szCs w:val="20"/>
                <w:lang w:val="hr-HR"/>
              </w:rPr>
              <w:t>2024:1</w:t>
            </w:r>
            <w:r>
              <w:rPr>
                <w:rFonts w:ascii="Abel Pro" w:hAnsi="Abel Pro"/>
                <w:sz w:val="20"/>
                <w:szCs w:val="20"/>
                <w:lang w:val="hr-HR"/>
              </w:rPr>
              <w:t>.</w:t>
            </w:r>
            <w:r w:rsidRPr="00CD1640">
              <w:rPr>
                <w:rFonts w:ascii="Abel Pro" w:hAnsi="Abel Pro"/>
                <w:sz w:val="20"/>
                <w:szCs w:val="20"/>
                <w:lang w:val="hr-HR"/>
              </w:rPr>
              <w:t>000</w:t>
            </w:r>
            <w:r>
              <w:rPr>
                <w:rFonts w:ascii="Abel Pro" w:hAnsi="Abel Pro"/>
                <w:sz w:val="20"/>
                <w:szCs w:val="20"/>
                <w:lang w:val="hr-HR"/>
              </w:rPr>
              <w:t>,00</w:t>
            </w:r>
          </w:p>
          <w:p w:rsidR="0008063A" w:rsidRPr="00CD1640" w:rsidRDefault="0008063A" w:rsidP="00385CE0">
            <w:pPr>
              <w:jc w:val="both"/>
              <w:rPr>
                <w:rFonts w:ascii="Abel Pro" w:hAnsi="Abel Pro"/>
                <w:sz w:val="20"/>
                <w:szCs w:val="20"/>
                <w:lang w:val="hr-HR"/>
              </w:rPr>
            </w:pPr>
            <w:r w:rsidRPr="00CD1640">
              <w:rPr>
                <w:rFonts w:ascii="Abel Pro" w:hAnsi="Abel Pro"/>
                <w:sz w:val="20"/>
                <w:szCs w:val="20"/>
                <w:lang w:val="hr-HR"/>
              </w:rPr>
              <w:t>2025:1</w:t>
            </w:r>
            <w:r>
              <w:rPr>
                <w:rFonts w:ascii="Abel Pro" w:hAnsi="Abel Pro"/>
                <w:sz w:val="20"/>
                <w:szCs w:val="20"/>
                <w:lang w:val="hr-HR"/>
              </w:rPr>
              <w:t>.</w:t>
            </w:r>
            <w:r w:rsidRPr="00CD1640">
              <w:rPr>
                <w:rFonts w:ascii="Abel Pro" w:hAnsi="Abel Pro"/>
                <w:sz w:val="20"/>
                <w:szCs w:val="20"/>
                <w:lang w:val="hr-HR"/>
              </w:rPr>
              <w:t>000</w:t>
            </w:r>
            <w:r>
              <w:rPr>
                <w:rFonts w:ascii="Abel Pro" w:hAnsi="Abel Pro"/>
                <w:sz w:val="20"/>
                <w:szCs w:val="20"/>
                <w:lang w:val="hr-HR"/>
              </w:rPr>
              <w:t>,00</w:t>
            </w:r>
          </w:p>
          <w:p w:rsidR="0008063A" w:rsidRPr="00CD1640" w:rsidRDefault="0008063A" w:rsidP="00385CE0">
            <w:pPr>
              <w:jc w:val="both"/>
              <w:rPr>
                <w:rFonts w:ascii="Abel Pro" w:hAnsi="Abel Pro"/>
                <w:sz w:val="20"/>
                <w:szCs w:val="20"/>
                <w:lang w:val="hr-HR"/>
              </w:rPr>
            </w:pPr>
            <w:r w:rsidRPr="00CD1640">
              <w:rPr>
                <w:rFonts w:ascii="Abel Pro" w:hAnsi="Abel Pro"/>
                <w:sz w:val="20"/>
                <w:szCs w:val="20"/>
                <w:lang w:val="hr-HR"/>
              </w:rPr>
              <w:t>2026: 1</w:t>
            </w:r>
            <w:r>
              <w:rPr>
                <w:rFonts w:ascii="Abel Pro" w:hAnsi="Abel Pro"/>
                <w:sz w:val="20"/>
                <w:szCs w:val="20"/>
                <w:lang w:val="hr-HR"/>
              </w:rPr>
              <w:t>.</w:t>
            </w:r>
            <w:r w:rsidRPr="00CD1640">
              <w:rPr>
                <w:rFonts w:ascii="Abel Pro" w:hAnsi="Abel Pro"/>
                <w:sz w:val="20"/>
                <w:szCs w:val="20"/>
                <w:lang w:val="hr-HR"/>
              </w:rPr>
              <w:t>000</w:t>
            </w:r>
            <w:r>
              <w:rPr>
                <w:rFonts w:ascii="Abel Pro" w:hAnsi="Abel Pro"/>
                <w:sz w:val="20"/>
                <w:szCs w:val="20"/>
                <w:lang w:val="hr-HR"/>
              </w:rPr>
              <w:t>,00</w:t>
            </w:r>
          </w:p>
          <w:p w:rsidR="0008063A" w:rsidRPr="00CD1640" w:rsidRDefault="0008063A" w:rsidP="00385CE0">
            <w:pPr>
              <w:jc w:val="both"/>
              <w:rPr>
                <w:rFonts w:ascii="Abel Pro" w:hAnsi="Abel Pro"/>
                <w:sz w:val="20"/>
                <w:szCs w:val="20"/>
                <w:lang w:val="hr-HR"/>
              </w:rPr>
            </w:pPr>
            <w:r w:rsidRPr="00CD1640">
              <w:rPr>
                <w:rFonts w:ascii="Abel Pro" w:hAnsi="Abel Pro"/>
                <w:sz w:val="20"/>
                <w:szCs w:val="20"/>
                <w:lang w:val="hr-HR"/>
              </w:rPr>
              <w:t>2027: 1</w:t>
            </w:r>
            <w:r>
              <w:rPr>
                <w:rFonts w:ascii="Abel Pro" w:hAnsi="Abel Pro"/>
                <w:sz w:val="20"/>
                <w:szCs w:val="20"/>
                <w:lang w:val="hr-HR"/>
              </w:rPr>
              <w:t>.</w:t>
            </w:r>
            <w:r w:rsidRPr="00CD1640">
              <w:rPr>
                <w:rFonts w:ascii="Abel Pro" w:hAnsi="Abel Pro"/>
                <w:sz w:val="20"/>
                <w:szCs w:val="20"/>
                <w:lang w:val="hr-HR"/>
              </w:rPr>
              <w:t>000</w:t>
            </w:r>
            <w:r>
              <w:rPr>
                <w:rFonts w:ascii="Abel Pro" w:hAnsi="Abel Pro"/>
                <w:sz w:val="20"/>
                <w:szCs w:val="20"/>
                <w:lang w:val="hr-HR"/>
              </w:rPr>
              <w:t>,00</w:t>
            </w:r>
          </w:p>
          <w:p w:rsidR="0008063A" w:rsidRPr="00B37BEB" w:rsidRDefault="0008063A" w:rsidP="00385CE0">
            <w:pPr>
              <w:jc w:val="both"/>
              <w:rPr>
                <w:rFonts w:ascii="Abel Pro" w:hAnsi="Abel Pro"/>
                <w:sz w:val="20"/>
                <w:szCs w:val="20"/>
                <w:lang w:val="hr-HR"/>
              </w:rPr>
            </w:pPr>
            <w:r w:rsidRPr="00CD1640">
              <w:rPr>
                <w:rFonts w:ascii="Abel Pro" w:hAnsi="Abel Pro"/>
                <w:sz w:val="20"/>
                <w:szCs w:val="20"/>
                <w:lang w:val="hr-HR"/>
              </w:rPr>
              <w:t>2028: 1</w:t>
            </w:r>
            <w:r>
              <w:rPr>
                <w:rFonts w:ascii="Abel Pro" w:hAnsi="Abel Pro"/>
                <w:sz w:val="20"/>
                <w:szCs w:val="20"/>
                <w:lang w:val="hr-HR"/>
              </w:rPr>
              <w:t>.</w:t>
            </w:r>
            <w:r w:rsidRPr="00CD1640">
              <w:rPr>
                <w:rFonts w:ascii="Abel Pro" w:hAnsi="Abel Pro"/>
                <w:sz w:val="20"/>
                <w:szCs w:val="20"/>
                <w:lang w:val="hr-HR"/>
              </w:rPr>
              <w:t>000</w:t>
            </w:r>
            <w:r>
              <w:rPr>
                <w:rFonts w:ascii="Abel Pro" w:hAnsi="Abel Pro"/>
                <w:sz w:val="20"/>
                <w:szCs w:val="20"/>
                <w:lang w:val="hr-HR"/>
              </w:rPr>
              <w:t>,00</w:t>
            </w:r>
          </w:p>
        </w:tc>
      </w:tr>
      <w:tr w:rsidR="0008063A" w:rsidRPr="00B37BEB" w:rsidTr="00385CE0">
        <w:trPr>
          <w:trHeight w:val="530"/>
        </w:trPr>
        <w:tc>
          <w:tcPr>
            <w:tcW w:w="1892" w:type="dxa"/>
            <w:shd w:val="clear" w:color="auto" w:fill="FFD966" w:themeFill="accent4" w:themeFillTint="99"/>
          </w:tcPr>
          <w:p w:rsidR="0008063A" w:rsidRDefault="0008063A" w:rsidP="00385CE0">
            <w:pPr>
              <w:jc w:val="both"/>
              <w:rPr>
                <w:rFonts w:ascii="Abel Pro" w:hAnsi="Abel Pro"/>
                <w:sz w:val="20"/>
                <w:szCs w:val="20"/>
                <w:lang w:val="hr-HR"/>
              </w:rPr>
            </w:pPr>
            <w:r>
              <w:rPr>
                <w:rFonts w:ascii="Abel Pro" w:hAnsi="Abel Pro"/>
                <w:sz w:val="20"/>
                <w:szCs w:val="20"/>
                <w:lang w:val="hr-HR"/>
              </w:rPr>
              <w:t>5. Mladi</w:t>
            </w:r>
            <w:r w:rsidRPr="00CD1640">
              <w:rPr>
                <w:rFonts w:ascii="Abel Pro" w:hAnsi="Abel Pro"/>
                <w:sz w:val="20"/>
                <w:szCs w:val="20"/>
                <w:lang w:val="hr-HR"/>
              </w:rPr>
              <w:t xml:space="preserve"> koji koriste psihoaktivne supstance</w:t>
            </w:r>
          </w:p>
        </w:tc>
        <w:tc>
          <w:tcPr>
            <w:tcW w:w="1895" w:type="dxa"/>
            <w:shd w:val="clear" w:color="auto" w:fill="FFD966" w:themeFill="accent4" w:themeFillTint="99"/>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5</w:t>
            </w:r>
            <w:r w:rsidRPr="00CD1640">
              <w:rPr>
                <w:rFonts w:ascii="Abel Pro" w:hAnsi="Abel Pro"/>
                <w:sz w:val="20"/>
                <w:szCs w:val="20"/>
                <w:lang w:val="hr-HR"/>
              </w:rPr>
              <w:t>.1. Strožija kontrola protoka psihoaktivnih supstanci i smanjeno korištenje istih</w:t>
            </w:r>
            <w:r>
              <w:rPr>
                <w:rFonts w:ascii="Abel Pro" w:hAnsi="Abel Pro"/>
                <w:sz w:val="20"/>
                <w:szCs w:val="20"/>
                <w:lang w:val="hr-HR"/>
              </w:rPr>
              <w:t>.</w:t>
            </w:r>
          </w:p>
        </w:tc>
        <w:tc>
          <w:tcPr>
            <w:tcW w:w="3437" w:type="dxa"/>
            <w:shd w:val="clear" w:color="auto" w:fill="FFF2CC" w:themeFill="accent4" w:themeFillTint="33"/>
          </w:tcPr>
          <w:p w:rsidR="0008063A" w:rsidRDefault="0008063A" w:rsidP="00385CE0">
            <w:pPr>
              <w:jc w:val="both"/>
              <w:rPr>
                <w:rFonts w:ascii="Abel Pro" w:hAnsi="Abel Pro"/>
                <w:sz w:val="20"/>
                <w:szCs w:val="20"/>
                <w:lang w:val="hr-HR"/>
              </w:rPr>
            </w:pPr>
            <w:r w:rsidRPr="00D2264C">
              <w:rPr>
                <w:rFonts w:ascii="Abel Pro" w:hAnsi="Abel Pro"/>
                <w:sz w:val="20"/>
                <w:szCs w:val="20"/>
                <w:lang w:val="hr-HR"/>
              </w:rPr>
              <w:t>5.1.1. Predavanja i edukacije u osnovnim i srednjim školama o štetnosti korištenja psihoaktivnih supstanci i posljedicama koje ostavljaju na mlade i njihovo zdravlje.</w:t>
            </w:r>
          </w:p>
          <w:p w:rsidR="0008063A" w:rsidRPr="00D2264C" w:rsidRDefault="0008063A" w:rsidP="00385CE0">
            <w:pPr>
              <w:jc w:val="both"/>
              <w:rPr>
                <w:rFonts w:ascii="Abel Pro" w:hAnsi="Abel Pro"/>
                <w:sz w:val="20"/>
                <w:szCs w:val="20"/>
                <w:lang w:val="hr-HR"/>
              </w:rPr>
            </w:pPr>
          </w:p>
          <w:p w:rsidR="0008063A" w:rsidRPr="00B37BEB" w:rsidRDefault="0008063A" w:rsidP="00385CE0">
            <w:pPr>
              <w:jc w:val="both"/>
              <w:rPr>
                <w:rFonts w:ascii="Abel Pro" w:hAnsi="Abel Pro"/>
                <w:sz w:val="20"/>
                <w:szCs w:val="20"/>
                <w:lang w:val="hr-HR"/>
              </w:rPr>
            </w:pPr>
            <w:r w:rsidRPr="00D2264C">
              <w:rPr>
                <w:rFonts w:ascii="Abel Pro" w:hAnsi="Abel Pro"/>
                <w:sz w:val="20"/>
                <w:szCs w:val="20"/>
                <w:lang w:val="hr-HR"/>
              </w:rPr>
              <w:t>5.1.2. Online kampanje za informisanje mladih o štetnosti i opasnosti korištenja psihoaktivnih supstanci.</w:t>
            </w:r>
          </w:p>
        </w:tc>
        <w:tc>
          <w:tcPr>
            <w:tcW w:w="680" w:type="dxa"/>
            <w:shd w:val="clear" w:color="auto" w:fill="FFF2CC" w:themeFill="accent4"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680" w:type="dxa"/>
            <w:shd w:val="clear" w:color="auto" w:fill="FFF2CC" w:themeFill="accent4"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681" w:type="dxa"/>
            <w:shd w:val="clear" w:color="auto" w:fill="FFF2CC" w:themeFill="accent4"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680" w:type="dxa"/>
            <w:shd w:val="clear" w:color="auto" w:fill="FFF2CC" w:themeFill="accent4"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682" w:type="dxa"/>
            <w:shd w:val="clear" w:color="auto" w:fill="FFF2CC" w:themeFill="accent4" w:themeFillTint="33"/>
          </w:tcPr>
          <w:p w:rsidR="0008063A" w:rsidRPr="00B37BEB" w:rsidRDefault="0008063A" w:rsidP="00385CE0">
            <w:pPr>
              <w:jc w:val="both"/>
              <w:rPr>
                <w:rFonts w:ascii="Abel Pro" w:hAnsi="Abel Pro"/>
                <w:sz w:val="20"/>
                <w:szCs w:val="20"/>
                <w:lang w:val="hr-HR"/>
              </w:rPr>
            </w:pPr>
            <w:r>
              <w:rPr>
                <w:rFonts w:ascii="Abel Pro" w:hAnsi="Abel Pro"/>
                <w:sz w:val="20"/>
                <w:szCs w:val="20"/>
                <w:lang w:val="hr-HR"/>
              </w:rPr>
              <w:t>x</w:t>
            </w:r>
          </w:p>
        </w:tc>
        <w:tc>
          <w:tcPr>
            <w:tcW w:w="1652" w:type="dxa"/>
            <w:shd w:val="clear" w:color="auto" w:fill="FFF2CC" w:themeFill="accent4" w:themeFillTint="33"/>
          </w:tcPr>
          <w:p w:rsidR="0008063A" w:rsidRPr="00CD1640" w:rsidRDefault="0008063A" w:rsidP="00385CE0">
            <w:pPr>
              <w:jc w:val="both"/>
              <w:rPr>
                <w:rFonts w:ascii="Abel Pro" w:hAnsi="Abel Pro"/>
                <w:sz w:val="20"/>
                <w:szCs w:val="20"/>
                <w:lang w:val="hr-HR"/>
              </w:rPr>
            </w:pPr>
            <w:r>
              <w:rPr>
                <w:rFonts w:ascii="Abel Pro" w:hAnsi="Abel Pro"/>
                <w:sz w:val="20"/>
                <w:szCs w:val="20"/>
                <w:lang w:val="hr-HR"/>
              </w:rPr>
              <w:t>-</w:t>
            </w:r>
            <w:r w:rsidRPr="00CD1640">
              <w:rPr>
                <w:rFonts w:ascii="Abel Pro" w:hAnsi="Abel Pro"/>
                <w:sz w:val="20"/>
                <w:szCs w:val="20"/>
                <w:lang w:val="hr-HR"/>
              </w:rPr>
              <w:t>Općina Hadžići</w:t>
            </w:r>
          </w:p>
          <w:p w:rsidR="0008063A" w:rsidRPr="00CD1640" w:rsidRDefault="0008063A" w:rsidP="00385CE0">
            <w:pPr>
              <w:jc w:val="both"/>
              <w:rPr>
                <w:rFonts w:ascii="Abel Pro" w:hAnsi="Abel Pro"/>
                <w:sz w:val="20"/>
                <w:szCs w:val="20"/>
                <w:lang w:val="hr-HR"/>
              </w:rPr>
            </w:pPr>
            <w:r w:rsidRPr="00CD1640">
              <w:rPr>
                <w:rFonts w:ascii="Abel Pro" w:hAnsi="Abel Pro"/>
                <w:sz w:val="20"/>
                <w:szCs w:val="20"/>
                <w:lang w:val="hr-HR"/>
              </w:rPr>
              <w:t>Zdravstveni savjet</w:t>
            </w:r>
          </w:p>
          <w:p w:rsidR="0008063A" w:rsidRPr="00CD1640" w:rsidRDefault="0008063A" w:rsidP="00385CE0">
            <w:pPr>
              <w:jc w:val="both"/>
              <w:rPr>
                <w:rFonts w:ascii="Abel Pro" w:hAnsi="Abel Pro"/>
                <w:sz w:val="20"/>
                <w:szCs w:val="20"/>
                <w:lang w:val="hr-HR"/>
              </w:rPr>
            </w:pPr>
            <w:r w:rsidRPr="00CD1640">
              <w:rPr>
                <w:rFonts w:ascii="Abel Pro" w:hAnsi="Abel Pro"/>
                <w:sz w:val="20"/>
                <w:szCs w:val="20"/>
                <w:lang w:val="hr-HR"/>
              </w:rPr>
              <w:t>Dom zdravlja Hadžići</w:t>
            </w:r>
          </w:p>
          <w:p w:rsidR="0008063A" w:rsidRPr="00CD1640" w:rsidRDefault="0008063A" w:rsidP="00385CE0">
            <w:pPr>
              <w:jc w:val="both"/>
              <w:rPr>
                <w:rFonts w:ascii="Abel Pro" w:hAnsi="Abel Pro"/>
                <w:sz w:val="20"/>
                <w:szCs w:val="20"/>
                <w:lang w:val="hr-HR"/>
              </w:rPr>
            </w:pPr>
            <w:r>
              <w:rPr>
                <w:rFonts w:ascii="Abel Pro" w:hAnsi="Abel Pro"/>
                <w:sz w:val="20"/>
                <w:szCs w:val="20"/>
                <w:lang w:val="hr-HR"/>
              </w:rPr>
              <w:t>-</w:t>
            </w:r>
            <w:r w:rsidRPr="00CD1640">
              <w:rPr>
                <w:rFonts w:ascii="Abel Pro" w:hAnsi="Abel Pro"/>
                <w:sz w:val="20"/>
                <w:szCs w:val="20"/>
                <w:lang w:val="hr-HR"/>
              </w:rPr>
              <w:t>Kantonalno ministarstvo zdravstva</w:t>
            </w:r>
          </w:p>
          <w:p w:rsidR="0008063A" w:rsidRPr="00CD1640" w:rsidRDefault="0008063A" w:rsidP="00385CE0">
            <w:pPr>
              <w:jc w:val="both"/>
              <w:rPr>
                <w:rFonts w:ascii="Abel Pro" w:hAnsi="Abel Pro"/>
                <w:sz w:val="20"/>
                <w:szCs w:val="20"/>
                <w:lang w:val="hr-HR"/>
              </w:rPr>
            </w:pPr>
            <w:r>
              <w:rPr>
                <w:rFonts w:ascii="Abel Pro" w:hAnsi="Abel Pro"/>
                <w:sz w:val="20"/>
                <w:szCs w:val="20"/>
                <w:lang w:val="hr-HR"/>
              </w:rPr>
              <w:t>-</w:t>
            </w:r>
            <w:r w:rsidRPr="00CD1640">
              <w:rPr>
                <w:rFonts w:ascii="Abel Pro" w:hAnsi="Abel Pro"/>
                <w:sz w:val="20"/>
                <w:szCs w:val="20"/>
                <w:lang w:val="hr-HR"/>
              </w:rPr>
              <w:t>Osnovne škole i Srednjoškolski centar Hadžići</w:t>
            </w:r>
          </w:p>
          <w:p w:rsidR="0008063A" w:rsidRPr="00CD1640" w:rsidRDefault="0008063A" w:rsidP="00385CE0">
            <w:pPr>
              <w:jc w:val="both"/>
              <w:rPr>
                <w:rFonts w:ascii="Abel Pro" w:hAnsi="Abel Pro"/>
                <w:sz w:val="20"/>
                <w:szCs w:val="20"/>
                <w:lang w:val="hr-HR"/>
              </w:rPr>
            </w:pPr>
            <w:r>
              <w:rPr>
                <w:rFonts w:ascii="Abel Pro" w:hAnsi="Abel Pro"/>
                <w:sz w:val="20"/>
                <w:szCs w:val="20"/>
                <w:lang w:val="hr-HR"/>
              </w:rPr>
              <w:t>-</w:t>
            </w:r>
            <w:r w:rsidRPr="00CD1640">
              <w:rPr>
                <w:rFonts w:ascii="Abel Pro" w:hAnsi="Abel Pro"/>
                <w:sz w:val="20"/>
                <w:szCs w:val="20"/>
                <w:lang w:val="hr-HR"/>
              </w:rPr>
              <w:t xml:space="preserve">Policijska </w:t>
            </w:r>
            <w:r w:rsidRPr="00CD1640">
              <w:rPr>
                <w:rFonts w:ascii="Abel Pro" w:hAnsi="Abel Pro"/>
                <w:sz w:val="20"/>
                <w:szCs w:val="20"/>
                <w:lang w:val="hr-HR"/>
              </w:rPr>
              <w:lastRenderedPageBreak/>
              <w:t>stanica Hadžići - MUP KS</w:t>
            </w:r>
          </w:p>
          <w:p w:rsidR="0008063A" w:rsidRDefault="0008063A" w:rsidP="00385CE0">
            <w:pPr>
              <w:jc w:val="both"/>
              <w:rPr>
                <w:rFonts w:ascii="Abel Pro" w:hAnsi="Abel Pro"/>
                <w:sz w:val="20"/>
                <w:szCs w:val="20"/>
                <w:lang w:val="hr-HR"/>
              </w:rPr>
            </w:pPr>
            <w:r>
              <w:rPr>
                <w:rFonts w:ascii="Abel Pro" w:hAnsi="Abel Pro"/>
                <w:sz w:val="20"/>
                <w:szCs w:val="20"/>
                <w:lang w:val="hr-HR"/>
              </w:rPr>
              <w:t>-</w:t>
            </w:r>
            <w:r w:rsidRPr="00CD1640">
              <w:rPr>
                <w:rFonts w:ascii="Abel Pro" w:hAnsi="Abel Pro"/>
                <w:sz w:val="20"/>
                <w:szCs w:val="20"/>
                <w:lang w:val="hr-HR"/>
              </w:rPr>
              <w:t xml:space="preserve">Web platforma i </w:t>
            </w:r>
          </w:p>
          <w:p w:rsidR="0008063A" w:rsidRPr="00B37BEB" w:rsidRDefault="0008063A" w:rsidP="00385CE0">
            <w:pPr>
              <w:jc w:val="both"/>
              <w:rPr>
                <w:rFonts w:ascii="Abel Pro" w:hAnsi="Abel Pro"/>
                <w:sz w:val="20"/>
                <w:szCs w:val="20"/>
                <w:lang w:val="hr-HR"/>
              </w:rPr>
            </w:pPr>
            <w:r w:rsidRPr="00CD1640">
              <w:rPr>
                <w:rFonts w:ascii="Abel Pro" w:hAnsi="Abel Pro"/>
                <w:sz w:val="20"/>
                <w:szCs w:val="20"/>
                <w:lang w:val="hr-HR"/>
              </w:rPr>
              <w:t>društvene mreže općine</w:t>
            </w:r>
          </w:p>
        </w:tc>
        <w:tc>
          <w:tcPr>
            <w:tcW w:w="1645" w:type="dxa"/>
            <w:shd w:val="clear" w:color="auto" w:fill="FFF2CC" w:themeFill="accent4" w:themeFillTint="33"/>
          </w:tcPr>
          <w:p w:rsidR="0008063A" w:rsidRPr="00CD1640" w:rsidRDefault="0008063A" w:rsidP="00385CE0">
            <w:pPr>
              <w:jc w:val="both"/>
              <w:rPr>
                <w:rFonts w:ascii="Abel Pro" w:hAnsi="Abel Pro"/>
                <w:sz w:val="20"/>
                <w:szCs w:val="20"/>
                <w:lang w:val="hr-HR"/>
              </w:rPr>
            </w:pPr>
            <w:r w:rsidRPr="00CD1640">
              <w:rPr>
                <w:rFonts w:ascii="Abel Pro" w:hAnsi="Abel Pro"/>
                <w:sz w:val="20"/>
                <w:szCs w:val="20"/>
                <w:lang w:val="hr-HR"/>
              </w:rPr>
              <w:lastRenderedPageBreak/>
              <w:t>2024: 1</w:t>
            </w:r>
            <w:r>
              <w:rPr>
                <w:rFonts w:ascii="Abel Pro" w:hAnsi="Abel Pro"/>
                <w:sz w:val="20"/>
                <w:szCs w:val="20"/>
                <w:lang w:val="hr-HR"/>
              </w:rPr>
              <w:t>.</w:t>
            </w:r>
            <w:r w:rsidRPr="00CD1640">
              <w:rPr>
                <w:rFonts w:ascii="Abel Pro" w:hAnsi="Abel Pro"/>
                <w:sz w:val="20"/>
                <w:szCs w:val="20"/>
                <w:lang w:val="hr-HR"/>
              </w:rPr>
              <w:t>000</w:t>
            </w:r>
            <w:r>
              <w:rPr>
                <w:rFonts w:ascii="Abel Pro" w:hAnsi="Abel Pro"/>
                <w:sz w:val="20"/>
                <w:szCs w:val="20"/>
                <w:lang w:val="hr-HR"/>
              </w:rPr>
              <w:t>,00</w:t>
            </w:r>
          </w:p>
          <w:p w:rsidR="0008063A" w:rsidRPr="00CD1640" w:rsidRDefault="0008063A" w:rsidP="00385CE0">
            <w:pPr>
              <w:jc w:val="both"/>
              <w:rPr>
                <w:rFonts w:ascii="Abel Pro" w:hAnsi="Abel Pro"/>
                <w:sz w:val="20"/>
                <w:szCs w:val="20"/>
                <w:lang w:val="hr-HR"/>
              </w:rPr>
            </w:pPr>
            <w:r w:rsidRPr="00CD1640">
              <w:rPr>
                <w:rFonts w:ascii="Abel Pro" w:hAnsi="Abel Pro"/>
                <w:sz w:val="20"/>
                <w:szCs w:val="20"/>
                <w:lang w:val="hr-HR"/>
              </w:rPr>
              <w:t>2025: 1</w:t>
            </w:r>
            <w:r>
              <w:rPr>
                <w:rFonts w:ascii="Abel Pro" w:hAnsi="Abel Pro"/>
                <w:sz w:val="20"/>
                <w:szCs w:val="20"/>
                <w:lang w:val="hr-HR"/>
              </w:rPr>
              <w:t>.</w:t>
            </w:r>
            <w:r w:rsidRPr="00CD1640">
              <w:rPr>
                <w:rFonts w:ascii="Abel Pro" w:hAnsi="Abel Pro"/>
                <w:sz w:val="20"/>
                <w:szCs w:val="20"/>
                <w:lang w:val="hr-HR"/>
              </w:rPr>
              <w:t>000</w:t>
            </w:r>
            <w:r>
              <w:rPr>
                <w:rFonts w:ascii="Abel Pro" w:hAnsi="Abel Pro"/>
                <w:sz w:val="20"/>
                <w:szCs w:val="20"/>
                <w:lang w:val="hr-HR"/>
              </w:rPr>
              <w:t>,00</w:t>
            </w:r>
          </w:p>
          <w:p w:rsidR="0008063A" w:rsidRPr="00CD1640" w:rsidRDefault="0008063A" w:rsidP="00385CE0">
            <w:pPr>
              <w:jc w:val="both"/>
              <w:rPr>
                <w:rFonts w:ascii="Abel Pro" w:hAnsi="Abel Pro"/>
                <w:sz w:val="20"/>
                <w:szCs w:val="20"/>
                <w:lang w:val="hr-HR"/>
              </w:rPr>
            </w:pPr>
            <w:r w:rsidRPr="00CD1640">
              <w:rPr>
                <w:rFonts w:ascii="Abel Pro" w:hAnsi="Abel Pro"/>
                <w:sz w:val="20"/>
                <w:szCs w:val="20"/>
                <w:lang w:val="hr-HR"/>
              </w:rPr>
              <w:t>2026: 1</w:t>
            </w:r>
            <w:r>
              <w:rPr>
                <w:rFonts w:ascii="Abel Pro" w:hAnsi="Abel Pro"/>
                <w:sz w:val="20"/>
                <w:szCs w:val="20"/>
                <w:lang w:val="hr-HR"/>
              </w:rPr>
              <w:t>.</w:t>
            </w:r>
            <w:r w:rsidRPr="00CD1640">
              <w:rPr>
                <w:rFonts w:ascii="Abel Pro" w:hAnsi="Abel Pro"/>
                <w:sz w:val="20"/>
                <w:szCs w:val="20"/>
                <w:lang w:val="hr-HR"/>
              </w:rPr>
              <w:t>000</w:t>
            </w:r>
            <w:r>
              <w:rPr>
                <w:rFonts w:ascii="Abel Pro" w:hAnsi="Abel Pro"/>
                <w:sz w:val="20"/>
                <w:szCs w:val="20"/>
                <w:lang w:val="hr-HR"/>
              </w:rPr>
              <w:t>,00</w:t>
            </w:r>
          </w:p>
          <w:p w:rsidR="0008063A" w:rsidRPr="00CD1640" w:rsidRDefault="0008063A" w:rsidP="00385CE0">
            <w:pPr>
              <w:jc w:val="both"/>
              <w:rPr>
                <w:rFonts w:ascii="Abel Pro" w:hAnsi="Abel Pro"/>
                <w:sz w:val="20"/>
                <w:szCs w:val="20"/>
                <w:lang w:val="hr-HR"/>
              </w:rPr>
            </w:pPr>
            <w:r w:rsidRPr="00CD1640">
              <w:rPr>
                <w:rFonts w:ascii="Abel Pro" w:hAnsi="Abel Pro"/>
                <w:sz w:val="20"/>
                <w:szCs w:val="20"/>
                <w:lang w:val="hr-HR"/>
              </w:rPr>
              <w:t>2027: 1</w:t>
            </w:r>
            <w:r>
              <w:rPr>
                <w:rFonts w:ascii="Abel Pro" w:hAnsi="Abel Pro"/>
                <w:sz w:val="20"/>
                <w:szCs w:val="20"/>
                <w:lang w:val="hr-HR"/>
              </w:rPr>
              <w:t>.</w:t>
            </w:r>
            <w:r w:rsidRPr="00CD1640">
              <w:rPr>
                <w:rFonts w:ascii="Abel Pro" w:hAnsi="Abel Pro"/>
                <w:sz w:val="20"/>
                <w:szCs w:val="20"/>
                <w:lang w:val="hr-HR"/>
              </w:rPr>
              <w:t>000</w:t>
            </w:r>
            <w:r>
              <w:rPr>
                <w:rFonts w:ascii="Abel Pro" w:hAnsi="Abel Pro"/>
                <w:sz w:val="20"/>
                <w:szCs w:val="20"/>
                <w:lang w:val="hr-HR"/>
              </w:rPr>
              <w:t>,00</w:t>
            </w:r>
          </w:p>
          <w:p w:rsidR="0008063A" w:rsidRPr="00B37BEB" w:rsidRDefault="0008063A" w:rsidP="00385CE0">
            <w:pPr>
              <w:jc w:val="both"/>
              <w:rPr>
                <w:rFonts w:ascii="Abel Pro" w:hAnsi="Abel Pro"/>
                <w:sz w:val="20"/>
                <w:szCs w:val="20"/>
                <w:lang w:val="hr-HR"/>
              </w:rPr>
            </w:pPr>
            <w:r w:rsidRPr="00CD1640">
              <w:rPr>
                <w:rFonts w:ascii="Abel Pro" w:hAnsi="Abel Pro"/>
                <w:sz w:val="20"/>
                <w:szCs w:val="20"/>
                <w:lang w:val="hr-HR"/>
              </w:rPr>
              <w:t>2028: 1</w:t>
            </w:r>
            <w:r>
              <w:rPr>
                <w:rFonts w:ascii="Abel Pro" w:hAnsi="Abel Pro"/>
                <w:sz w:val="20"/>
                <w:szCs w:val="20"/>
                <w:lang w:val="hr-HR"/>
              </w:rPr>
              <w:t>.</w:t>
            </w:r>
            <w:r w:rsidRPr="00CD1640">
              <w:rPr>
                <w:rFonts w:ascii="Abel Pro" w:hAnsi="Abel Pro"/>
                <w:sz w:val="20"/>
                <w:szCs w:val="20"/>
                <w:lang w:val="hr-HR"/>
              </w:rPr>
              <w:t>000</w:t>
            </w:r>
            <w:r>
              <w:rPr>
                <w:rFonts w:ascii="Abel Pro" w:hAnsi="Abel Pro"/>
                <w:sz w:val="20"/>
                <w:szCs w:val="20"/>
                <w:lang w:val="hr-HR"/>
              </w:rPr>
              <w:t>,00</w:t>
            </w:r>
          </w:p>
        </w:tc>
      </w:tr>
      <w:tr w:rsidR="0008063A" w:rsidRPr="00B37BEB" w:rsidTr="00385CE0">
        <w:trPr>
          <w:trHeight w:val="530"/>
        </w:trPr>
        <w:tc>
          <w:tcPr>
            <w:tcW w:w="1892" w:type="dxa"/>
            <w:shd w:val="clear" w:color="auto" w:fill="FFD966" w:themeFill="accent4" w:themeFillTint="99"/>
          </w:tcPr>
          <w:p w:rsidR="0008063A" w:rsidRDefault="0008063A" w:rsidP="00385CE0">
            <w:pPr>
              <w:jc w:val="both"/>
              <w:rPr>
                <w:rFonts w:ascii="Abel Pro" w:hAnsi="Abel Pro"/>
                <w:sz w:val="20"/>
                <w:szCs w:val="20"/>
                <w:lang w:val="hr-HR"/>
              </w:rPr>
            </w:pPr>
            <w:r w:rsidRPr="00D2264C">
              <w:rPr>
                <w:rFonts w:ascii="Abel Pro" w:hAnsi="Abel Pro"/>
                <w:sz w:val="20"/>
                <w:szCs w:val="20"/>
                <w:lang w:val="hr-HR"/>
              </w:rPr>
              <w:lastRenderedPageBreak/>
              <w:t>6. Rad specijalističkih službi u Domu zdravlja Hadžići je nedovoljan da zadovolji minimum potreba stanovnika općine, a samim tim i mladih</w:t>
            </w:r>
          </w:p>
        </w:tc>
        <w:tc>
          <w:tcPr>
            <w:tcW w:w="1895" w:type="dxa"/>
            <w:shd w:val="clear" w:color="auto" w:fill="FFD966" w:themeFill="accent4" w:themeFillTint="99"/>
          </w:tcPr>
          <w:p w:rsidR="0008063A" w:rsidRDefault="0008063A" w:rsidP="00385CE0">
            <w:pPr>
              <w:jc w:val="both"/>
              <w:rPr>
                <w:rFonts w:ascii="Abel Pro" w:hAnsi="Abel Pro"/>
                <w:sz w:val="20"/>
                <w:szCs w:val="20"/>
                <w:lang w:val="hr-HR"/>
              </w:rPr>
            </w:pPr>
            <w:r w:rsidRPr="00D2264C">
              <w:rPr>
                <w:rFonts w:ascii="Abel Pro" w:hAnsi="Abel Pro"/>
                <w:sz w:val="20"/>
                <w:szCs w:val="20"/>
                <w:lang w:val="hr-HR"/>
              </w:rPr>
              <w:t>6.1. Specijalističke ambulante u okviru svojih radnih dana redovno na raspolaganju imaju specijaliste u oblasti svojih nadležnosti, te su zdravstvene potrebe svih stanovnika a time i mladih zadovoljene na adekvatan način.</w:t>
            </w:r>
          </w:p>
        </w:tc>
        <w:tc>
          <w:tcPr>
            <w:tcW w:w="3437" w:type="dxa"/>
            <w:shd w:val="clear" w:color="auto" w:fill="FFF2CC" w:themeFill="accent4" w:themeFillTint="33"/>
          </w:tcPr>
          <w:p w:rsidR="0008063A" w:rsidRPr="00D2264C" w:rsidRDefault="0008063A" w:rsidP="00385CE0">
            <w:pPr>
              <w:jc w:val="both"/>
              <w:rPr>
                <w:rFonts w:ascii="Abel Pro" w:hAnsi="Abel Pro"/>
                <w:sz w:val="20"/>
                <w:szCs w:val="20"/>
                <w:lang w:val="hr-HR"/>
              </w:rPr>
            </w:pPr>
            <w:r w:rsidRPr="00D2264C">
              <w:rPr>
                <w:rFonts w:ascii="Abel Pro" w:hAnsi="Abel Pro"/>
                <w:sz w:val="20"/>
                <w:szCs w:val="20"/>
                <w:lang w:val="hr-HR"/>
              </w:rPr>
              <w:t>6.1.1. Zdravstveni savjet putem Općinskog vijeća a prema Kantonalnom ministarstvu zdravstva kontinuirano apeluje i iznosi probleme u radu specijalističkih službi te zahtjeva da se pronađe adekvatno rješenje.</w:t>
            </w:r>
          </w:p>
          <w:p w:rsidR="0008063A" w:rsidRPr="00D2264C" w:rsidRDefault="0008063A" w:rsidP="00385CE0">
            <w:pPr>
              <w:jc w:val="both"/>
              <w:rPr>
                <w:rFonts w:ascii="Abel Pro" w:hAnsi="Abel Pro"/>
                <w:sz w:val="20"/>
                <w:szCs w:val="20"/>
                <w:lang w:val="hr-HR"/>
              </w:rPr>
            </w:pPr>
            <w:r w:rsidRPr="00D2264C">
              <w:rPr>
                <w:rFonts w:ascii="Abel Pro" w:hAnsi="Abel Pro"/>
                <w:sz w:val="20"/>
                <w:szCs w:val="20"/>
                <w:lang w:val="hr-HR"/>
              </w:rPr>
              <w:t>6.1.2. Kantonalno ministarstvo zdravstva u suradnji sa Domom zdravlja Hadžići radi na otklanjanju problema sa kojima se susreće stanovništvo, te provodi mjere kojima će rad specijalističkih službi biti na raspolaganju građanima općine.</w:t>
            </w:r>
          </w:p>
        </w:tc>
        <w:tc>
          <w:tcPr>
            <w:tcW w:w="680" w:type="dxa"/>
            <w:shd w:val="clear" w:color="auto" w:fill="FFF2CC" w:themeFill="accent4" w:themeFillTint="33"/>
          </w:tcPr>
          <w:p w:rsidR="0008063A" w:rsidRDefault="0008063A" w:rsidP="00385CE0">
            <w:pPr>
              <w:jc w:val="both"/>
              <w:rPr>
                <w:rFonts w:ascii="Abel Pro" w:hAnsi="Abel Pro"/>
                <w:sz w:val="20"/>
                <w:szCs w:val="20"/>
                <w:lang w:val="hr-HR"/>
              </w:rPr>
            </w:pPr>
            <w:r>
              <w:rPr>
                <w:rFonts w:ascii="Abel Pro" w:hAnsi="Abel Pro"/>
                <w:sz w:val="20"/>
                <w:szCs w:val="20"/>
                <w:lang w:val="hr-HR"/>
              </w:rPr>
              <w:t>x</w:t>
            </w:r>
          </w:p>
        </w:tc>
        <w:tc>
          <w:tcPr>
            <w:tcW w:w="680" w:type="dxa"/>
            <w:shd w:val="clear" w:color="auto" w:fill="FFF2CC" w:themeFill="accent4" w:themeFillTint="33"/>
          </w:tcPr>
          <w:p w:rsidR="0008063A" w:rsidRDefault="0008063A" w:rsidP="00385CE0">
            <w:pPr>
              <w:jc w:val="both"/>
              <w:rPr>
                <w:rFonts w:ascii="Abel Pro" w:hAnsi="Abel Pro"/>
                <w:sz w:val="20"/>
                <w:szCs w:val="20"/>
                <w:lang w:val="hr-HR"/>
              </w:rPr>
            </w:pPr>
            <w:r>
              <w:rPr>
                <w:rFonts w:ascii="Abel Pro" w:hAnsi="Abel Pro"/>
                <w:sz w:val="20"/>
                <w:szCs w:val="20"/>
                <w:lang w:val="hr-HR"/>
              </w:rPr>
              <w:t>x</w:t>
            </w:r>
          </w:p>
        </w:tc>
        <w:tc>
          <w:tcPr>
            <w:tcW w:w="681" w:type="dxa"/>
            <w:shd w:val="clear" w:color="auto" w:fill="FFF2CC" w:themeFill="accent4" w:themeFillTint="33"/>
          </w:tcPr>
          <w:p w:rsidR="0008063A" w:rsidRDefault="0008063A" w:rsidP="00385CE0">
            <w:pPr>
              <w:jc w:val="both"/>
              <w:rPr>
                <w:rFonts w:ascii="Abel Pro" w:hAnsi="Abel Pro"/>
                <w:sz w:val="20"/>
                <w:szCs w:val="20"/>
                <w:lang w:val="hr-HR"/>
              </w:rPr>
            </w:pPr>
            <w:r>
              <w:rPr>
                <w:rFonts w:ascii="Abel Pro" w:hAnsi="Abel Pro"/>
                <w:sz w:val="20"/>
                <w:szCs w:val="20"/>
                <w:lang w:val="hr-HR"/>
              </w:rPr>
              <w:t>x</w:t>
            </w:r>
          </w:p>
        </w:tc>
        <w:tc>
          <w:tcPr>
            <w:tcW w:w="680" w:type="dxa"/>
            <w:shd w:val="clear" w:color="auto" w:fill="FFF2CC" w:themeFill="accent4" w:themeFillTint="33"/>
          </w:tcPr>
          <w:p w:rsidR="0008063A" w:rsidRDefault="0008063A" w:rsidP="00385CE0">
            <w:pPr>
              <w:jc w:val="both"/>
              <w:rPr>
                <w:rFonts w:ascii="Abel Pro" w:hAnsi="Abel Pro"/>
                <w:sz w:val="20"/>
                <w:szCs w:val="20"/>
                <w:lang w:val="hr-HR"/>
              </w:rPr>
            </w:pPr>
            <w:r>
              <w:rPr>
                <w:rFonts w:ascii="Abel Pro" w:hAnsi="Abel Pro"/>
                <w:sz w:val="20"/>
                <w:szCs w:val="20"/>
                <w:lang w:val="hr-HR"/>
              </w:rPr>
              <w:t>x</w:t>
            </w:r>
          </w:p>
        </w:tc>
        <w:tc>
          <w:tcPr>
            <w:tcW w:w="682" w:type="dxa"/>
            <w:shd w:val="clear" w:color="auto" w:fill="FFF2CC" w:themeFill="accent4" w:themeFillTint="33"/>
          </w:tcPr>
          <w:p w:rsidR="0008063A" w:rsidRDefault="0008063A" w:rsidP="00385CE0">
            <w:pPr>
              <w:jc w:val="both"/>
              <w:rPr>
                <w:rFonts w:ascii="Abel Pro" w:hAnsi="Abel Pro"/>
                <w:sz w:val="20"/>
                <w:szCs w:val="20"/>
                <w:lang w:val="hr-HR"/>
              </w:rPr>
            </w:pPr>
            <w:r>
              <w:rPr>
                <w:rFonts w:ascii="Abel Pro" w:hAnsi="Abel Pro"/>
                <w:sz w:val="20"/>
                <w:szCs w:val="20"/>
                <w:lang w:val="hr-HR"/>
              </w:rPr>
              <w:t>x</w:t>
            </w:r>
          </w:p>
        </w:tc>
        <w:tc>
          <w:tcPr>
            <w:tcW w:w="1652" w:type="dxa"/>
            <w:shd w:val="clear" w:color="auto" w:fill="FFF2CC" w:themeFill="accent4" w:themeFillTint="33"/>
          </w:tcPr>
          <w:p w:rsidR="0008063A" w:rsidRDefault="0008063A" w:rsidP="00385CE0">
            <w:pPr>
              <w:jc w:val="both"/>
              <w:rPr>
                <w:rFonts w:ascii="Abel Pro" w:hAnsi="Abel Pro"/>
                <w:sz w:val="20"/>
                <w:szCs w:val="20"/>
                <w:lang w:val="hr-HR"/>
              </w:rPr>
            </w:pPr>
            <w:r w:rsidRPr="00D2264C">
              <w:rPr>
                <w:rFonts w:ascii="Abel Pro" w:hAnsi="Abel Pro"/>
                <w:sz w:val="20"/>
                <w:szCs w:val="20"/>
                <w:lang w:val="hr-HR"/>
              </w:rPr>
              <w:t>Kantonalno ministarstvo zdravstva</w:t>
            </w:r>
          </w:p>
          <w:p w:rsidR="0008063A" w:rsidRDefault="0008063A" w:rsidP="00385CE0">
            <w:pPr>
              <w:jc w:val="both"/>
              <w:rPr>
                <w:rFonts w:ascii="Abel Pro" w:hAnsi="Abel Pro"/>
                <w:sz w:val="20"/>
                <w:szCs w:val="20"/>
                <w:lang w:val="hr-HR"/>
              </w:rPr>
            </w:pPr>
            <w:r w:rsidRPr="00D2264C">
              <w:rPr>
                <w:rFonts w:ascii="Abel Pro" w:hAnsi="Abel Pro"/>
                <w:sz w:val="20"/>
                <w:szCs w:val="20"/>
                <w:lang w:val="hr-HR"/>
              </w:rPr>
              <w:t>Dom zdravlja Hadžići</w:t>
            </w:r>
          </w:p>
          <w:p w:rsidR="0008063A" w:rsidRDefault="0008063A" w:rsidP="00385CE0">
            <w:pPr>
              <w:jc w:val="both"/>
              <w:rPr>
                <w:rFonts w:ascii="Abel Pro" w:hAnsi="Abel Pro"/>
                <w:sz w:val="20"/>
                <w:szCs w:val="20"/>
                <w:lang w:val="hr-HR"/>
              </w:rPr>
            </w:pPr>
            <w:r>
              <w:rPr>
                <w:rFonts w:ascii="Abel Pro" w:hAnsi="Abel Pro"/>
                <w:sz w:val="20"/>
                <w:szCs w:val="20"/>
                <w:lang w:val="hr-HR"/>
              </w:rPr>
              <w:t xml:space="preserve">Općina Hadžići </w:t>
            </w:r>
          </w:p>
          <w:p w:rsidR="0008063A" w:rsidRDefault="0008063A" w:rsidP="00385CE0">
            <w:pPr>
              <w:jc w:val="both"/>
              <w:rPr>
                <w:rFonts w:ascii="Abel Pro" w:hAnsi="Abel Pro"/>
                <w:sz w:val="20"/>
                <w:szCs w:val="20"/>
                <w:lang w:val="hr-HR"/>
              </w:rPr>
            </w:pPr>
            <w:r>
              <w:rPr>
                <w:rFonts w:ascii="Abel Pro" w:hAnsi="Abel Pro"/>
                <w:sz w:val="20"/>
                <w:szCs w:val="20"/>
                <w:lang w:val="hr-HR"/>
              </w:rPr>
              <w:t xml:space="preserve">Općinsko vijeće Hadžići </w:t>
            </w:r>
          </w:p>
          <w:p w:rsidR="0008063A" w:rsidRDefault="0008063A" w:rsidP="00385CE0">
            <w:pPr>
              <w:jc w:val="both"/>
              <w:rPr>
                <w:rFonts w:ascii="Abel Pro" w:hAnsi="Abel Pro"/>
                <w:sz w:val="20"/>
                <w:szCs w:val="20"/>
                <w:lang w:val="hr-HR"/>
              </w:rPr>
            </w:pPr>
            <w:r>
              <w:rPr>
                <w:rFonts w:ascii="Abel Pro" w:hAnsi="Abel Pro"/>
                <w:sz w:val="20"/>
                <w:szCs w:val="20"/>
                <w:lang w:val="hr-HR"/>
              </w:rPr>
              <w:t xml:space="preserve">Zdravstveni savjet </w:t>
            </w:r>
          </w:p>
        </w:tc>
        <w:tc>
          <w:tcPr>
            <w:tcW w:w="1645" w:type="dxa"/>
            <w:shd w:val="clear" w:color="auto" w:fill="FFF2CC" w:themeFill="accent4" w:themeFillTint="33"/>
          </w:tcPr>
          <w:p w:rsidR="0008063A" w:rsidRPr="00CD1640" w:rsidRDefault="0008063A" w:rsidP="00385CE0">
            <w:pPr>
              <w:jc w:val="both"/>
              <w:rPr>
                <w:rFonts w:ascii="Abel Pro" w:hAnsi="Abel Pro"/>
                <w:sz w:val="20"/>
                <w:szCs w:val="20"/>
                <w:lang w:val="hr-HR"/>
              </w:rPr>
            </w:pPr>
            <w:r>
              <w:rPr>
                <w:rFonts w:ascii="Abel Pro" w:hAnsi="Abel Pro"/>
                <w:sz w:val="20"/>
                <w:szCs w:val="20"/>
                <w:lang w:val="hr-HR"/>
              </w:rPr>
              <w:t>Redovne aktivnosti</w:t>
            </w:r>
          </w:p>
        </w:tc>
      </w:tr>
    </w:tbl>
    <w:p w:rsidR="00AA3AB5" w:rsidRDefault="00AA3AB5">
      <w:pPr>
        <w:rPr>
          <w:rFonts w:ascii="Abel Pro" w:eastAsiaTheme="majorEastAsia" w:hAnsi="Abel Pro" w:cstheme="majorBidi"/>
          <w:b/>
          <w:color w:val="2E74B5" w:themeColor="accent1" w:themeShade="BF"/>
          <w:sz w:val="28"/>
          <w:szCs w:val="32"/>
          <w:lang w:val="hr-HR"/>
        </w:rPr>
      </w:pPr>
      <w:r>
        <w:rPr>
          <w:rFonts w:ascii="Abel Pro" w:hAnsi="Abel Pro"/>
          <w:b/>
          <w:sz w:val="28"/>
          <w:lang w:val="hr-HR"/>
        </w:rPr>
        <w:br w:type="page"/>
      </w:r>
    </w:p>
    <w:tbl>
      <w:tblPr>
        <w:tblStyle w:val="TableGrid"/>
        <w:tblpPr w:leftFromText="180" w:rightFromText="180" w:vertAnchor="text" w:horzAnchor="margin" w:tblpY="371"/>
        <w:tblW w:w="13924" w:type="dxa"/>
        <w:shd w:val="clear" w:color="auto" w:fill="F2F2F2" w:themeFill="background1" w:themeFillShade="F2"/>
        <w:tblLayout w:type="fixed"/>
        <w:tblLook w:val="04A0"/>
      </w:tblPr>
      <w:tblGrid>
        <w:gridCol w:w="1892"/>
        <w:gridCol w:w="1895"/>
        <w:gridCol w:w="3437"/>
        <w:gridCol w:w="680"/>
        <w:gridCol w:w="680"/>
        <w:gridCol w:w="681"/>
        <w:gridCol w:w="680"/>
        <w:gridCol w:w="682"/>
        <w:gridCol w:w="1652"/>
        <w:gridCol w:w="1645"/>
      </w:tblGrid>
      <w:tr w:rsidR="00004139" w:rsidRPr="00B37BEB" w:rsidTr="00385CE0">
        <w:tc>
          <w:tcPr>
            <w:tcW w:w="13924" w:type="dxa"/>
            <w:gridSpan w:val="10"/>
            <w:shd w:val="clear" w:color="auto" w:fill="8EAADB" w:themeFill="accent5" w:themeFillTint="99"/>
          </w:tcPr>
          <w:p w:rsidR="00004139" w:rsidRPr="007F7C6C" w:rsidRDefault="00004139" w:rsidP="00385CE0">
            <w:pPr>
              <w:jc w:val="both"/>
              <w:rPr>
                <w:rFonts w:ascii="Abel Pro" w:hAnsi="Abel Pro"/>
                <w:b/>
                <w:sz w:val="20"/>
                <w:szCs w:val="20"/>
                <w:lang w:val="hr-HR"/>
              </w:rPr>
            </w:pPr>
            <w:r w:rsidRPr="007F7C6C">
              <w:rPr>
                <w:rFonts w:ascii="Abel Pro" w:hAnsi="Abel Pro"/>
                <w:b/>
                <w:sz w:val="22"/>
                <w:szCs w:val="20"/>
                <w:lang w:val="hr-HR"/>
              </w:rPr>
              <w:lastRenderedPageBreak/>
              <w:t xml:space="preserve">Operativni cilj 5: </w:t>
            </w:r>
            <w:r w:rsidRPr="008D1668">
              <w:rPr>
                <w:rFonts w:ascii="Abel Pro" w:hAnsi="Abel Pro"/>
                <w:b/>
                <w:sz w:val="22"/>
              </w:rPr>
              <w:t xml:space="preserve"> Obogatiti kulturni sadržaj za mlade na području općine i kontinuirano podržavati i promovisati kulturne i sportske događaje.</w:t>
            </w:r>
          </w:p>
        </w:tc>
      </w:tr>
      <w:tr w:rsidR="00004139" w:rsidRPr="0085674A" w:rsidTr="00385CE0">
        <w:trPr>
          <w:trHeight w:val="245"/>
        </w:trPr>
        <w:tc>
          <w:tcPr>
            <w:tcW w:w="1892" w:type="dxa"/>
            <w:vMerge w:val="restart"/>
            <w:shd w:val="clear" w:color="auto" w:fill="8EAADB" w:themeFill="accent5" w:themeFillTint="99"/>
          </w:tcPr>
          <w:p w:rsidR="00004139" w:rsidRPr="0085674A" w:rsidRDefault="00004139" w:rsidP="00385CE0">
            <w:pPr>
              <w:jc w:val="center"/>
              <w:rPr>
                <w:rFonts w:ascii="Abel Pro" w:hAnsi="Abel Pro"/>
                <w:b/>
                <w:sz w:val="20"/>
                <w:szCs w:val="20"/>
                <w:lang w:val="hr-HR"/>
              </w:rPr>
            </w:pPr>
            <w:r w:rsidRPr="0085674A">
              <w:rPr>
                <w:rFonts w:ascii="Abel Pro" w:hAnsi="Abel Pro"/>
                <w:b/>
                <w:sz w:val="20"/>
                <w:szCs w:val="20"/>
                <w:lang w:val="hr-HR"/>
              </w:rPr>
              <w:t>Problem</w:t>
            </w:r>
          </w:p>
        </w:tc>
        <w:tc>
          <w:tcPr>
            <w:tcW w:w="1895" w:type="dxa"/>
            <w:vMerge w:val="restart"/>
            <w:shd w:val="clear" w:color="auto" w:fill="8EAADB" w:themeFill="accent5" w:themeFillTint="99"/>
          </w:tcPr>
          <w:p w:rsidR="00004139" w:rsidRPr="0085674A" w:rsidRDefault="00004139" w:rsidP="00385CE0">
            <w:pPr>
              <w:jc w:val="center"/>
              <w:rPr>
                <w:rFonts w:ascii="Abel Pro" w:hAnsi="Abel Pro"/>
                <w:b/>
                <w:sz w:val="20"/>
                <w:szCs w:val="20"/>
                <w:lang w:val="hr-HR"/>
              </w:rPr>
            </w:pPr>
            <w:r w:rsidRPr="0085674A">
              <w:rPr>
                <w:rFonts w:ascii="Abel Pro" w:hAnsi="Abel Pro"/>
                <w:b/>
                <w:sz w:val="20"/>
                <w:szCs w:val="20"/>
                <w:lang w:val="hr-HR"/>
              </w:rPr>
              <w:t>Rezultati</w:t>
            </w:r>
          </w:p>
        </w:tc>
        <w:tc>
          <w:tcPr>
            <w:tcW w:w="3437" w:type="dxa"/>
            <w:vMerge w:val="restart"/>
            <w:shd w:val="clear" w:color="auto" w:fill="D9E2F3" w:themeFill="accent5" w:themeFillTint="33"/>
          </w:tcPr>
          <w:p w:rsidR="00004139" w:rsidRPr="0085674A" w:rsidRDefault="00004139" w:rsidP="00385CE0">
            <w:pPr>
              <w:jc w:val="center"/>
              <w:rPr>
                <w:rFonts w:ascii="Abel Pro" w:hAnsi="Abel Pro"/>
                <w:b/>
                <w:sz w:val="20"/>
                <w:szCs w:val="20"/>
                <w:lang w:val="hr-HR"/>
              </w:rPr>
            </w:pPr>
            <w:r w:rsidRPr="0085674A">
              <w:rPr>
                <w:rFonts w:ascii="Abel Pro" w:hAnsi="Abel Pro"/>
                <w:b/>
                <w:sz w:val="20"/>
                <w:szCs w:val="20"/>
                <w:lang w:val="hr-HR"/>
              </w:rPr>
              <w:t>Aktivnosti</w:t>
            </w:r>
          </w:p>
        </w:tc>
        <w:tc>
          <w:tcPr>
            <w:tcW w:w="3403" w:type="dxa"/>
            <w:gridSpan w:val="5"/>
            <w:shd w:val="clear" w:color="auto" w:fill="D9E2F3" w:themeFill="accent5" w:themeFillTint="33"/>
          </w:tcPr>
          <w:p w:rsidR="00004139" w:rsidRPr="0085674A" w:rsidRDefault="00004139" w:rsidP="00385CE0">
            <w:pPr>
              <w:jc w:val="center"/>
              <w:rPr>
                <w:rFonts w:ascii="Abel Pro" w:hAnsi="Abel Pro"/>
                <w:b/>
                <w:sz w:val="20"/>
                <w:szCs w:val="20"/>
                <w:lang w:val="hr-HR"/>
              </w:rPr>
            </w:pPr>
            <w:r w:rsidRPr="0085674A">
              <w:rPr>
                <w:rFonts w:ascii="Abel Pro" w:hAnsi="Abel Pro"/>
                <w:b/>
                <w:sz w:val="20"/>
                <w:szCs w:val="20"/>
                <w:lang w:val="hr-HR"/>
              </w:rPr>
              <w:t>Vrijeme provođenja</w:t>
            </w:r>
          </w:p>
        </w:tc>
        <w:tc>
          <w:tcPr>
            <w:tcW w:w="1652" w:type="dxa"/>
            <w:vMerge w:val="restart"/>
            <w:shd w:val="clear" w:color="auto" w:fill="D9E2F3" w:themeFill="accent5" w:themeFillTint="33"/>
          </w:tcPr>
          <w:p w:rsidR="00004139" w:rsidRPr="0085674A" w:rsidRDefault="00004139" w:rsidP="00385CE0">
            <w:pPr>
              <w:jc w:val="center"/>
              <w:rPr>
                <w:rFonts w:ascii="Abel Pro" w:hAnsi="Abel Pro"/>
                <w:b/>
                <w:sz w:val="20"/>
                <w:szCs w:val="20"/>
                <w:lang w:val="hr-HR"/>
              </w:rPr>
            </w:pPr>
            <w:r w:rsidRPr="0085674A">
              <w:rPr>
                <w:rFonts w:ascii="Abel Pro" w:hAnsi="Abel Pro"/>
                <w:b/>
                <w:sz w:val="20"/>
                <w:szCs w:val="20"/>
                <w:lang w:val="hr-HR"/>
              </w:rPr>
              <w:t>Nosioci provedbe</w:t>
            </w:r>
          </w:p>
        </w:tc>
        <w:tc>
          <w:tcPr>
            <w:tcW w:w="1645" w:type="dxa"/>
            <w:vMerge w:val="restart"/>
            <w:shd w:val="clear" w:color="auto" w:fill="D9E2F3" w:themeFill="accent5" w:themeFillTint="33"/>
          </w:tcPr>
          <w:p w:rsidR="00004139" w:rsidRPr="0085674A" w:rsidRDefault="00004139" w:rsidP="00385CE0">
            <w:pPr>
              <w:jc w:val="center"/>
              <w:rPr>
                <w:rFonts w:ascii="Abel Pro" w:hAnsi="Abel Pro"/>
                <w:b/>
                <w:sz w:val="20"/>
                <w:szCs w:val="20"/>
                <w:lang w:val="hr-HR"/>
              </w:rPr>
            </w:pPr>
            <w:r w:rsidRPr="0085674A">
              <w:rPr>
                <w:rFonts w:ascii="Abel Pro" w:hAnsi="Abel Pro"/>
                <w:b/>
                <w:sz w:val="20"/>
                <w:szCs w:val="20"/>
                <w:lang w:val="hr-HR"/>
              </w:rPr>
              <w:t>Troškovi</w:t>
            </w:r>
          </w:p>
        </w:tc>
      </w:tr>
      <w:tr w:rsidR="00004139" w:rsidRPr="0085674A" w:rsidTr="00385CE0">
        <w:trPr>
          <w:trHeight w:val="245"/>
        </w:trPr>
        <w:tc>
          <w:tcPr>
            <w:tcW w:w="1892" w:type="dxa"/>
            <w:vMerge/>
            <w:shd w:val="clear" w:color="auto" w:fill="8EAADB" w:themeFill="accent5" w:themeFillTint="99"/>
          </w:tcPr>
          <w:p w:rsidR="00004139" w:rsidRPr="0085674A" w:rsidRDefault="00004139" w:rsidP="00385CE0">
            <w:pPr>
              <w:jc w:val="center"/>
              <w:rPr>
                <w:rFonts w:ascii="Abel Pro" w:hAnsi="Abel Pro"/>
                <w:b/>
                <w:sz w:val="20"/>
                <w:szCs w:val="20"/>
                <w:lang w:val="hr-HR"/>
              </w:rPr>
            </w:pPr>
          </w:p>
        </w:tc>
        <w:tc>
          <w:tcPr>
            <w:tcW w:w="1895" w:type="dxa"/>
            <w:vMerge/>
            <w:shd w:val="clear" w:color="auto" w:fill="8EAADB" w:themeFill="accent5" w:themeFillTint="99"/>
          </w:tcPr>
          <w:p w:rsidR="00004139" w:rsidRPr="0085674A" w:rsidRDefault="00004139" w:rsidP="00385CE0">
            <w:pPr>
              <w:jc w:val="center"/>
              <w:rPr>
                <w:rFonts w:ascii="Abel Pro" w:hAnsi="Abel Pro"/>
                <w:b/>
                <w:sz w:val="20"/>
                <w:szCs w:val="20"/>
                <w:lang w:val="hr-HR"/>
              </w:rPr>
            </w:pPr>
          </w:p>
        </w:tc>
        <w:tc>
          <w:tcPr>
            <w:tcW w:w="3437" w:type="dxa"/>
            <w:vMerge/>
            <w:shd w:val="clear" w:color="auto" w:fill="D9E2F3" w:themeFill="accent5" w:themeFillTint="33"/>
          </w:tcPr>
          <w:p w:rsidR="00004139" w:rsidRPr="0085674A" w:rsidRDefault="00004139" w:rsidP="00385CE0">
            <w:pPr>
              <w:jc w:val="center"/>
              <w:rPr>
                <w:rFonts w:ascii="Abel Pro" w:hAnsi="Abel Pro"/>
                <w:b/>
                <w:sz w:val="20"/>
                <w:szCs w:val="20"/>
                <w:lang w:val="hr-HR"/>
              </w:rPr>
            </w:pPr>
          </w:p>
        </w:tc>
        <w:tc>
          <w:tcPr>
            <w:tcW w:w="680" w:type="dxa"/>
            <w:shd w:val="clear" w:color="auto" w:fill="D9E2F3" w:themeFill="accent5" w:themeFillTint="33"/>
          </w:tcPr>
          <w:p w:rsidR="00004139" w:rsidRPr="0085674A" w:rsidRDefault="00004139" w:rsidP="00385CE0">
            <w:pPr>
              <w:jc w:val="center"/>
              <w:rPr>
                <w:rFonts w:ascii="Abel Pro" w:hAnsi="Abel Pro"/>
                <w:b/>
                <w:sz w:val="20"/>
                <w:szCs w:val="20"/>
                <w:lang w:val="hr-HR"/>
              </w:rPr>
            </w:pPr>
            <w:r>
              <w:rPr>
                <w:rFonts w:ascii="Abel Pro" w:hAnsi="Abel Pro"/>
                <w:b/>
                <w:sz w:val="20"/>
                <w:szCs w:val="20"/>
                <w:lang w:val="hr-HR"/>
              </w:rPr>
              <w:t>2024</w:t>
            </w:r>
          </w:p>
        </w:tc>
        <w:tc>
          <w:tcPr>
            <w:tcW w:w="680" w:type="dxa"/>
            <w:shd w:val="clear" w:color="auto" w:fill="D9E2F3" w:themeFill="accent5" w:themeFillTint="33"/>
          </w:tcPr>
          <w:p w:rsidR="00004139" w:rsidRPr="0085674A" w:rsidRDefault="00004139" w:rsidP="00385CE0">
            <w:pPr>
              <w:jc w:val="center"/>
              <w:rPr>
                <w:rFonts w:ascii="Abel Pro" w:hAnsi="Abel Pro"/>
                <w:b/>
                <w:sz w:val="20"/>
                <w:szCs w:val="20"/>
                <w:lang w:val="hr-HR"/>
              </w:rPr>
            </w:pPr>
            <w:r>
              <w:rPr>
                <w:rFonts w:ascii="Abel Pro" w:hAnsi="Abel Pro"/>
                <w:b/>
                <w:sz w:val="20"/>
                <w:szCs w:val="20"/>
                <w:lang w:val="hr-HR"/>
              </w:rPr>
              <w:t>2025</w:t>
            </w:r>
          </w:p>
        </w:tc>
        <w:tc>
          <w:tcPr>
            <w:tcW w:w="681" w:type="dxa"/>
            <w:shd w:val="clear" w:color="auto" w:fill="D9E2F3" w:themeFill="accent5" w:themeFillTint="33"/>
          </w:tcPr>
          <w:p w:rsidR="00004139" w:rsidRPr="0085674A" w:rsidRDefault="00004139" w:rsidP="00385CE0">
            <w:pPr>
              <w:jc w:val="center"/>
              <w:rPr>
                <w:rFonts w:ascii="Abel Pro" w:hAnsi="Abel Pro"/>
                <w:b/>
                <w:sz w:val="20"/>
                <w:szCs w:val="20"/>
                <w:lang w:val="hr-HR"/>
              </w:rPr>
            </w:pPr>
            <w:r>
              <w:rPr>
                <w:rFonts w:ascii="Abel Pro" w:hAnsi="Abel Pro"/>
                <w:b/>
                <w:sz w:val="20"/>
                <w:szCs w:val="20"/>
                <w:lang w:val="hr-HR"/>
              </w:rPr>
              <w:t>2026</w:t>
            </w:r>
          </w:p>
        </w:tc>
        <w:tc>
          <w:tcPr>
            <w:tcW w:w="680" w:type="dxa"/>
            <w:shd w:val="clear" w:color="auto" w:fill="D9E2F3" w:themeFill="accent5" w:themeFillTint="33"/>
          </w:tcPr>
          <w:p w:rsidR="00004139" w:rsidRPr="0085674A" w:rsidRDefault="00004139" w:rsidP="00385CE0">
            <w:pPr>
              <w:jc w:val="center"/>
              <w:rPr>
                <w:rFonts w:ascii="Abel Pro" w:hAnsi="Abel Pro"/>
                <w:b/>
                <w:sz w:val="20"/>
                <w:szCs w:val="20"/>
                <w:lang w:val="hr-HR"/>
              </w:rPr>
            </w:pPr>
            <w:r>
              <w:rPr>
                <w:rFonts w:ascii="Abel Pro" w:hAnsi="Abel Pro"/>
                <w:b/>
                <w:sz w:val="20"/>
                <w:szCs w:val="20"/>
                <w:lang w:val="hr-HR"/>
              </w:rPr>
              <w:t>2027</w:t>
            </w:r>
          </w:p>
        </w:tc>
        <w:tc>
          <w:tcPr>
            <w:tcW w:w="682" w:type="dxa"/>
            <w:shd w:val="clear" w:color="auto" w:fill="D9E2F3" w:themeFill="accent5" w:themeFillTint="33"/>
          </w:tcPr>
          <w:p w:rsidR="00004139" w:rsidRPr="0085674A" w:rsidRDefault="00004139" w:rsidP="00385CE0">
            <w:pPr>
              <w:jc w:val="center"/>
              <w:rPr>
                <w:rFonts w:ascii="Abel Pro" w:hAnsi="Abel Pro"/>
                <w:b/>
                <w:sz w:val="20"/>
                <w:szCs w:val="20"/>
                <w:lang w:val="hr-HR"/>
              </w:rPr>
            </w:pPr>
            <w:r>
              <w:rPr>
                <w:rFonts w:ascii="Abel Pro" w:hAnsi="Abel Pro"/>
                <w:b/>
                <w:sz w:val="20"/>
                <w:szCs w:val="20"/>
                <w:lang w:val="hr-HR"/>
              </w:rPr>
              <w:t>2028</w:t>
            </w:r>
          </w:p>
        </w:tc>
        <w:tc>
          <w:tcPr>
            <w:tcW w:w="1652" w:type="dxa"/>
            <w:vMerge/>
            <w:shd w:val="clear" w:color="auto" w:fill="D9E2F3" w:themeFill="accent5" w:themeFillTint="33"/>
          </w:tcPr>
          <w:p w:rsidR="00004139" w:rsidRPr="0085674A" w:rsidRDefault="00004139" w:rsidP="00385CE0">
            <w:pPr>
              <w:jc w:val="center"/>
              <w:rPr>
                <w:rFonts w:ascii="Abel Pro" w:hAnsi="Abel Pro"/>
                <w:b/>
                <w:sz w:val="20"/>
                <w:szCs w:val="20"/>
                <w:lang w:val="hr-HR"/>
              </w:rPr>
            </w:pPr>
          </w:p>
        </w:tc>
        <w:tc>
          <w:tcPr>
            <w:tcW w:w="1645" w:type="dxa"/>
            <w:vMerge/>
            <w:shd w:val="clear" w:color="auto" w:fill="D9E2F3" w:themeFill="accent5" w:themeFillTint="33"/>
          </w:tcPr>
          <w:p w:rsidR="00004139" w:rsidRPr="0085674A" w:rsidRDefault="00004139" w:rsidP="00385CE0">
            <w:pPr>
              <w:jc w:val="center"/>
              <w:rPr>
                <w:rFonts w:ascii="Abel Pro" w:hAnsi="Abel Pro"/>
                <w:b/>
                <w:sz w:val="20"/>
                <w:szCs w:val="20"/>
                <w:lang w:val="hr-HR"/>
              </w:rPr>
            </w:pPr>
          </w:p>
        </w:tc>
      </w:tr>
      <w:tr w:rsidR="00004139" w:rsidRPr="00B37BEB" w:rsidTr="00385CE0">
        <w:trPr>
          <w:trHeight w:val="802"/>
        </w:trPr>
        <w:tc>
          <w:tcPr>
            <w:tcW w:w="1892" w:type="dxa"/>
            <w:vMerge w:val="restart"/>
            <w:shd w:val="clear" w:color="auto" w:fill="8EAADB" w:themeFill="accent5" w:themeFillTint="99"/>
          </w:tcPr>
          <w:p w:rsidR="00004139" w:rsidRPr="00B37BEB" w:rsidRDefault="00004139" w:rsidP="00385CE0">
            <w:pPr>
              <w:jc w:val="both"/>
              <w:rPr>
                <w:rFonts w:ascii="Abel Pro" w:hAnsi="Abel Pro"/>
                <w:sz w:val="20"/>
                <w:szCs w:val="20"/>
                <w:lang w:val="hr-HR"/>
              </w:rPr>
            </w:pPr>
            <w:r>
              <w:rPr>
                <w:rFonts w:ascii="Abel Pro" w:hAnsi="Abel Pro"/>
                <w:sz w:val="20"/>
                <w:szCs w:val="20"/>
                <w:lang w:val="hr-HR"/>
              </w:rPr>
              <w:t xml:space="preserve">1. </w:t>
            </w:r>
            <w:r w:rsidRPr="00CD1640">
              <w:rPr>
                <w:rFonts w:ascii="Abel Pro" w:hAnsi="Abel Pro"/>
                <w:sz w:val="20"/>
                <w:szCs w:val="20"/>
                <w:lang w:val="hr-HR"/>
              </w:rPr>
              <w:t>Mladi nemaju na raspolaganju dovoljan broj kulturnih manif</w:t>
            </w:r>
            <w:r>
              <w:rPr>
                <w:rFonts w:ascii="Abel Pro" w:hAnsi="Abel Pro"/>
                <w:sz w:val="20"/>
                <w:szCs w:val="20"/>
                <w:lang w:val="hr-HR"/>
              </w:rPr>
              <w:t xml:space="preserve">estacija prilagođenih mladima, </w:t>
            </w:r>
            <w:r w:rsidRPr="00CD1640">
              <w:rPr>
                <w:rFonts w:ascii="Abel Pro" w:hAnsi="Abel Pro"/>
                <w:sz w:val="20"/>
                <w:szCs w:val="20"/>
                <w:lang w:val="hr-HR"/>
              </w:rPr>
              <w:t>koje bi</w:t>
            </w:r>
            <w:r>
              <w:rPr>
                <w:rFonts w:ascii="Abel Pro" w:hAnsi="Abel Pro"/>
                <w:sz w:val="20"/>
                <w:szCs w:val="20"/>
                <w:lang w:val="hr-HR"/>
              </w:rPr>
              <w:t xml:space="preserve"> ih</w:t>
            </w:r>
            <w:r w:rsidRPr="00CD1640">
              <w:rPr>
                <w:rFonts w:ascii="Abel Pro" w:hAnsi="Abel Pro"/>
                <w:sz w:val="20"/>
                <w:szCs w:val="20"/>
                <w:lang w:val="hr-HR"/>
              </w:rPr>
              <w:t xml:space="preserve"> interesovale.</w:t>
            </w:r>
          </w:p>
        </w:tc>
        <w:tc>
          <w:tcPr>
            <w:tcW w:w="1895" w:type="dxa"/>
            <w:shd w:val="clear" w:color="auto" w:fill="8EAADB" w:themeFill="accent5" w:themeFillTint="99"/>
          </w:tcPr>
          <w:p w:rsidR="00004139" w:rsidRPr="00B37BEB" w:rsidRDefault="00004139" w:rsidP="00385CE0">
            <w:pPr>
              <w:jc w:val="both"/>
              <w:rPr>
                <w:rFonts w:ascii="Abel Pro" w:hAnsi="Abel Pro"/>
                <w:sz w:val="20"/>
                <w:szCs w:val="20"/>
                <w:lang w:val="hr-HR"/>
              </w:rPr>
            </w:pPr>
            <w:r>
              <w:rPr>
                <w:rFonts w:ascii="Abel Pro" w:hAnsi="Abel Pro"/>
                <w:sz w:val="20"/>
                <w:szCs w:val="20"/>
                <w:lang w:val="hr-HR"/>
              </w:rPr>
              <w:t xml:space="preserve">1.1. </w:t>
            </w:r>
            <w:r w:rsidRPr="00DF0FCC">
              <w:rPr>
                <w:rFonts w:ascii="Abel Pro" w:hAnsi="Abel Pro"/>
                <w:sz w:val="20"/>
                <w:szCs w:val="20"/>
                <w:lang w:val="hr-HR"/>
              </w:rPr>
              <w:t xml:space="preserve">Povećan broj kulturnih manifestacija (kino projekcije, predstave, likovne izložbe), te </w:t>
            </w:r>
            <w:r>
              <w:rPr>
                <w:rFonts w:ascii="Abel Pro" w:hAnsi="Abel Pro"/>
                <w:sz w:val="20"/>
                <w:szCs w:val="20"/>
                <w:lang w:val="hr-HR"/>
              </w:rPr>
              <w:t xml:space="preserve">povećanje </w:t>
            </w:r>
            <w:r w:rsidRPr="00DF0FCC">
              <w:rPr>
                <w:rFonts w:ascii="Abel Pro" w:hAnsi="Abel Pro"/>
                <w:sz w:val="20"/>
                <w:szCs w:val="20"/>
                <w:lang w:val="hr-HR"/>
              </w:rPr>
              <w:t>njihove posjećenosti.</w:t>
            </w:r>
          </w:p>
        </w:tc>
        <w:tc>
          <w:tcPr>
            <w:tcW w:w="3437" w:type="dxa"/>
            <w:shd w:val="clear" w:color="auto" w:fill="D9E2F3" w:themeFill="accent5" w:themeFillTint="33"/>
          </w:tcPr>
          <w:p w:rsidR="00004139" w:rsidRPr="00B37BEB" w:rsidRDefault="00004139" w:rsidP="00385CE0">
            <w:pPr>
              <w:jc w:val="both"/>
              <w:rPr>
                <w:rFonts w:ascii="Abel Pro" w:hAnsi="Abel Pro"/>
                <w:sz w:val="20"/>
                <w:szCs w:val="20"/>
                <w:lang w:val="hr-HR"/>
              </w:rPr>
            </w:pPr>
            <w:r>
              <w:rPr>
                <w:rFonts w:ascii="Abel Pro" w:hAnsi="Abel Pro"/>
                <w:sz w:val="20"/>
                <w:szCs w:val="20"/>
                <w:lang w:val="hr-HR"/>
              </w:rPr>
              <w:t xml:space="preserve">1.1.1. </w:t>
            </w:r>
            <w:r w:rsidRPr="00DF0FCC">
              <w:rPr>
                <w:rFonts w:ascii="Abel Pro" w:hAnsi="Abel Pro"/>
                <w:sz w:val="20"/>
                <w:szCs w:val="20"/>
                <w:lang w:val="hr-HR"/>
              </w:rPr>
              <w:t>Saradnja sa registrovanim udruženjima i ustanovama te nadležnim Ministarstvom iz oblasti kulture u KS.</w:t>
            </w:r>
          </w:p>
        </w:tc>
        <w:tc>
          <w:tcPr>
            <w:tcW w:w="680" w:type="dxa"/>
            <w:shd w:val="clear" w:color="auto" w:fill="D9E2F3" w:themeFill="accent5" w:themeFillTint="33"/>
          </w:tcPr>
          <w:p w:rsidR="00004139" w:rsidRPr="006A696A" w:rsidRDefault="00004139" w:rsidP="00385CE0">
            <w:pPr>
              <w:rPr>
                <w:rFonts w:ascii="Abel Pro" w:hAnsi="Abel Pro"/>
                <w:sz w:val="20"/>
                <w:szCs w:val="20"/>
                <w:lang w:val="hr-HR"/>
              </w:rPr>
            </w:pPr>
            <w:r>
              <w:rPr>
                <w:rFonts w:ascii="Abel Pro" w:hAnsi="Abel Pro"/>
                <w:sz w:val="20"/>
                <w:szCs w:val="20"/>
                <w:lang w:val="hr-HR"/>
              </w:rPr>
              <w:t>x</w:t>
            </w:r>
          </w:p>
        </w:tc>
        <w:tc>
          <w:tcPr>
            <w:tcW w:w="680" w:type="dxa"/>
            <w:shd w:val="clear" w:color="auto" w:fill="D9E2F3" w:themeFill="accent5" w:themeFillTint="33"/>
          </w:tcPr>
          <w:p w:rsidR="00004139" w:rsidRPr="00B37BEB" w:rsidRDefault="00004139" w:rsidP="00385CE0">
            <w:pPr>
              <w:jc w:val="both"/>
              <w:rPr>
                <w:rFonts w:ascii="Abel Pro" w:hAnsi="Abel Pro"/>
                <w:sz w:val="20"/>
                <w:szCs w:val="20"/>
                <w:lang w:val="hr-HR"/>
              </w:rPr>
            </w:pPr>
            <w:r>
              <w:rPr>
                <w:rFonts w:ascii="Abel Pro" w:hAnsi="Abel Pro"/>
                <w:sz w:val="20"/>
                <w:szCs w:val="20"/>
                <w:lang w:val="hr-HR"/>
              </w:rPr>
              <w:t>x</w:t>
            </w:r>
          </w:p>
        </w:tc>
        <w:tc>
          <w:tcPr>
            <w:tcW w:w="681" w:type="dxa"/>
            <w:shd w:val="clear" w:color="auto" w:fill="D9E2F3" w:themeFill="accent5" w:themeFillTint="33"/>
          </w:tcPr>
          <w:p w:rsidR="00004139" w:rsidRPr="00B37BEB" w:rsidRDefault="00004139" w:rsidP="00385CE0">
            <w:pPr>
              <w:jc w:val="both"/>
              <w:rPr>
                <w:rFonts w:ascii="Abel Pro" w:hAnsi="Abel Pro"/>
                <w:sz w:val="20"/>
                <w:szCs w:val="20"/>
                <w:lang w:val="hr-HR"/>
              </w:rPr>
            </w:pPr>
            <w:r>
              <w:rPr>
                <w:rFonts w:ascii="Abel Pro" w:hAnsi="Abel Pro"/>
                <w:sz w:val="20"/>
                <w:szCs w:val="20"/>
                <w:lang w:val="hr-HR"/>
              </w:rPr>
              <w:t>x</w:t>
            </w:r>
          </w:p>
        </w:tc>
        <w:tc>
          <w:tcPr>
            <w:tcW w:w="680" w:type="dxa"/>
            <w:shd w:val="clear" w:color="auto" w:fill="D9E2F3" w:themeFill="accent5" w:themeFillTint="33"/>
          </w:tcPr>
          <w:p w:rsidR="00004139" w:rsidRPr="00B37BEB" w:rsidRDefault="00004139" w:rsidP="00385CE0">
            <w:pPr>
              <w:jc w:val="both"/>
              <w:rPr>
                <w:rFonts w:ascii="Abel Pro" w:hAnsi="Abel Pro"/>
                <w:sz w:val="20"/>
                <w:szCs w:val="20"/>
                <w:lang w:val="hr-HR"/>
              </w:rPr>
            </w:pPr>
            <w:r>
              <w:rPr>
                <w:rFonts w:ascii="Abel Pro" w:hAnsi="Abel Pro"/>
                <w:sz w:val="20"/>
                <w:szCs w:val="20"/>
                <w:lang w:val="hr-HR"/>
              </w:rPr>
              <w:t>x</w:t>
            </w:r>
          </w:p>
        </w:tc>
        <w:tc>
          <w:tcPr>
            <w:tcW w:w="682" w:type="dxa"/>
            <w:shd w:val="clear" w:color="auto" w:fill="D9E2F3" w:themeFill="accent5" w:themeFillTint="33"/>
          </w:tcPr>
          <w:p w:rsidR="00004139" w:rsidRPr="00B37BEB" w:rsidRDefault="00004139" w:rsidP="00385CE0">
            <w:pPr>
              <w:jc w:val="both"/>
              <w:rPr>
                <w:rFonts w:ascii="Abel Pro" w:hAnsi="Abel Pro"/>
                <w:sz w:val="20"/>
                <w:szCs w:val="20"/>
                <w:lang w:val="hr-HR"/>
              </w:rPr>
            </w:pPr>
          </w:p>
        </w:tc>
        <w:tc>
          <w:tcPr>
            <w:tcW w:w="1652" w:type="dxa"/>
            <w:shd w:val="clear" w:color="auto" w:fill="D9E2F3" w:themeFill="accent5" w:themeFillTint="33"/>
          </w:tcPr>
          <w:p w:rsidR="00004139" w:rsidRPr="00DF0FCC" w:rsidRDefault="00004139" w:rsidP="00385CE0">
            <w:pPr>
              <w:jc w:val="both"/>
              <w:rPr>
                <w:rFonts w:ascii="Abel Pro" w:hAnsi="Abel Pro"/>
                <w:sz w:val="20"/>
                <w:szCs w:val="20"/>
                <w:lang w:val="hr-HR"/>
              </w:rPr>
            </w:pPr>
            <w:r w:rsidRPr="00DF0FCC">
              <w:rPr>
                <w:rFonts w:ascii="Abel Pro" w:hAnsi="Abel Pro"/>
                <w:sz w:val="20"/>
                <w:szCs w:val="20"/>
                <w:lang w:val="hr-HR"/>
              </w:rPr>
              <w:t>Općina Hadžići</w:t>
            </w:r>
          </w:p>
          <w:p w:rsidR="00004139" w:rsidRPr="00DF0FCC" w:rsidRDefault="00004139" w:rsidP="00385CE0">
            <w:pPr>
              <w:jc w:val="both"/>
              <w:rPr>
                <w:rFonts w:ascii="Abel Pro" w:hAnsi="Abel Pro"/>
                <w:sz w:val="20"/>
                <w:szCs w:val="20"/>
                <w:lang w:val="hr-HR"/>
              </w:rPr>
            </w:pPr>
            <w:r w:rsidRPr="00DF0FCC">
              <w:rPr>
                <w:rFonts w:ascii="Abel Pro" w:hAnsi="Abel Pro"/>
                <w:sz w:val="20"/>
                <w:szCs w:val="20"/>
                <w:lang w:val="hr-HR"/>
              </w:rPr>
              <w:t>Službenik za mlade</w:t>
            </w:r>
          </w:p>
          <w:p w:rsidR="00004139" w:rsidRPr="00DF0FCC" w:rsidRDefault="00004139" w:rsidP="00385CE0">
            <w:pPr>
              <w:jc w:val="both"/>
              <w:rPr>
                <w:rFonts w:ascii="Abel Pro" w:hAnsi="Abel Pro"/>
                <w:sz w:val="20"/>
                <w:szCs w:val="20"/>
                <w:lang w:val="hr-HR"/>
              </w:rPr>
            </w:pPr>
            <w:r w:rsidRPr="00DF0FCC">
              <w:rPr>
                <w:rFonts w:ascii="Abel Pro" w:hAnsi="Abel Pro"/>
                <w:sz w:val="20"/>
                <w:szCs w:val="20"/>
                <w:lang w:val="hr-HR"/>
              </w:rPr>
              <w:t>Službeniku za kulturu</w:t>
            </w:r>
          </w:p>
          <w:p w:rsidR="00004139" w:rsidRPr="00DF0FCC" w:rsidRDefault="00004139" w:rsidP="00385CE0">
            <w:pPr>
              <w:jc w:val="both"/>
              <w:rPr>
                <w:rFonts w:ascii="Abel Pro" w:hAnsi="Abel Pro"/>
                <w:sz w:val="20"/>
                <w:szCs w:val="20"/>
                <w:lang w:val="hr-HR"/>
              </w:rPr>
            </w:pPr>
            <w:r w:rsidRPr="00DF0FCC">
              <w:rPr>
                <w:rFonts w:ascii="Abel Pro" w:hAnsi="Abel Pro"/>
                <w:sz w:val="20"/>
                <w:szCs w:val="20"/>
                <w:lang w:val="hr-HR"/>
              </w:rPr>
              <w:t>JU KSIRC Hadžići</w:t>
            </w:r>
          </w:p>
          <w:p w:rsidR="00004139" w:rsidRDefault="00004139" w:rsidP="00385CE0">
            <w:pPr>
              <w:jc w:val="both"/>
              <w:rPr>
                <w:rFonts w:ascii="Abel Pro" w:hAnsi="Abel Pro"/>
                <w:sz w:val="20"/>
                <w:szCs w:val="20"/>
                <w:lang w:val="hr-HR"/>
              </w:rPr>
            </w:pPr>
            <w:r w:rsidRPr="00DF0FCC">
              <w:rPr>
                <w:rFonts w:ascii="Abel Pro" w:hAnsi="Abel Pro"/>
                <w:sz w:val="20"/>
                <w:szCs w:val="20"/>
                <w:lang w:val="hr-HR"/>
              </w:rPr>
              <w:t>Direktor JU KSIRC</w:t>
            </w:r>
          </w:p>
          <w:p w:rsidR="00004139" w:rsidRPr="00B37BEB" w:rsidRDefault="00004139" w:rsidP="00385CE0">
            <w:pPr>
              <w:jc w:val="both"/>
              <w:rPr>
                <w:rFonts w:ascii="Abel Pro" w:hAnsi="Abel Pro"/>
                <w:sz w:val="20"/>
                <w:szCs w:val="20"/>
                <w:lang w:val="hr-HR"/>
              </w:rPr>
            </w:pPr>
            <w:r>
              <w:rPr>
                <w:rFonts w:ascii="Abel Pro" w:hAnsi="Abel Pro"/>
                <w:sz w:val="20"/>
                <w:szCs w:val="20"/>
                <w:lang w:val="hr-HR"/>
              </w:rPr>
              <w:t>Ministarstvo kulture i sporta KS</w:t>
            </w:r>
          </w:p>
        </w:tc>
        <w:tc>
          <w:tcPr>
            <w:tcW w:w="1645" w:type="dxa"/>
            <w:shd w:val="clear" w:color="auto" w:fill="D9E2F3" w:themeFill="accent5" w:themeFillTint="33"/>
          </w:tcPr>
          <w:p w:rsidR="00004139" w:rsidRPr="00B37BEB" w:rsidRDefault="00004139" w:rsidP="00385CE0">
            <w:pPr>
              <w:jc w:val="both"/>
              <w:rPr>
                <w:rFonts w:ascii="Abel Pro" w:hAnsi="Abel Pro"/>
                <w:sz w:val="20"/>
                <w:szCs w:val="20"/>
                <w:lang w:val="hr-HR"/>
              </w:rPr>
            </w:pPr>
            <w:r>
              <w:rPr>
                <w:rFonts w:ascii="Abel Pro" w:hAnsi="Abel Pro"/>
                <w:sz w:val="20"/>
                <w:szCs w:val="20"/>
                <w:lang w:val="hr-HR"/>
              </w:rPr>
              <w:t>Redovne aktivnosti</w:t>
            </w:r>
          </w:p>
          <w:p w:rsidR="00004139" w:rsidRPr="00B37BEB" w:rsidRDefault="00004139" w:rsidP="00385CE0">
            <w:pPr>
              <w:jc w:val="both"/>
              <w:rPr>
                <w:rFonts w:ascii="Abel Pro" w:hAnsi="Abel Pro"/>
                <w:sz w:val="20"/>
                <w:szCs w:val="20"/>
                <w:lang w:val="hr-HR"/>
              </w:rPr>
            </w:pPr>
          </w:p>
        </w:tc>
      </w:tr>
      <w:tr w:rsidR="00004139" w:rsidRPr="00B37BEB" w:rsidTr="00385CE0">
        <w:trPr>
          <w:trHeight w:val="910"/>
        </w:trPr>
        <w:tc>
          <w:tcPr>
            <w:tcW w:w="1892" w:type="dxa"/>
            <w:vMerge/>
            <w:shd w:val="clear" w:color="auto" w:fill="8EAADB" w:themeFill="accent5" w:themeFillTint="99"/>
          </w:tcPr>
          <w:p w:rsidR="00004139" w:rsidRDefault="00004139" w:rsidP="00385CE0">
            <w:pPr>
              <w:jc w:val="both"/>
              <w:rPr>
                <w:rFonts w:ascii="Abel Pro" w:hAnsi="Abel Pro"/>
                <w:sz w:val="20"/>
                <w:szCs w:val="20"/>
                <w:lang w:val="hr-HR"/>
              </w:rPr>
            </w:pPr>
          </w:p>
        </w:tc>
        <w:tc>
          <w:tcPr>
            <w:tcW w:w="1895" w:type="dxa"/>
            <w:shd w:val="clear" w:color="auto" w:fill="8EAADB" w:themeFill="accent5" w:themeFillTint="99"/>
          </w:tcPr>
          <w:p w:rsidR="00004139" w:rsidRPr="00B37BEB" w:rsidRDefault="00004139" w:rsidP="00385CE0">
            <w:pPr>
              <w:rPr>
                <w:rFonts w:ascii="Abel Pro" w:hAnsi="Abel Pro"/>
                <w:sz w:val="20"/>
                <w:szCs w:val="20"/>
                <w:lang w:val="hr-HR"/>
              </w:rPr>
            </w:pPr>
            <w:r>
              <w:rPr>
                <w:rFonts w:ascii="Abel Pro" w:hAnsi="Abel Pro"/>
                <w:sz w:val="20"/>
                <w:szCs w:val="20"/>
                <w:lang w:val="hr-HR"/>
              </w:rPr>
              <w:t xml:space="preserve">1.2. </w:t>
            </w:r>
            <w:r w:rsidRPr="00DF0FCC">
              <w:rPr>
                <w:rFonts w:ascii="Abel Pro" w:hAnsi="Abel Pro"/>
                <w:sz w:val="20"/>
                <w:szCs w:val="20"/>
                <w:lang w:val="hr-HR"/>
              </w:rPr>
              <w:t>Povećan interes mladih za kulturom i učestvovanjem u organizaciji kulturnih manifestacija</w:t>
            </w:r>
          </w:p>
        </w:tc>
        <w:tc>
          <w:tcPr>
            <w:tcW w:w="3437" w:type="dxa"/>
            <w:shd w:val="clear" w:color="auto" w:fill="D9E2F3" w:themeFill="accent5" w:themeFillTint="33"/>
          </w:tcPr>
          <w:p w:rsidR="00004139" w:rsidRDefault="00004139" w:rsidP="00385CE0">
            <w:pPr>
              <w:jc w:val="both"/>
              <w:rPr>
                <w:rFonts w:ascii="Abel Pro" w:hAnsi="Abel Pro"/>
                <w:sz w:val="20"/>
                <w:szCs w:val="20"/>
                <w:lang w:val="hr-HR"/>
              </w:rPr>
            </w:pPr>
            <w:r w:rsidRPr="00D2264C">
              <w:rPr>
                <w:rFonts w:ascii="Abel Pro" w:hAnsi="Abel Pro"/>
                <w:sz w:val="20"/>
                <w:szCs w:val="20"/>
                <w:lang w:val="hr-HR"/>
              </w:rPr>
              <w:t>1.2.1. Ispitivanje potreba i zanimanja mladih kako bi oni iskazali svoje interese u ovoj oblasti.</w:t>
            </w:r>
          </w:p>
          <w:p w:rsidR="00004139" w:rsidRPr="00D2264C" w:rsidRDefault="00004139" w:rsidP="00385CE0">
            <w:pPr>
              <w:jc w:val="both"/>
              <w:rPr>
                <w:rFonts w:ascii="Abel Pro" w:hAnsi="Abel Pro"/>
                <w:sz w:val="20"/>
                <w:szCs w:val="20"/>
                <w:lang w:val="hr-HR"/>
              </w:rPr>
            </w:pPr>
          </w:p>
          <w:p w:rsidR="00004139" w:rsidRPr="00B37BEB" w:rsidRDefault="00004139" w:rsidP="00385CE0">
            <w:pPr>
              <w:jc w:val="both"/>
              <w:rPr>
                <w:rFonts w:ascii="Abel Pro" w:hAnsi="Abel Pro"/>
                <w:sz w:val="20"/>
                <w:szCs w:val="20"/>
                <w:lang w:val="hr-HR"/>
              </w:rPr>
            </w:pPr>
            <w:r w:rsidRPr="00D2264C">
              <w:rPr>
                <w:rFonts w:ascii="Abel Pro" w:hAnsi="Abel Pro"/>
                <w:sz w:val="20"/>
                <w:szCs w:val="20"/>
                <w:lang w:val="hr-HR"/>
              </w:rPr>
              <w:t>1.2.2. Promjena pristupa prema mladima uz pomoć korištenja društvenih mreža koje su popularne među mladima objavljivanjem poziva za događaje iz oblasti kulture.</w:t>
            </w:r>
          </w:p>
        </w:tc>
        <w:tc>
          <w:tcPr>
            <w:tcW w:w="680" w:type="dxa"/>
            <w:shd w:val="clear" w:color="auto" w:fill="D9E2F3" w:themeFill="accent5" w:themeFillTint="33"/>
          </w:tcPr>
          <w:p w:rsidR="00004139" w:rsidRDefault="00004139" w:rsidP="00385CE0">
            <w:pPr>
              <w:jc w:val="both"/>
              <w:rPr>
                <w:rFonts w:ascii="Abel Pro" w:hAnsi="Abel Pro"/>
                <w:sz w:val="20"/>
                <w:szCs w:val="20"/>
                <w:lang w:val="hr-HR"/>
              </w:rPr>
            </w:pPr>
          </w:p>
        </w:tc>
        <w:tc>
          <w:tcPr>
            <w:tcW w:w="680" w:type="dxa"/>
            <w:shd w:val="clear" w:color="auto" w:fill="D9E2F3" w:themeFill="accent5" w:themeFillTint="33"/>
          </w:tcPr>
          <w:p w:rsidR="00004139" w:rsidRPr="00B37BEB" w:rsidRDefault="00004139" w:rsidP="00385CE0">
            <w:pPr>
              <w:jc w:val="both"/>
              <w:rPr>
                <w:rFonts w:ascii="Abel Pro" w:hAnsi="Abel Pro"/>
                <w:sz w:val="20"/>
                <w:szCs w:val="20"/>
                <w:lang w:val="hr-HR"/>
              </w:rPr>
            </w:pPr>
          </w:p>
        </w:tc>
        <w:tc>
          <w:tcPr>
            <w:tcW w:w="681" w:type="dxa"/>
            <w:shd w:val="clear" w:color="auto" w:fill="D9E2F3" w:themeFill="accent5" w:themeFillTint="33"/>
          </w:tcPr>
          <w:p w:rsidR="00004139" w:rsidRPr="00B37BEB" w:rsidRDefault="00004139" w:rsidP="00385CE0">
            <w:pPr>
              <w:jc w:val="both"/>
              <w:rPr>
                <w:rFonts w:ascii="Abel Pro" w:hAnsi="Abel Pro"/>
                <w:sz w:val="20"/>
                <w:szCs w:val="20"/>
                <w:lang w:val="hr-HR"/>
              </w:rPr>
            </w:pPr>
          </w:p>
        </w:tc>
        <w:tc>
          <w:tcPr>
            <w:tcW w:w="680" w:type="dxa"/>
            <w:shd w:val="clear" w:color="auto" w:fill="D9E2F3" w:themeFill="accent5" w:themeFillTint="33"/>
          </w:tcPr>
          <w:p w:rsidR="00004139" w:rsidRPr="00B37BEB" w:rsidRDefault="00004139" w:rsidP="00385CE0">
            <w:pPr>
              <w:jc w:val="both"/>
              <w:rPr>
                <w:rFonts w:ascii="Abel Pro" w:hAnsi="Abel Pro"/>
                <w:sz w:val="20"/>
                <w:szCs w:val="20"/>
                <w:lang w:val="hr-HR"/>
              </w:rPr>
            </w:pPr>
          </w:p>
        </w:tc>
        <w:tc>
          <w:tcPr>
            <w:tcW w:w="682" w:type="dxa"/>
            <w:shd w:val="clear" w:color="auto" w:fill="D9E2F3" w:themeFill="accent5" w:themeFillTint="33"/>
          </w:tcPr>
          <w:p w:rsidR="00004139" w:rsidRPr="00B37BEB" w:rsidRDefault="00004139" w:rsidP="00385CE0">
            <w:pPr>
              <w:jc w:val="both"/>
              <w:rPr>
                <w:rFonts w:ascii="Abel Pro" w:hAnsi="Abel Pro"/>
                <w:sz w:val="20"/>
                <w:szCs w:val="20"/>
                <w:lang w:val="hr-HR"/>
              </w:rPr>
            </w:pPr>
          </w:p>
        </w:tc>
        <w:tc>
          <w:tcPr>
            <w:tcW w:w="1652" w:type="dxa"/>
            <w:shd w:val="clear" w:color="auto" w:fill="D9E2F3" w:themeFill="accent5" w:themeFillTint="33"/>
          </w:tcPr>
          <w:p w:rsidR="00004139" w:rsidRPr="00DF0FCC" w:rsidRDefault="00004139" w:rsidP="00385CE0">
            <w:pPr>
              <w:jc w:val="both"/>
              <w:rPr>
                <w:rFonts w:ascii="Abel Pro" w:hAnsi="Abel Pro"/>
                <w:sz w:val="20"/>
                <w:szCs w:val="20"/>
                <w:lang w:val="hr-HR"/>
              </w:rPr>
            </w:pPr>
            <w:r>
              <w:rPr>
                <w:rFonts w:ascii="Abel Pro" w:hAnsi="Abel Pro"/>
                <w:sz w:val="20"/>
                <w:szCs w:val="20"/>
                <w:lang w:val="hr-HR"/>
              </w:rPr>
              <w:t>-</w:t>
            </w:r>
            <w:r w:rsidRPr="00DF0FCC">
              <w:rPr>
                <w:rFonts w:ascii="Abel Pro" w:hAnsi="Abel Pro"/>
                <w:sz w:val="20"/>
                <w:szCs w:val="20"/>
                <w:lang w:val="hr-HR"/>
              </w:rPr>
              <w:t>Općina Hadžići</w:t>
            </w:r>
          </w:p>
          <w:p w:rsidR="00004139" w:rsidRPr="00DF0FCC" w:rsidRDefault="00004139" w:rsidP="00385CE0">
            <w:pPr>
              <w:jc w:val="both"/>
              <w:rPr>
                <w:rFonts w:ascii="Abel Pro" w:hAnsi="Abel Pro"/>
                <w:sz w:val="20"/>
                <w:szCs w:val="20"/>
                <w:lang w:val="hr-HR"/>
              </w:rPr>
            </w:pPr>
            <w:r>
              <w:rPr>
                <w:rFonts w:ascii="Abel Pro" w:hAnsi="Abel Pro"/>
                <w:sz w:val="20"/>
                <w:szCs w:val="20"/>
                <w:lang w:val="hr-HR"/>
              </w:rPr>
              <w:t>-</w:t>
            </w:r>
            <w:r w:rsidRPr="00DF0FCC">
              <w:rPr>
                <w:rFonts w:ascii="Abel Pro" w:hAnsi="Abel Pro"/>
                <w:sz w:val="20"/>
                <w:szCs w:val="20"/>
                <w:lang w:val="hr-HR"/>
              </w:rPr>
              <w:t>Službenik za mlade</w:t>
            </w:r>
          </w:p>
          <w:p w:rsidR="00004139" w:rsidRPr="00DF0FCC" w:rsidRDefault="00004139" w:rsidP="00385CE0">
            <w:pPr>
              <w:jc w:val="both"/>
              <w:rPr>
                <w:rFonts w:ascii="Abel Pro" w:hAnsi="Abel Pro"/>
                <w:sz w:val="20"/>
                <w:szCs w:val="20"/>
                <w:lang w:val="hr-HR"/>
              </w:rPr>
            </w:pPr>
            <w:r>
              <w:rPr>
                <w:rFonts w:ascii="Abel Pro" w:hAnsi="Abel Pro"/>
                <w:sz w:val="20"/>
                <w:szCs w:val="20"/>
                <w:lang w:val="hr-HR"/>
              </w:rPr>
              <w:t>-</w:t>
            </w:r>
            <w:r w:rsidRPr="00DF0FCC">
              <w:rPr>
                <w:rFonts w:ascii="Abel Pro" w:hAnsi="Abel Pro"/>
                <w:sz w:val="20"/>
                <w:szCs w:val="20"/>
                <w:lang w:val="hr-HR"/>
              </w:rPr>
              <w:t>Službenik za kulturu</w:t>
            </w:r>
          </w:p>
          <w:p w:rsidR="00004139" w:rsidRPr="00DF0FCC" w:rsidRDefault="00004139" w:rsidP="00385CE0">
            <w:pPr>
              <w:jc w:val="both"/>
              <w:rPr>
                <w:rFonts w:ascii="Abel Pro" w:hAnsi="Abel Pro"/>
                <w:sz w:val="20"/>
                <w:szCs w:val="20"/>
                <w:lang w:val="hr-HR"/>
              </w:rPr>
            </w:pPr>
            <w:r>
              <w:rPr>
                <w:rFonts w:ascii="Abel Pro" w:hAnsi="Abel Pro"/>
                <w:sz w:val="20"/>
                <w:szCs w:val="20"/>
                <w:lang w:val="hr-HR"/>
              </w:rPr>
              <w:t>-</w:t>
            </w:r>
            <w:r w:rsidRPr="00DF0FCC">
              <w:rPr>
                <w:rFonts w:ascii="Abel Pro" w:hAnsi="Abel Pro"/>
                <w:sz w:val="20"/>
                <w:szCs w:val="20"/>
                <w:lang w:val="hr-HR"/>
              </w:rPr>
              <w:t>Službenik za inormisanje</w:t>
            </w:r>
          </w:p>
          <w:p w:rsidR="00004139" w:rsidRPr="00DF0FCC" w:rsidRDefault="00004139" w:rsidP="00385CE0">
            <w:pPr>
              <w:jc w:val="both"/>
              <w:rPr>
                <w:rFonts w:ascii="Abel Pro" w:hAnsi="Abel Pro"/>
                <w:sz w:val="20"/>
                <w:szCs w:val="20"/>
                <w:lang w:val="hr-HR"/>
              </w:rPr>
            </w:pPr>
            <w:r w:rsidRPr="00DF0FCC">
              <w:rPr>
                <w:rFonts w:ascii="Abel Pro" w:hAnsi="Abel Pro"/>
                <w:sz w:val="20"/>
                <w:szCs w:val="20"/>
                <w:lang w:val="hr-HR"/>
              </w:rPr>
              <w:t>J</w:t>
            </w:r>
            <w:r>
              <w:rPr>
                <w:rFonts w:ascii="Abel Pro" w:hAnsi="Abel Pro"/>
                <w:sz w:val="20"/>
                <w:szCs w:val="20"/>
                <w:lang w:val="hr-HR"/>
              </w:rPr>
              <w:t>-</w:t>
            </w:r>
            <w:r w:rsidRPr="00DF0FCC">
              <w:rPr>
                <w:rFonts w:ascii="Abel Pro" w:hAnsi="Abel Pro"/>
                <w:sz w:val="20"/>
                <w:szCs w:val="20"/>
                <w:lang w:val="hr-HR"/>
              </w:rPr>
              <w:t>U KSIRC Hadžići</w:t>
            </w:r>
          </w:p>
          <w:p w:rsidR="00004139" w:rsidRDefault="00004139" w:rsidP="00385CE0">
            <w:pPr>
              <w:jc w:val="both"/>
              <w:rPr>
                <w:rFonts w:ascii="Abel Pro" w:hAnsi="Abel Pro"/>
                <w:sz w:val="20"/>
                <w:szCs w:val="20"/>
                <w:lang w:val="hr-HR"/>
              </w:rPr>
            </w:pPr>
            <w:r>
              <w:rPr>
                <w:rFonts w:ascii="Abel Pro" w:hAnsi="Abel Pro"/>
                <w:sz w:val="20"/>
                <w:szCs w:val="20"/>
                <w:lang w:val="hr-HR"/>
              </w:rPr>
              <w:t>-Osnovne škole</w:t>
            </w:r>
          </w:p>
          <w:p w:rsidR="00004139" w:rsidRPr="00B37BEB" w:rsidRDefault="00004139" w:rsidP="00385CE0">
            <w:pPr>
              <w:jc w:val="both"/>
              <w:rPr>
                <w:rFonts w:ascii="Abel Pro" w:hAnsi="Abel Pro"/>
                <w:sz w:val="20"/>
                <w:szCs w:val="20"/>
                <w:lang w:val="hr-HR"/>
              </w:rPr>
            </w:pPr>
            <w:r>
              <w:rPr>
                <w:rFonts w:ascii="Abel Pro" w:hAnsi="Abel Pro"/>
                <w:sz w:val="20"/>
                <w:szCs w:val="20"/>
                <w:lang w:val="hr-HR"/>
              </w:rPr>
              <w:t>-Srednjoškolski centar</w:t>
            </w:r>
          </w:p>
        </w:tc>
        <w:tc>
          <w:tcPr>
            <w:tcW w:w="1645" w:type="dxa"/>
            <w:shd w:val="clear" w:color="auto" w:fill="D9E2F3" w:themeFill="accent5" w:themeFillTint="33"/>
          </w:tcPr>
          <w:p w:rsidR="00004139" w:rsidRPr="00B37BEB" w:rsidRDefault="00004139" w:rsidP="00385CE0">
            <w:pPr>
              <w:jc w:val="both"/>
              <w:rPr>
                <w:rFonts w:ascii="Abel Pro" w:hAnsi="Abel Pro"/>
                <w:sz w:val="20"/>
                <w:szCs w:val="20"/>
                <w:lang w:val="hr-HR"/>
              </w:rPr>
            </w:pPr>
            <w:r>
              <w:rPr>
                <w:rFonts w:ascii="Abel Pro" w:hAnsi="Abel Pro"/>
                <w:sz w:val="20"/>
                <w:szCs w:val="20"/>
                <w:lang w:val="hr-HR"/>
              </w:rPr>
              <w:t>Redovne aktivnosti</w:t>
            </w:r>
          </w:p>
        </w:tc>
      </w:tr>
      <w:tr w:rsidR="00004139" w:rsidRPr="00B37BEB" w:rsidTr="00385CE0">
        <w:trPr>
          <w:trHeight w:val="910"/>
        </w:trPr>
        <w:tc>
          <w:tcPr>
            <w:tcW w:w="1892" w:type="dxa"/>
            <w:shd w:val="clear" w:color="auto" w:fill="8EAADB" w:themeFill="accent5" w:themeFillTint="99"/>
          </w:tcPr>
          <w:p w:rsidR="00004139" w:rsidRDefault="00004139" w:rsidP="00385CE0">
            <w:pPr>
              <w:jc w:val="both"/>
              <w:rPr>
                <w:rFonts w:ascii="Abel Pro" w:hAnsi="Abel Pro"/>
                <w:sz w:val="20"/>
                <w:szCs w:val="20"/>
                <w:lang w:val="hr-HR"/>
              </w:rPr>
            </w:pPr>
            <w:r>
              <w:rPr>
                <w:rFonts w:ascii="Abel Pro" w:hAnsi="Abel Pro"/>
                <w:sz w:val="20"/>
                <w:szCs w:val="20"/>
                <w:lang w:val="hr-HR"/>
              </w:rPr>
              <w:t xml:space="preserve">2. </w:t>
            </w:r>
            <w:r w:rsidRPr="00D2264C">
              <w:rPr>
                <w:rFonts w:ascii="Abel Pro" w:hAnsi="Abel Pro"/>
                <w:sz w:val="20"/>
                <w:szCs w:val="20"/>
                <w:lang w:val="hr-HR"/>
              </w:rPr>
              <w:t>Na području općine Hadžići ne postoji udruženje koje se u svom radu primarno bavi kulturom</w:t>
            </w:r>
          </w:p>
        </w:tc>
        <w:tc>
          <w:tcPr>
            <w:tcW w:w="1895" w:type="dxa"/>
            <w:shd w:val="clear" w:color="auto" w:fill="8EAADB" w:themeFill="accent5" w:themeFillTint="99"/>
          </w:tcPr>
          <w:p w:rsidR="00004139" w:rsidRPr="00B37BEB" w:rsidRDefault="00004139" w:rsidP="00385CE0">
            <w:pPr>
              <w:jc w:val="both"/>
              <w:rPr>
                <w:rFonts w:ascii="Abel Pro" w:hAnsi="Abel Pro"/>
                <w:sz w:val="20"/>
                <w:szCs w:val="20"/>
                <w:lang w:val="hr-HR"/>
              </w:rPr>
            </w:pPr>
            <w:r>
              <w:rPr>
                <w:rFonts w:ascii="Abel Pro" w:hAnsi="Abel Pro"/>
                <w:sz w:val="20"/>
                <w:szCs w:val="20"/>
                <w:lang w:val="hr-HR"/>
              </w:rPr>
              <w:t xml:space="preserve">2.1. </w:t>
            </w:r>
            <w:r w:rsidRPr="00D2264C">
              <w:rPr>
                <w:rFonts w:ascii="Abel Pro" w:hAnsi="Abel Pro"/>
                <w:sz w:val="20"/>
                <w:szCs w:val="20"/>
                <w:lang w:val="hr-HR"/>
              </w:rPr>
              <w:t>Postoje registrovana udruženja koja se bave kulturom na području općine Hadžići.</w:t>
            </w:r>
          </w:p>
        </w:tc>
        <w:tc>
          <w:tcPr>
            <w:tcW w:w="3437" w:type="dxa"/>
            <w:shd w:val="clear" w:color="auto" w:fill="D9E2F3" w:themeFill="accent5" w:themeFillTint="33"/>
          </w:tcPr>
          <w:p w:rsidR="00004139" w:rsidRPr="00D2264C" w:rsidRDefault="00004139" w:rsidP="00385CE0">
            <w:pPr>
              <w:jc w:val="both"/>
              <w:rPr>
                <w:rFonts w:ascii="Abel Pro" w:hAnsi="Abel Pro"/>
                <w:sz w:val="20"/>
                <w:szCs w:val="20"/>
                <w:lang w:val="hr-HR"/>
              </w:rPr>
            </w:pPr>
            <w:r w:rsidRPr="00D2264C">
              <w:rPr>
                <w:rFonts w:ascii="Abel Pro" w:hAnsi="Abel Pro"/>
                <w:sz w:val="20"/>
                <w:szCs w:val="20"/>
                <w:lang w:val="hr-HR"/>
              </w:rPr>
              <w:t xml:space="preserve">2.1.1. Podsticanje mladih za osnivanje udruženja kroz radionice i edukativne sadržaje. </w:t>
            </w:r>
          </w:p>
          <w:p w:rsidR="00004139" w:rsidRPr="00D2264C" w:rsidRDefault="00004139" w:rsidP="00385CE0">
            <w:pPr>
              <w:jc w:val="both"/>
              <w:rPr>
                <w:rFonts w:ascii="Abel Pro" w:hAnsi="Abel Pro"/>
                <w:sz w:val="20"/>
                <w:szCs w:val="20"/>
                <w:lang w:val="hr-HR"/>
              </w:rPr>
            </w:pPr>
            <w:r w:rsidRPr="00D2264C">
              <w:rPr>
                <w:rFonts w:ascii="Abel Pro" w:hAnsi="Abel Pro"/>
                <w:sz w:val="20"/>
                <w:szCs w:val="20"/>
                <w:lang w:val="hr-HR"/>
              </w:rPr>
              <w:t>2.1.2.  Na društvenim mrežama općina i javne ustanove promovišu svoj rad i prilike koje se nude u oblasti kulture.</w:t>
            </w:r>
          </w:p>
          <w:p w:rsidR="00004139" w:rsidRPr="00B37BEB" w:rsidRDefault="00004139" w:rsidP="00385CE0">
            <w:pPr>
              <w:jc w:val="both"/>
              <w:rPr>
                <w:rFonts w:ascii="Abel Pro" w:hAnsi="Abel Pro"/>
                <w:sz w:val="20"/>
                <w:szCs w:val="20"/>
                <w:lang w:val="hr-HR"/>
              </w:rPr>
            </w:pPr>
            <w:r w:rsidRPr="00D2264C">
              <w:rPr>
                <w:rFonts w:ascii="Abel Pro" w:hAnsi="Abel Pro"/>
                <w:sz w:val="20"/>
                <w:szCs w:val="20"/>
                <w:lang w:val="hr-HR"/>
              </w:rPr>
              <w:t xml:space="preserve">2.1.3. Podržati osnivanje i rad </w:t>
            </w:r>
            <w:r w:rsidRPr="00D2264C">
              <w:rPr>
                <w:rFonts w:ascii="Abel Pro" w:hAnsi="Abel Pro"/>
                <w:sz w:val="20"/>
                <w:szCs w:val="20"/>
                <w:lang w:val="hr-HR"/>
              </w:rPr>
              <w:lastRenderedPageBreak/>
              <w:t>sekcija i udruženja, projekata koji će promovisati i organizovati kulturne sadržaje.</w:t>
            </w:r>
          </w:p>
        </w:tc>
        <w:tc>
          <w:tcPr>
            <w:tcW w:w="680" w:type="dxa"/>
            <w:shd w:val="clear" w:color="auto" w:fill="D9E2F3" w:themeFill="accent5" w:themeFillTint="33"/>
          </w:tcPr>
          <w:p w:rsidR="00004139" w:rsidRDefault="00004139" w:rsidP="00385CE0">
            <w:pPr>
              <w:jc w:val="both"/>
              <w:rPr>
                <w:rFonts w:ascii="Abel Pro" w:hAnsi="Abel Pro"/>
                <w:sz w:val="20"/>
                <w:szCs w:val="20"/>
                <w:lang w:val="hr-HR"/>
              </w:rPr>
            </w:pPr>
            <w:r>
              <w:rPr>
                <w:rFonts w:ascii="Abel Pro" w:hAnsi="Abel Pro"/>
                <w:sz w:val="20"/>
                <w:szCs w:val="20"/>
                <w:lang w:val="hr-HR"/>
              </w:rPr>
              <w:lastRenderedPageBreak/>
              <w:t>x</w:t>
            </w:r>
          </w:p>
        </w:tc>
        <w:tc>
          <w:tcPr>
            <w:tcW w:w="680" w:type="dxa"/>
            <w:shd w:val="clear" w:color="auto" w:fill="D9E2F3" w:themeFill="accent5" w:themeFillTint="33"/>
          </w:tcPr>
          <w:p w:rsidR="00004139" w:rsidRPr="00B37BEB" w:rsidRDefault="00004139" w:rsidP="00385CE0">
            <w:pPr>
              <w:jc w:val="both"/>
              <w:rPr>
                <w:rFonts w:ascii="Abel Pro" w:hAnsi="Abel Pro"/>
                <w:sz w:val="20"/>
                <w:szCs w:val="20"/>
                <w:lang w:val="hr-HR"/>
              </w:rPr>
            </w:pPr>
            <w:r>
              <w:rPr>
                <w:rFonts w:ascii="Abel Pro" w:hAnsi="Abel Pro"/>
                <w:sz w:val="20"/>
                <w:szCs w:val="20"/>
                <w:lang w:val="hr-HR"/>
              </w:rPr>
              <w:t>x</w:t>
            </w:r>
          </w:p>
        </w:tc>
        <w:tc>
          <w:tcPr>
            <w:tcW w:w="681" w:type="dxa"/>
            <w:shd w:val="clear" w:color="auto" w:fill="D9E2F3" w:themeFill="accent5" w:themeFillTint="33"/>
          </w:tcPr>
          <w:p w:rsidR="00004139" w:rsidRPr="00B37BEB" w:rsidRDefault="00004139" w:rsidP="00385CE0">
            <w:pPr>
              <w:jc w:val="both"/>
              <w:rPr>
                <w:rFonts w:ascii="Abel Pro" w:hAnsi="Abel Pro"/>
                <w:sz w:val="20"/>
                <w:szCs w:val="20"/>
                <w:lang w:val="hr-HR"/>
              </w:rPr>
            </w:pPr>
            <w:r>
              <w:rPr>
                <w:rFonts w:ascii="Abel Pro" w:hAnsi="Abel Pro"/>
                <w:sz w:val="20"/>
                <w:szCs w:val="20"/>
                <w:lang w:val="hr-HR"/>
              </w:rPr>
              <w:t>x</w:t>
            </w:r>
          </w:p>
        </w:tc>
        <w:tc>
          <w:tcPr>
            <w:tcW w:w="680" w:type="dxa"/>
            <w:shd w:val="clear" w:color="auto" w:fill="D9E2F3" w:themeFill="accent5" w:themeFillTint="33"/>
          </w:tcPr>
          <w:p w:rsidR="00004139" w:rsidRPr="00B37BEB" w:rsidRDefault="00004139" w:rsidP="00385CE0">
            <w:pPr>
              <w:jc w:val="both"/>
              <w:rPr>
                <w:rFonts w:ascii="Abel Pro" w:hAnsi="Abel Pro"/>
                <w:sz w:val="20"/>
                <w:szCs w:val="20"/>
                <w:lang w:val="hr-HR"/>
              </w:rPr>
            </w:pPr>
            <w:r>
              <w:rPr>
                <w:rFonts w:ascii="Abel Pro" w:hAnsi="Abel Pro"/>
                <w:sz w:val="20"/>
                <w:szCs w:val="20"/>
                <w:lang w:val="hr-HR"/>
              </w:rPr>
              <w:t>x</w:t>
            </w:r>
          </w:p>
        </w:tc>
        <w:tc>
          <w:tcPr>
            <w:tcW w:w="682" w:type="dxa"/>
            <w:shd w:val="clear" w:color="auto" w:fill="D9E2F3" w:themeFill="accent5" w:themeFillTint="33"/>
          </w:tcPr>
          <w:p w:rsidR="00004139" w:rsidRPr="00B37BEB" w:rsidRDefault="00004139" w:rsidP="00385CE0">
            <w:pPr>
              <w:jc w:val="both"/>
              <w:rPr>
                <w:rFonts w:ascii="Abel Pro" w:hAnsi="Abel Pro"/>
                <w:sz w:val="20"/>
                <w:szCs w:val="20"/>
                <w:lang w:val="hr-HR"/>
              </w:rPr>
            </w:pPr>
          </w:p>
        </w:tc>
        <w:tc>
          <w:tcPr>
            <w:tcW w:w="1652" w:type="dxa"/>
            <w:shd w:val="clear" w:color="auto" w:fill="D9E2F3" w:themeFill="accent5" w:themeFillTint="33"/>
          </w:tcPr>
          <w:p w:rsidR="00004139" w:rsidRPr="00DF0FCC" w:rsidRDefault="00004139" w:rsidP="00385CE0">
            <w:pPr>
              <w:rPr>
                <w:rFonts w:ascii="Abel Pro" w:hAnsi="Abel Pro"/>
                <w:sz w:val="20"/>
                <w:szCs w:val="20"/>
                <w:lang w:val="hr-HR"/>
              </w:rPr>
            </w:pPr>
            <w:r w:rsidRPr="00DF0FCC">
              <w:rPr>
                <w:rFonts w:ascii="Abel Pro" w:hAnsi="Abel Pro"/>
                <w:sz w:val="20"/>
                <w:szCs w:val="20"/>
                <w:lang w:val="hr-HR"/>
              </w:rPr>
              <w:t>Općina Hadžići</w:t>
            </w:r>
          </w:p>
          <w:p w:rsidR="00004139" w:rsidRPr="00DF0FCC" w:rsidRDefault="00004139" w:rsidP="00385CE0">
            <w:pPr>
              <w:rPr>
                <w:rFonts w:ascii="Abel Pro" w:hAnsi="Abel Pro"/>
                <w:sz w:val="20"/>
                <w:szCs w:val="20"/>
                <w:lang w:val="hr-HR"/>
              </w:rPr>
            </w:pPr>
            <w:r w:rsidRPr="00DF0FCC">
              <w:rPr>
                <w:rFonts w:ascii="Abel Pro" w:hAnsi="Abel Pro"/>
                <w:sz w:val="20"/>
                <w:szCs w:val="20"/>
                <w:lang w:val="hr-HR"/>
              </w:rPr>
              <w:t>JU KSIRC Hadžići</w:t>
            </w:r>
          </w:p>
          <w:p w:rsidR="00004139" w:rsidRPr="00DF0FCC" w:rsidRDefault="00004139" w:rsidP="00385CE0">
            <w:pPr>
              <w:rPr>
                <w:rFonts w:ascii="Abel Pro" w:hAnsi="Abel Pro"/>
                <w:sz w:val="20"/>
                <w:szCs w:val="20"/>
                <w:lang w:val="hr-HR"/>
              </w:rPr>
            </w:pPr>
            <w:r w:rsidRPr="00DF0FCC">
              <w:rPr>
                <w:rFonts w:ascii="Abel Pro" w:hAnsi="Abel Pro"/>
                <w:sz w:val="20"/>
                <w:szCs w:val="20"/>
                <w:lang w:val="hr-HR"/>
              </w:rPr>
              <w:t>Škole</w:t>
            </w:r>
          </w:p>
          <w:p w:rsidR="00004139" w:rsidRPr="00DF0FCC" w:rsidRDefault="00004139" w:rsidP="00385CE0">
            <w:pPr>
              <w:rPr>
                <w:rFonts w:ascii="Abel Pro" w:hAnsi="Abel Pro"/>
                <w:sz w:val="20"/>
                <w:szCs w:val="20"/>
                <w:lang w:val="hr-HR"/>
              </w:rPr>
            </w:pPr>
            <w:r w:rsidRPr="00DF0FCC">
              <w:rPr>
                <w:rFonts w:ascii="Abel Pro" w:hAnsi="Abel Pro"/>
                <w:sz w:val="20"/>
                <w:szCs w:val="20"/>
                <w:lang w:val="hr-HR"/>
              </w:rPr>
              <w:t>Udruženja</w:t>
            </w:r>
          </w:p>
          <w:p w:rsidR="00004139" w:rsidRPr="00B37BEB" w:rsidRDefault="00004139" w:rsidP="00385CE0">
            <w:pPr>
              <w:rPr>
                <w:rFonts w:ascii="Abel Pro" w:hAnsi="Abel Pro"/>
                <w:sz w:val="20"/>
                <w:szCs w:val="20"/>
                <w:lang w:val="hr-HR"/>
              </w:rPr>
            </w:pPr>
            <w:r w:rsidRPr="00DF0FCC">
              <w:rPr>
                <w:rFonts w:ascii="Abel Pro" w:hAnsi="Abel Pro"/>
                <w:sz w:val="20"/>
                <w:szCs w:val="20"/>
                <w:lang w:val="hr-HR"/>
              </w:rPr>
              <w:t>Mjesne zajednice</w:t>
            </w:r>
          </w:p>
        </w:tc>
        <w:tc>
          <w:tcPr>
            <w:tcW w:w="1645" w:type="dxa"/>
            <w:shd w:val="clear" w:color="auto" w:fill="D9E2F3" w:themeFill="accent5" w:themeFillTint="33"/>
          </w:tcPr>
          <w:p w:rsidR="00004139" w:rsidRPr="00DF0FCC" w:rsidRDefault="00004139" w:rsidP="00385CE0">
            <w:pPr>
              <w:jc w:val="both"/>
              <w:rPr>
                <w:rFonts w:ascii="Abel Pro" w:hAnsi="Abel Pro"/>
                <w:sz w:val="20"/>
                <w:szCs w:val="20"/>
                <w:lang w:val="hr-HR"/>
              </w:rPr>
            </w:pPr>
            <w:r w:rsidRPr="00DF0FCC">
              <w:rPr>
                <w:rFonts w:ascii="Abel Pro" w:hAnsi="Abel Pro"/>
                <w:sz w:val="20"/>
                <w:szCs w:val="20"/>
                <w:lang w:val="hr-HR"/>
              </w:rPr>
              <w:t>2024: 2</w:t>
            </w:r>
            <w:r>
              <w:rPr>
                <w:rFonts w:ascii="Abel Pro" w:hAnsi="Abel Pro"/>
                <w:sz w:val="20"/>
                <w:szCs w:val="20"/>
                <w:lang w:val="hr-HR"/>
              </w:rPr>
              <w:t>.</w:t>
            </w:r>
            <w:r w:rsidRPr="00DF0FCC">
              <w:rPr>
                <w:rFonts w:ascii="Abel Pro" w:hAnsi="Abel Pro"/>
                <w:sz w:val="20"/>
                <w:szCs w:val="20"/>
                <w:lang w:val="hr-HR"/>
              </w:rPr>
              <w:t>000</w:t>
            </w:r>
            <w:r>
              <w:rPr>
                <w:rFonts w:ascii="Abel Pro" w:hAnsi="Abel Pro"/>
                <w:sz w:val="20"/>
                <w:szCs w:val="20"/>
                <w:lang w:val="hr-HR"/>
              </w:rPr>
              <w:t>,00</w:t>
            </w:r>
          </w:p>
          <w:p w:rsidR="00004139" w:rsidRPr="00DF0FCC" w:rsidRDefault="00004139" w:rsidP="00385CE0">
            <w:pPr>
              <w:jc w:val="both"/>
              <w:rPr>
                <w:rFonts w:ascii="Abel Pro" w:hAnsi="Abel Pro"/>
                <w:sz w:val="20"/>
                <w:szCs w:val="20"/>
                <w:lang w:val="hr-HR"/>
              </w:rPr>
            </w:pPr>
            <w:r w:rsidRPr="00DF0FCC">
              <w:rPr>
                <w:rFonts w:ascii="Abel Pro" w:hAnsi="Abel Pro"/>
                <w:sz w:val="20"/>
                <w:szCs w:val="20"/>
                <w:lang w:val="hr-HR"/>
              </w:rPr>
              <w:t>2025:2</w:t>
            </w:r>
            <w:r>
              <w:rPr>
                <w:rFonts w:ascii="Abel Pro" w:hAnsi="Abel Pro"/>
                <w:sz w:val="20"/>
                <w:szCs w:val="20"/>
                <w:lang w:val="hr-HR"/>
              </w:rPr>
              <w:t>.</w:t>
            </w:r>
            <w:r w:rsidRPr="00DF0FCC">
              <w:rPr>
                <w:rFonts w:ascii="Abel Pro" w:hAnsi="Abel Pro"/>
                <w:sz w:val="20"/>
                <w:szCs w:val="20"/>
                <w:lang w:val="hr-HR"/>
              </w:rPr>
              <w:t>000</w:t>
            </w:r>
            <w:r>
              <w:rPr>
                <w:rFonts w:ascii="Abel Pro" w:hAnsi="Abel Pro"/>
                <w:sz w:val="20"/>
                <w:szCs w:val="20"/>
                <w:lang w:val="hr-HR"/>
              </w:rPr>
              <w:t>,00</w:t>
            </w:r>
          </w:p>
          <w:p w:rsidR="00004139" w:rsidRPr="00DF0FCC" w:rsidRDefault="00004139" w:rsidP="00385CE0">
            <w:pPr>
              <w:jc w:val="both"/>
              <w:rPr>
                <w:rFonts w:ascii="Abel Pro" w:hAnsi="Abel Pro"/>
                <w:sz w:val="20"/>
                <w:szCs w:val="20"/>
                <w:lang w:val="hr-HR"/>
              </w:rPr>
            </w:pPr>
            <w:r w:rsidRPr="00DF0FCC">
              <w:rPr>
                <w:rFonts w:ascii="Abel Pro" w:hAnsi="Abel Pro"/>
                <w:sz w:val="20"/>
                <w:szCs w:val="20"/>
                <w:lang w:val="hr-HR"/>
              </w:rPr>
              <w:t>2026:3</w:t>
            </w:r>
            <w:r>
              <w:rPr>
                <w:rFonts w:ascii="Abel Pro" w:hAnsi="Abel Pro"/>
                <w:sz w:val="20"/>
                <w:szCs w:val="20"/>
                <w:lang w:val="hr-HR"/>
              </w:rPr>
              <w:t>.</w:t>
            </w:r>
            <w:r w:rsidRPr="00DF0FCC">
              <w:rPr>
                <w:rFonts w:ascii="Abel Pro" w:hAnsi="Abel Pro"/>
                <w:sz w:val="20"/>
                <w:szCs w:val="20"/>
                <w:lang w:val="hr-HR"/>
              </w:rPr>
              <w:t>000</w:t>
            </w:r>
            <w:r>
              <w:rPr>
                <w:rFonts w:ascii="Abel Pro" w:hAnsi="Abel Pro"/>
                <w:sz w:val="20"/>
                <w:szCs w:val="20"/>
                <w:lang w:val="hr-HR"/>
              </w:rPr>
              <w:t>,00</w:t>
            </w:r>
          </w:p>
          <w:p w:rsidR="00004139" w:rsidRPr="00DF0FCC" w:rsidRDefault="00004139" w:rsidP="00385CE0">
            <w:pPr>
              <w:jc w:val="both"/>
              <w:rPr>
                <w:rFonts w:ascii="Abel Pro" w:hAnsi="Abel Pro"/>
                <w:sz w:val="20"/>
                <w:szCs w:val="20"/>
                <w:lang w:val="hr-HR"/>
              </w:rPr>
            </w:pPr>
            <w:r w:rsidRPr="00DF0FCC">
              <w:rPr>
                <w:rFonts w:ascii="Abel Pro" w:hAnsi="Abel Pro"/>
                <w:sz w:val="20"/>
                <w:szCs w:val="20"/>
                <w:lang w:val="hr-HR"/>
              </w:rPr>
              <w:t>2027:3</w:t>
            </w:r>
            <w:r>
              <w:rPr>
                <w:rFonts w:ascii="Abel Pro" w:hAnsi="Abel Pro"/>
                <w:sz w:val="20"/>
                <w:szCs w:val="20"/>
                <w:lang w:val="hr-HR"/>
              </w:rPr>
              <w:t>.</w:t>
            </w:r>
            <w:r w:rsidRPr="00DF0FCC">
              <w:rPr>
                <w:rFonts w:ascii="Abel Pro" w:hAnsi="Abel Pro"/>
                <w:sz w:val="20"/>
                <w:szCs w:val="20"/>
                <w:lang w:val="hr-HR"/>
              </w:rPr>
              <w:t>000</w:t>
            </w:r>
            <w:r>
              <w:rPr>
                <w:rFonts w:ascii="Abel Pro" w:hAnsi="Abel Pro"/>
                <w:sz w:val="20"/>
                <w:szCs w:val="20"/>
                <w:lang w:val="hr-HR"/>
              </w:rPr>
              <w:t>,00</w:t>
            </w:r>
          </w:p>
          <w:p w:rsidR="00004139" w:rsidRPr="00B37BEB" w:rsidRDefault="00004139" w:rsidP="00385CE0">
            <w:pPr>
              <w:jc w:val="both"/>
              <w:rPr>
                <w:rFonts w:ascii="Abel Pro" w:hAnsi="Abel Pro"/>
                <w:sz w:val="20"/>
                <w:szCs w:val="20"/>
                <w:lang w:val="hr-HR"/>
              </w:rPr>
            </w:pPr>
            <w:r w:rsidRPr="00DF0FCC">
              <w:rPr>
                <w:rFonts w:ascii="Abel Pro" w:hAnsi="Abel Pro"/>
                <w:sz w:val="20"/>
                <w:szCs w:val="20"/>
                <w:lang w:val="hr-HR"/>
              </w:rPr>
              <w:t>2028: 3</w:t>
            </w:r>
            <w:r>
              <w:rPr>
                <w:rFonts w:ascii="Abel Pro" w:hAnsi="Abel Pro"/>
                <w:sz w:val="20"/>
                <w:szCs w:val="20"/>
                <w:lang w:val="hr-HR"/>
              </w:rPr>
              <w:t>.</w:t>
            </w:r>
            <w:r w:rsidRPr="00DF0FCC">
              <w:rPr>
                <w:rFonts w:ascii="Abel Pro" w:hAnsi="Abel Pro"/>
                <w:sz w:val="20"/>
                <w:szCs w:val="20"/>
                <w:lang w:val="hr-HR"/>
              </w:rPr>
              <w:t>000</w:t>
            </w:r>
            <w:r>
              <w:rPr>
                <w:rFonts w:ascii="Abel Pro" w:hAnsi="Abel Pro"/>
                <w:sz w:val="20"/>
                <w:szCs w:val="20"/>
                <w:lang w:val="hr-HR"/>
              </w:rPr>
              <w:t>,00</w:t>
            </w:r>
          </w:p>
        </w:tc>
      </w:tr>
      <w:tr w:rsidR="00004139" w:rsidRPr="00B37BEB" w:rsidTr="00385CE0">
        <w:trPr>
          <w:trHeight w:val="910"/>
        </w:trPr>
        <w:tc>
          <w:tcPr>
            <w:tcW w:w="1892" w:type="dxa"/>
            <w:shd w:val="clear" w:color="auto" w:fill="8EAADB" w:themeFill="accent5" w:themeFillTint="99"/>
          </w:tcPr>
          <w:p w:rsidR="00004139" w:rsidRDefault="00004139" w:rsidP="00385CE0">
            <w:pPr>
              <w:jc w:val="both"/>
              <w:rPr>
                <w:rFonts w:ascii="Abel Pro" w:hAnsi="Abel Pro"/>
                <w:sz w:val="20"/>
                <w:szCs w:val="20"/>
                <w:lang w:val="hr-HR"/>
              </w:rPr>
            </w:pPr>
            <w:r>
              <w:rPr>
                <w:rFonts w:ascii="Abel Pro" w:hAnsi="Abel Pro"/>
                <w:sz w:val="20"/>
                <w:szCs w:val="20"/>
                <w:lang w:val="hr-HR"/>
              </w:rPr>
              <w:lastRenderedPageBreak/>
              <w:t>3. Na području općine ne</w:t>
            </w:r>
            <w:r w:rsidRPr="00DF0FCC">
              <w:rPr>
                <w:rFonts w:ascii="Abel Pro" w:hAnsi="Abel Pro"/>
                <w:sz w:val="20"/>
                <w:szCs w:val="20"/>
                <w:lang w:val="hr-HR"/>
              </w:rPr>
              <w:t xml:space="preserve"> postoji kino </w:t>
            </w:r>
          </w:p>
        </w:tc>
        <w:tc>
          <w:tcPr>
            <w:tcW w:w="1895" w:type="dxa"/>
            <w:shd w:val="clear" w:color="auto" w:fill="8EAADB" w:themeFill="accent5" w:themeFillTint="99"/>
          </w:tcPr>
          <w:p w:rsidR="00004139" w:rsidRPr="00B37BEB" w:rsidRDefault="00004139" w:rsidP="00385CE0">
            <w:pPr>
              <w:jc w:val="both"/>
              <w:rPr>
                <w:rFonts w:ascii="Abel Pro" w:hAnsi="Abel Pro"/>
                <w:sz w:val="20"/>
                <w:szCs w:val="20"/>
                <w:lang w:val="hr-HR"/>
              </w:rPr>
            </w:pPr>
            <w:r>
              <w:rPr>
                <w:rFonts w:ascii="Abel Pro" w:hAnsi="Abel Pro"/>
                <w:sz w:val="20"/>
                <w:szCs w:val="20"/>
                <w:lang w:val="hr-HR"/>
              </w:rPr>
              <w:t xml:space="preserve">3.1. </w:t>
            </w:r>
            <w:r w:rsidRPr="00D2264C">
              <w:rPr>
                <w:rFonts w:ascii="Abel Pro" w:hAnsi="Abel Pro"/>
                <w:sz w:val="20"/>
                <w:szCs w:val="20"/>
                <w:lang w:val="hr-HR"/>
              </w:rPr>
              <w:t>Mladi uživaju u filmskim sadržajima najmanje jednom mjesečno. Uveden i dostupan novi kino sadržaj kako bi mladi kvalitetno provodili svoje slobodne vrijeme.</w:t>
            </w:r>
          </w:p>
        </w:tc>
        <w:tc>
          <w:tcPr>
            <w:tcW w:w="3437" w:type="dxa"/>
            <w:shd w:val="clear" w:color="auto" w:fill="D9E2F3" w:themeFill="accent5" w:themeFillTint="33"/>
          </w:tcPr>
          <w:p w:rsidR="00004139" w:rsidRPr="00D2264C" w:rsidRDefault="00004139" w:rsidP="00385CE0">
            <w:pPr>
              <w:jc w:val="both"/>
              <w:rPr>
                <w:rFonts w:ascii="Abel Pro" w:hAnsi="Abel Pro"/>
                <w:sz w:val="20"/>
                <w:szCs w:val="20"/>
                <w:lang w:val="hr-HR"/>
              </w:rPr>
            </w:pPr>
            <w:r w:rsidRPr="00D2264C">
              <w:rPr>
                <w:rFonts w:ascii="Abel Pro" w:hAnsi="Abel Pro"/>
                <w:sz w:val="20"/>
                <w:szCs w:val="20"/>
                <w:lang w:val="hr-HR"/>
              </w:rPr>
              <w:t>3.1.1. Nabavka kino opreme i saradnja sa drugim kinima.</w:t>
            </w:r>
          </w:p>
          <w:p w:rsidR="00004139" w:rsidRPr="00D2264C" w:rsidRDefault="00004139" w:rsidP="00385CE0">
            <w:pPr>
              <w:jc w:val="both"/>
              <w:rPr>
                <w:rFonts w:ascii="Abel Pro" w:hAnsi="Abel Pro"/>
                <w:sz w:val="20"/>
                <w:szCs w:val="20"/>
                <w:lang w:val="hr-HR"/>
              </w:rPr>
            </w:pPr>
            <w:r w:rsidRPr="00D2264C">
              <w:rPr>
                <w:rFonts w:ascii="Abel Pro" w:hAnsi="Abel Pro"/>
                <w:sz w:val="20"/>
                <w:szCs w:val="20"/>
                <w:lang w:val="hr-HR"/>
              </w:rPr>
              <w:t>3.1.2. Ispitati kapacitete multimedijalne sale za namjenu</w:t>
            </w:r>
            <w:r>
              <w:rPr>
                <w:rFonts w:ascii="Abel Pro" w:hAnsi="Abel Pro"/>
                <w:sz w:val="20"/>
                <w:szCs w:val="20"/>
                <w:lang w:val="hr-HR"/>
              </w:rPr>
              <w:t xml:space="preserve"> projekcije filmova</w:t>
            </w:r>
            <w:r w:rsidRPr="00D2264C">
              <w:rPr>
                <w:rFonts w:ascii="Abel Pro" w:hAnsi="Abel Pro"/>
                <w:sz w:val="20"/>
                <w:szCs w:val="20"/>
                <w:lang w:val="hr-HR"/>
              </w:rPr>
              <w:t>.</w:t>
            </w:r>
          </w:p>
          <w:p w:rsidR="00004139" w:rsidRPr="00D2264C" w:rsidRDefault="00004139" w:rsidP="00385CE0">
            <w:pPr>
              <w:jc w:val="both"/>
              <w:rPr>
                <w:rFonts w:ascii="Abel Pro" w:hAnsi="Abel Pro"/>
                <w:sz w:val="20"/>
                <w:szCs w:val="20"/>
                <w:lang w:val="hr-HR"/>
              </w:rPr>
            </w:pPr>
            <w:r w:rsidRPr="00D2264C">
              <w:rPr>
                <w:rFonts w:ascii="Abel Pro" w:hAnsi="Abel Pro"/>
                <w:sz w:val="20"/>
                <w:szCs w:val="20"/>
                <w:lang w:val="hr-HR"/>
              </w:rPr>
              <w:t>3.1.3. Aplicirati sa projektom za uvođenje kina kao novog sadržaja na području općine u cilju dobijanja sredstava od međunarodnih organizacija.</w:t>
            </w:r>
          </w:p>
          <w:p w:rsidR="00004139" w:rsidRPr="00B37BEB" w:rsidRDefault="00004139" w:rsidP="00385CE0">
            <w:pPr>
              <w:jc w:val="both"/>
              <w:rPr>
                <w:rFonts w:ascii="Abel Pro" w:hAnsi="Abel Pro"/>
                <w:sz w:val="20"/>
                <w:szCs w:val="20"/>
                <w:lang w:val="hr-HR"/>
              </w:rPr>
            </w:pPr>
            <w:r w:rsidRPr="00D2264C">
              <w:rPr>
                <w:rFonts w:ascii="Abel Pro" w:hAnsi="Abel Pro"/>
                <w:sz w:val="20"/>
                <w:szCs w:val="20"/>
                <w:lang w:val="hr-HR"/>
              </w:rPr>
              <w:t>3.1.4. Saradnja sa multimedijalnom salom na projekciji filmova i drugih sadržaja zanimljivih mladima u multimedijalnoj sali.</w:t>
            </w:r>
          </w:p>
        </w:tc>
        <w:tc>
          <w:tcPr>
            <w:tcW w:w="680" w:type="dxa"/>
            <w:shd w:val="clear" w:color="auto" w:fill="D9E2F3" w:themeFill="accent5" w:themeFillTint="33"/>
          </w:tcPr>
          <w:p w:rsidR="00004139" w:rsidRDefault="00004139" w:rsidP="00385CE0">
            <w:pPr>
              <w:jc w:val="both"/>
              <w:rPr>
                <w:rFonts w:ascii="Abel Pro" w:hAnsi="Abel Pro"/>
                <w:sz w:val="20"/>
                <w:szCs w:val="20"/>
                <w:lang w:val="hr-HR"/>
              </w:rPr>
            </w:pPr>
            <w:r>
              <w:rPr>
                <w:rFonts w:ascii="Abel Pro" w:hAnsi="Abel Pro"/>
                <w:sz w:val="20"/>
                <w:szCs w:val="20"/>
                <w:lang w:val="hr-HR"/>
              </w:rPr>
              <w:t>x</w:t>
            </w:r>
          </w:p>
        </w:tc>
        <w:tc>
          <w:tcPr>
            <w:tcW w:w="680" w:type="dxa"/>
            <w:shd w:val="clear" w:color="auto" w:fill="D9E2F3" w:themeFill="accent5" w:themeFillTint="33"/>
          </w:tcPr>
          <w:p w:rsidR="00004139" w:rsidRPr="00B37BEB" w:rsidRDefault="00004139" w:rsidP="00385CE0">
            <w:pPr>
              <w:jc w:val="both"/>
              <w:rPr>
                <w:rFonts w:ascii="Abel Pro" w:hAnsi="Abel Pro"/>
                <w:sz w:val="20"/>
                <w:szCs w:val="20"/>
                <w:lang w:val="hr-HR"/>
              </w:rPr>
            </w:pPr>
            <w:r>
              <w:rPr>
                <w:rFonts w:ascii="Abel Pro" w:hAnsi="Abel Pro"/>
                <w:sz w:val="20"/>
                <w:szCs w:val="20"/>
                <w:lang w:val="hr-HR"/>
              </w:rPr>
              <w:t>x</w:t>
            </w:r>
          </w:p>
        </w:tc>
        <w:tc>
          <w:tcPr>
            <w:tcW w:w="681" w:type="dxa"/>
            <w:shd w:val="clear" w:color="auto" w:fill="D9E2F3" w:themeFill="accent5" w:themeFillTint="33"/>
          </w:tcPr>
          <w:p w:rsidR="00004139" w:rsidRPr="00B37BEB" w:rsidRDefault="00004139" w:rsidP="00385CE0">
            <w:pPr>
              <w:jc w:val="both"/>
              <w:rPr>
                <w:rFonts w:ascii="Abel Pro" w:hAnsi="Abel Pro"/>
                <w:sz w:val="20"/>
                <w:szCs w:val="20"/>
                <w:lang w:val="hr-HR"/>
              </w:rPr>
            </w:pPr>
            <w:r>
              <w:rPr>
                <w:rFonts w:ascii="Abel Pro" w:hAnsi="Abel Pro"/>
                <w:sz w:val="20"/>
                <w:szCs w:val="20"/>
                <w:lang w:val="hr-HR"/>
              </w:rPr>
              <w:t>x</w:t>
            </w:r>
          </w:p>
        </w:tc>
        <w:tc>
          <w:tcPr>
            <w:tcW w:w="680" w:type="dxa"/>
            <w:shd w:val="clear" w:color="auto" w:fill="D9E2F3" w:themeFill="accent5" w:themeFillTint="33"/>
          </w:tcPr>
          <w:p w:rsidR="00004139" w:rsidRPr="00B37BEB" w:rsidRDefault="00004139" w:rsidP="00385CE0">
            <w:pPr>
              <w:jc w:val="both"/>
              <w:rPr>
                <w:rFonts w:ascii="Abel Pro" w:hAnsi="Abel Pro"/>
                <w:sz w:val="20"/>
                <w:szCs w:val="20"/>
                <w:lang w:val="hr-HR"/>
              </w:rPr>
            </w:pPr>
            <w:r>
              <w:rPr>
                <w:rFonts w:ascii="Abel Pro" w:hAnsi="Abel Pro"/>
                <w:sz w:val="20"/>
                <w:szCs w:val="20"/>
                <w:lang w:val="hr-HR"/>
              </w:rPr>
              <w:t>x</w:t>
            </w:r>
          </w:p>
        </w:tc>
        <w:tc>
          <w:tcPr>
            <w:tcW w:w="682" w:type="dxa"/>
            <w:shd w:val="clear" w:color="auto" w:fill="D9E2F3" w:themeFill="accent5" w:themeFillTint="33"/>
          </w:tcPr>
          <w:p w:rsidR="00004139" w:rsidRPr="00B37BEB" w:rsidRDefault="00004139" w:rsidP="00385CE0">
            <w:pPr>
              <w:jc w:val="both"/>
              <w:rPr>
                <w:rFonts w:ascii="Abel Pro" w:hAnsi="Abel Pro"/>
                <w:sz w:val="20"/>
                <w:szCs w:val="20"/>
                <w:lang w:val="hr-HR"/>
              </w:rPr>
            </w:pPr>
          </w:p>
        </w:tc>
        <w:tc>
          <w:tcPr>
            <w:tcW w:w="1652" w:type="dxa"/>
            <w:shd w:val="clear" w:color="auto" w:fill="D9E2F3" w:themeFill="accent5" w:themeFillTint="33"/>
          </w:tcPr>
          <w:p w:rsidR="00004139" w:rsidRPr="00DF0FCC" w:rsidRDefault="00004139" w:rsidP="00385CE0">
            <w:pPr>
              <w:jc w:val="both"/>
              <w:rPr>
                <w:rFonts w:ascii="Abel Pro" w:hAnsi="Abel Pro"/>
                <w:sz w:val="20"/>
                <w:szCs w:val="20"/>
                <w:lang w:val="hr-HR"/>
              </w:rPr>
            </w:pPr>
            <w:r>
              <w:rPr>
                <w:rFonts w:ascii="Abel Pro" w:hAnsi="Abel Pro"/>
                <w:sz w:val="20"/>
                <w:szCs w:val="20"/>
                <w:lang w:val="hr-HR"/>
              </w:rPr>
              <w:t>-</w:t>
            </w:r>
            <w:r w:rsidRPr="00DF0FCC">
              <w:rPr>
                <w:rFonts w:ascii="Abel Pro" w:hAnsi="Abel Pro"/>
                <w:sz w:val="20"/>
                <w:szCs w:val="20"/>
                <w:lang w:val="hr-HR"/>
              </w:rPr>
              <w:t>Općina Hadžići</w:t>
            </w:r>
          </w:p>
          <w:p w:rsidR="00004139" w:rsidRPr="00DF0FCC" w:rsidRDefault="00004139" w:rsidP="00385CE0">
            <w:pPr>
              <w:jc w:val="both"/>
              <w:rPr>
                <w:rFonts w:ascii="Abel Pro" w:hAnsi="Abel Pro"/>
                <w:sz w:val="20"/>
                <w:szCs w:val="20"/>
                <w:lang w:val="hr-HR"/>
              </w:rPr>
            </w:pPr>
            <w:r>
              <w:rPr>
                <w:rFonts w:ascii="Abel Pro" w:hAnsi="Abel Pro"/>
                <w:sz w:val="20"/>
                <w:szCs w:val="20"/>
                <w:lang w:val="hr-HR"/>
              </w:rPr>
              <w:t>-</w:t>
            </w:r>
            <w:r w:rsidRPr="00DF0FCC">
              <w:rPr>
                <w:rFonts w:ascii="Abel Pro" w:hAnsi="Abel Pro"/>
                <w:sz w:val="20"/>
                <w:szCs w:val="20"/>
                <w:lang w:val="hr-HR"/>
              </w:rPr>
              <w:t>Službenik za mlade</w:t>
            </w:r>
          </w:p>
          <w:p w:rsidR="00004139" w:rsidRPr="00DF0FCC" w:rsidRDefault="00004139" w:rsidP="00385CE0">
            <w:pPr>
              <w:jc w:val="both"/>
              <w:rPr>
                <w:rFonts w:ascii="Abel Pro" w:hAnsi="Abel Pro"/>
                <w:sz w:val="20"/>
                <w:szCs w:val="20"/>
                <w:lang w:val="hr-HR"/>
              </w:rPr>
            </w:pPr>
            <w:r>
              <w:rPr>
                <w:rFonts w:ascii="Abel Pro" w:hAnsi="Abel Pro"/>
                <w:sz w:val="20"/>
                <w:szCs w:val="20"/>
                <w:lang w:val="hr-HR"/>
              </w:rPr>
              <w:t>-</w:t>
            </w:r>
            <w:r w:rsidRPr="00DF0FCC">
              <w:rPr>
                <w:rFonts w:ascii="Abel Pro" w:hAnsi="Abel Pro"/>
                <w:sz w:val="20"/>
                <w:szCs w:val="20"/>
                <w:lang w:val="hr-HR"/>
              </w:rPr>
              <w:t>Službenik za kulturu</w:t>
            </w:r>
          </w:p>
          <w:p w:rsidR="00004139" w:rsidRPr="00DF0FCC" w:rsidRDefault="00004139" w:rsidP="00385CE0">
            <w:pPr>
              <w:jc w:val="both"/>
              <w:rPr>
                <w:rFonts w:ascii="Abel Pro" w:hAnsi="Abel Pro"/>
                <w:sz w:val="20"/>
                <w:szCs w:val="20"/>
                <w:lang w:val="hr-HR"/>
              </w:rPr>
            </w:pPr>
            <w:r>
              <w:rPr>
                <w:rFonts w:ascii="Abel Pro" w:hAnsi="Abel Pro"/>
                <w:sz w:val="20"/>
                <w:szCs w:val="20"/>
                <w:lang w:val="hr-HR"/>
              </w:rPr>
              <w:t>-službenik Ppćine zaduž</w:t>
            </w:r>
            <w:r w:rsidRPr="0080620B">
              <w:rPr>
                <w:rFonts w:ascii="Abel Pro" w:hAnsi="Abel Pro"/>
                <w:sz w:val="20"/>
                <w:szCs w:val="20"/>
                <w:lang w:val="hr-HR"/>
              </w:rPr>
              <w:t>en za multimedijalnu salu</w:t>
            </w:r>
            <w:r>
              <w:rPr>
                <w:rFonts w:ascii="Abel Pro" w:hAnsi="Abel Pro"/>
                <w:sz w:val="20"/>
                <w:szCs w:val="20"/>
                <w:lang w:val="hr-HR"/>
              </w:rPr>
              <w:t>-</w:t>
            </w:r>
            <w:r w:rsidRPr="00DF0FCC">
              <w:rPr>
                <w:rFonts w:ascii="Abel Pro" w:hAnsi="Abel Pro"/>
                <w:sz w:val="20"/>
                <w:szCs w:val="20"/>
                <w:lang w:val="hr-HR"/>
              </w:rPr>
              <w:t>Multim</w:t>
            </w:r>
            <w:r>
              <w:rPr>
                <w:rFonts w:ascii="Abel Pro" w:hAnsi="Abel Pro"/>
                <w:sz w:val="20"/>
                <w:szCs w:val="20"/>
                <w:lang w:val="hr-HR"/>
              </w:rPr>
              <w:t>edijalna sala općine Hadžići</w:t>
            </w:r>
          </w:p>
          <w:p w:rsidR="00004139" w:rsidRPr="00DF0FCC" w:rsidRDefault="00004139" w:rsidP="00385CE0">
            <w:pPr>
              <w:jc w:val="both"/>
              <w:rPr>
                <w:rFonts w:ascii="Abel Pro" w:hAnsi="Abel Pro"/>
                <w:sz w:val="20"/>
                <w:szCs w:val="20"/>
                <w:lang w:val="hr-HR"/>
              </w:rPr>
            </w:pPr>
            <w:r>
              <w:rPr>
                <w:rFonts w:ascii="Abel Pro" w:hAnsi="Abel Pro"/>
                <w:sz w:val="20"/>
                <w:szCs w:val="20"/>
                <w:lang w:val="hr-HR"/>
              </w:rPr>
              <w:t>-</w:t>
            </w:r>
            <w:r w:rsidRPr="00DF0FCC">
              <w:rPr>
                <w:rFonts w:ascii="Abel Pro" w:hAnsi="Abel Pro"/>
                <w:sz w:val="20"/>
                <w:szCs w:val="20"/>
                <w:lang w:val="hr-HR"/>
              </w:rPr>
              <w:t>JU KSIRC Hadžići</w:t>
            </w:r>
          </w:p>
          <w:p w:rsidR="00004139" w:rsidRPr="00B37BEB" w:rsidRDefault="00004139" w:rsidP="00385CE0">
            <w:pPr>
              <w:jc w:val="both"/>
              <w:rPr>
                <w:rFonts w:ascii="Abel Pro" w:hAnsi="Abel Pro"/>
                <w:sz w:val="20"/>
                <w:szCs w:val="20"/>
                <w:lang w:val="hr-HR"/>
              </w:rPr>
            </w:pPr>
            <w:r>
              <w:rPr>
                <w:rFonts w:ascii="Abel Pro" w:hAnsi="Abel Pro"/>
                <w:sz w:val="20"/>
                <w:szCs w:val="20"/>
                <w:lang w:val="hr-HR"/>
              </w:rPr>
              <w:t>-</w:t>
            </w:r>
            <w:r w:rsidRPr="00DF0FCC">
              <w:rPr>
                <w:rFonts w:ascii="Abel Pro" w:hAnsi="Abel Pro"/>
                <w:sz w:val="20"/>
                <w:szCs w:val="20"/>
                <w:lang w:val="hr-HR"/>
              </w:rPr>
              <w:t>Donatori</w:t>
            </w:r>
          </w:p>
        </w:tc>
        <w:tc>
          <w:tcPr>
            <w:tcW w:w="1645" w:type="dxa"/>
            <w:shd w:val="clear" w:color="auto" w:fill="D9E2F3" w:themeFill="accent5" w:themeFillTint="33"/>
          </w:tcPr>
          <w:p w:rsidR="00004139" w:rsidRPr="00B37BEB" w:rsidRDefault="00004139" w:rsidP="00385CE0">
            <w:pPr>
              <w:jc w:val="both"/>
              <w:rPr>
                <w:rFonts w:ascii="Abel Pro" w:hAnsi="Abel Pro"/>
                <w:sz w:val="20"/>
                <w:szCs w:val="20"/>
                <w:lang w:val="hr-HR"/>
              </w:rPr>
            </w:pPr>
            <w:r>
              <w:rPr>
                <w:rFonts w:ascii="Abel Pro" w:hAnsi="Abel Pro"/>
                <w:sz w:val="20"/>
                <w:szCs w:val="20"/>
                <w:lang w:val="hr-HR"/>
              </w:rPr>
              <w:t>100.000,00</w:t>
            </w:r>
          </w:p>
        </w:tc>
      </w:tr>
      <w:tr w:rsidR="00004139" w:rsidRPr="00B37BEB" w:rsidTr="00385CE0">
        <w:trPr>
          <w:trHeight w:val="910"/>
        </w:trPr>
        <w:tc>
          <w:tcPr>
            <w:tcW w:w="1892" w:type="dxa"/>
            <w:shd w:val="clear" w:color="auto" w:fill="8EAADB" w:themeFill="accent5" w:themeFillTint="99"/>
          </w:tcPr>
          <w:p w:rsidR="00004139" w:rsidRDefault="00004139" w:rsidP="00385CE0">
            <w:pPr>
              <w:jc w:val="both"/>
              <w:rPr>
                <w:rFonts w:ascii="Abel Pro" w:hAnsi="Abel Pro"/>
                <w:sz w:val="20"/>
                <w:szCs w:val="20"/>
                <w:lang w:val="hr-HR"/>
              </w:rPr>
            </w:pPr>
            <w:r w:rsidRPr="00561DC0">
              <w:rPr>
                <w:rFonts w:ascii="Abel Pro" w:hAnsi="Abel Pro"/>
                <w:sz w:val="20"/>
                <w:szCs w:val="20"/>
                <w:lang w:val="hr-HR"/>
              </w:rPr>
              <w:t>4. Na području općine nije usvojena odluka o udruženjima od posebnog značaja za općinu Hadžići iz oblasti kulture i sporta, čiji će rad biti podržan kroz budžet općine.</w:t>
            </w:r>
          </w:p>
        </w:tc>
        <w:tc>
          <w:tcPr>
            <w:tcW w:w="1895" w:type="dxa"/>
            <w:shd w:val="clear" w:color="auto" w:fill="8EAADB" w:themeFill="accent5" w:themeFillTint="99"/>
          </w:tcPr>
          <w:p w:rsidR="00004139" w:rsidRDefault="00004139" w:rsidP="00385CE0">
            <w:pPr>
              <w:jc w:val="both"/>
              <w:rPr>
                <w:rFonts w:ascii="Abel Pro" w:hAnsi="Abel Pro"/>
                <w:sz w:val="20"/>
                <w:szCs w:val="20"/>
                <w:lang w:val="hr-HR"/>
              </w:rPr>
            </w:pPr>
            <w:r>
              <w:rPr>
                <w:rFonts w:ascii="Abel Pro" w:hAnsi="Abel Pro"/>
                <w:sz w:val="20"/>
                <w:szCs w:val="20"/>
                <w:lang w:val="hr-HR"/>
              </w:rPr>
              <w:t>4</w:t>
            </w:r>
            <w:r w:rsidRPr="00561DC0">
              <w:rPr>
                <w:rFonts w:ascii="Abel Pro" w:hAnsi="Abel Pro"/>
                <w:sz w:val="20"/>
                <w:szCs w:val="20"/>
                <w:lang w:val="hr-HR"/>
              </w:rPr>
              <w:t>.1. Usvojena odluka o udruženjima od posebnog značaja iz oblasti kulture, sporta, mladih itd.</w:t>
            </w:r>
          </w:p>
        </w:tc>
        <w:tc>
          <w:tcPr>
            <w:tcW w:w="3437" w:type="dxa"/>
            <w:shd w:val="clear" w:color="auto" w:fill="D9E2F3" w:themeFill="accent5" w:themeFillTint="33"/>
          </w:tcPr>
          <w:p w:rsidR="00004139" w:rsidRPr="00561DC0" w:rsidRDefault="00004139" w:rsidP="00385CE0">
            <w:pPr>
              <w:jc w:val="both"/>
              <w:rPr>
                <w:rFonts w:ascii="Abel Pro" w:hAnsi="Abel Pro"/>
                <w:sz w:val="20"/>
                <w:szCs w:val="20"/>
                <w:lang w:val="hr-HR"/>
              </w:rPr>
            </w:pPr>
            <w:r>
              <w:rPr>
                <w:rFonts w:ascii="Abel Pro" w:hAnsi="Abel Pro"/>
                <w:sz w:val="20"/>
                <w:szCs w:val="20"/>
                <w:lang w:val="hr-HR"/>
              </w:rPr>
              <w:t>4</w:t>
            </w:r>
            <w:r w:rsidRPr="00561DC0">
              <w:rPr>
                <w:rFonts w:ascii="Abel Pro" w:hAnsi="Abel Pro"/>
                <w:sz w:val="20"/>
                <w:szCs w:val="20"/>
                <w:lang w:val="hr-HR"/>
              </w:rPr>
              <w:t>.1.1. Izrada pravilnika o kriterijima za određivanje udruženja od posebnog značaja na području općine Hadžići.</w:t>
            </w:r>
          </w:p>
          <w:p w:rsidR="00004139" w:rsidRPr="00561DC0" w:rsidRDefault="00004139" w:rsidP="00385CE0">
            <w:pPr>
              <w:jc w:val="both"/>
              <w:rPr>
                <w:rFonts w:ascii="Abel Pro" w:hAnsi="Abel Pro"/>
                <w:sz w:val="20"/>
                <w:szCs w:val="20"/>
                <w:lang w:val="hr-HR"/>
              </w:rPr>
            </w:pPr>
            <w:r>
              <w:rPr>
                <w:rFonts w:ascii="Abel Pro" w:hAnsi="Abel Pro"/>
                <w:sz w:val="20"/>
                <w:szCs w:val="20"/>
                <w:lang w:val="hr-HR"/>
              </w:rPr>
              <w:t>4</w:t>
            </w:r>
            <w:r w:rsidRPr="00561DC0">
              <w:rPr>
                <w:rFonts w:ascii="Abel Pro" w:hAnsi="Abel Pro"/>
                <w:sz w:val="20"/>
                <w:szCs w:val="20"/>
                <w:lang w:val="hr-HR"/>
              </w:rPr>
              <w:t xml:space="preserve">.1.2. Inicijativa za usvajanje Odluke o proglašenju udruženja od posebnog interesa prema Općinskom vijeću. </w:t>
            </w:r>
          </w:p>
          <w:p w:rsidR="00004139" w:rsidRPr="00D2264C" w:rsidRDefault="00004139" w:rsidP="00385CE0">
            <w:pPr>
              <w:jc w:val="both"/>
              <w:rPr>
                <w:rFonts w:ascii="Abel Pro" w:hAnsi="Abel Pro"/>
                <w:sz w:val="20"/>
                <w:szCs w:val="20"/>
                <w:lang w:val="hr-HR"/>
              </w:rPr>
            </w:pPr>
            <w:r>
              <w:rPr>
                <w:rFonts w:ascii="Abel Pro" w:hAnsi="Abel Pro"/>
                <w:sz w:val="20"/>
                <w:szCs w:val="20"/>
                <w:lang w:val="hr-HR"/>
              </w:rPr>
              <w:t>4</w:t>
            </w:r>
            <w:r w:rsidRPr="00561DC0">
              <w:rPr>
                <w:rFonts w:ascii="Abel Pro" w:hAnsi="Abel Pro"/>
                <w:sz w:val="20"/>
                <w:szCs w:val="20"/>
                <w:lang w:val="hr-HR"/>
              </w:rPr>
              <w:t>.1.3. Podržan rad udruženja od posebnog značaja kroz budžet općine.</w:t>
            </w:r>
          </w:p>
        </w:tc>
        <w:tc>
          <w:tcPr>
            <w:tcW w:w="680" w:type="dxa"/>
            <w:shd w:val="clear" w:color="auto" w:fill="D9E2F3" w:themeFill="accent5" w:themeFillTint="33"/>
          </w:tcPr>
          <w:p w:rsidR="00004139" w:rsidRDefault="00004139" w:rsidP="00385CE0">
            <w:pPr>
              <w:jc w:val="both"/>
              <w:rPr>
                <w:rFonts w:ascii="Abel Pro" w:hAnsi="Abel Pro"/>
                <w:sz w:val="20"/>
                <w:szCs w:val="20"/>
                <w:lang w:val="hr-HR"/>
              </w:rPr>
            </w:pPr>
            <w:r>
              <w:rPr>
                <w:rFonts w:ascii="Abel Pro" w:hAnsi="Abel Pro"/>
                <w:sz w:val="20"/>
                <w:szCs w:val="20"/>
                <w:lang w:val="hr-HR"/>
              </w:rPr>
              <w:t>x</w:t>
            </w:r>
          </w:p>
        </w:tc>
        <w:tc>
          <w:tcPr>
            <w:tcW w:w="680" w:type="dxa"/>
            <w:shd w:val="clear" w:color="auto" w:fill="D9E2F3" w:themeFill="accent5" w:themeFillTint="33"/>
          </w:tcPr>
          <w:p w:rsidR="00004139" w:rsidRDefault="00004139" w:rsidP="00385CE0">
            <w:pPr>
              <w:jc w:val="both"/>
              <w:rPr>
                <w:rFonts w:ascii="Abel Pro" w:hAnsi="Abel Pro"/>
                <w:sz w:val="20"/>
                <w:szCs w:val="20"/>
                <w:lang w:val="hr-HR"/>
              </w:rPr>
            </w:pPr>
            <w:r>
              <w:rPr>
                <w:rFonts w:ascii="Abel Pro" w:hAnsi="Abel Pro"/>
                <w:sz w:val="20"/>
                <w:szCs w:val="20"/>
                <w:lang w:val="hr-HR"/>
              </w:rPr>
              <w:t>x</w:t>
            </w:r>
          </w:p>
        </w:tc>
        <w:tc>
          <w:tcPr>
            <w:tcW w:w="681" w:type="dxa"/>
            <w:shd w:val="clear" w:color="auto" w:fill="D9E2F3" w:themeFill="accent5" w:themeFillTint="33"/>
          </w:tcPr>
          <w:p w:rsidR="00004139" w:rsidRDefault="00004139" w:rsidP="00385CE0">
            <w:pPr>
              <w:jc w:val="both"/>
              <w:rPr>
                <w:rFonts w:ascii="Abel Pro" w:hAnsi="Abel Pro"/>
                <w:sz w:val="20"/>
                <w:szCs w:val="20"/>
                <w:lang w:val="hr-HR"/>
              </w:rPr>
            </w:pPr>
            <w:r>
              <w:rPr>
                <w:rFonts w:ascii="Abel Pro" w:hAnsi="Abel Pro"/>
                <w:sz w:val="20"/>
                <w:szCs w:val="20"/>
                <w:lang w:val="hr-HR"/>
              </w:rPr>
              <w:t>x</w:t>
            </w:r>
          </w:p>
        </w:tc>
        <w:tc>
          <w:tcPr>
            <w:tcW w:w="680" w:type="dxa"/>
            <w:shd w:val="clear" w:color="auto" w:fill="D9E2F3" w:themeFill="accent5" w:themeFillTint="33"/>
          </w:tcPr>
          <w:p w:rsidR="00004139" w:rsidRDefault="00004139" w:rsidP="00385CE0">
            <w:pPr>
              <w:jc w:val="both"/>
              <w:rPr>
                <w:rFonts w:ascii="Abel Pro" w:hAnsi="Abel Pro"/>
                <w:sz w:val="20"/>
                <w:szCs w:val="20"/>
                <w:lang w:val="hr-HR"/>
              </w:rPr>
            </w:pPr>
            <w:r>
              <w:rPr>
                <w:rFonts w:ascii="Abel Pro" w:hAnsi="Abel Pro"/>
                <w:sz w:val="20"/>
                <w:szCs w:val="20"/>
                <w:lang w:val="hr-HR"/>
              </w:rPr>
              <w:t>x</w:t>
            </w:r>
          </w:p>
        </w:tc>
        <w:tc>
          <w:tcPr>
            <w:tcW w:w="682" w:type="dxa"/>
            <w:shd w:val="clear" w:color="auto" w:fill="D9E2F3" w:themeFill="accent5" w:themeFillTint="33"/>
          </w:tcPr>
          <w:p w:rsidR="00004139" w:rsidRPr="00B37BEB" w:rsidRDefault="00004139" w:rsidP="00385CE0">
            <w:pPr>
              <w:jc w:val="both"/>
              <w:rPr>
                <w:rFonts w:ascii="Abel Pro" w:hAnsi="Abel Pro"/>
                <w:sz w:val="20"/>
                <w:szCs w:val="20"/>
                <w:lang w:val="hr-HR"/>
              </w:rPr>
            </w:pPr>
          </w:p>
        </w:tc>
        <w:tc>
          <w:tcPr>
            <w:tcW w:w="1652" w:type="dxa"/>
            <w:shd w:val="clear" w:color="auto" w:fill="D9E2F3" w:themeFill="accent5" w:themeFillTint="33"/>
          </w:tcPr>
          <w:p w:rsidR="00004139" w:rsidRPr="00561DC0" w:rsidRDefault="00004139" w:rsidP="00385CE0">
            <w:pPr>
              <w:jc w:val="both"/>
              <w:rPr>
                <w:rFonts w:ascii="Abel Pro" w:hAnsi="Abel Pro"/>
                <w:sz w:val="20"/>
                <w:szCs w:val="20"/>
                <w:lang w:val="hr-HR"/>
              </w:rPr>
            </w:pPr>
            <w:r w:rsidRPr="00561DC0">
              <w:rPr>
                <w:rFonts w:ascii="Abel Pro" w:hAnsi="Abel Pro"/>
                <w:sz w:val="20"/>
                <w:szCs w:val="20"/>
                <w:lang w:val="hr-HR"/>
              </w:rPr>
              <w:t>Općinski načelnik</w:t>
            </w:r>
          </w:p>
          <w:p w:rsidR="00004139" w:rsidRPr="00561DC0" w:rsidRDefault="00004139" w:rsidP="00385CE0">
            <w:pPr>
              <w:jc w:val="both"/>
              <w:rPr>
                <w:rFonts w:ascii="Abel Pro" w:hAnsi="Abel Pro"/>
                <w:sz w:val="20"/>
                <w:szCs w:val="20"/>
                <w:lang w:val="hr-HR"/>
              </w:rPr>
            </w:pPr>
            <w:r w:rsidRPr="00561DC0">
              <w:rPr>
                <w:rFonts w:ascii="Abel Pro" w:hAnsi="Abel Pro"/>
                <w:sz w:val="20"/>
                <w:szCs w:val="20"/>
                <w:lang w:val="hr-HR"/>
              </w:rPr>
              <w:t>Općinsko vijeće</w:t>
            </w:r>
          </w:p>
          <w:p w:rsidR="00004139" w:rsidRPr="00561DC0" w:rsidRDefault="00004139" w:rsidP="00385CE0">
            <w:pPr>
              <w:jc w:val="both"/>
              <w:rPr>
                <w:rFonts w:ascii="Abel Pro" w:hAnsi="Abel Pro"/>
                <w:sz w:val="20"/>
                <w:szCs w:val="20"/>
                <w:lang w:val="hr-HR"/>
              </w:rPr>
            </w:pPr>
            <w:r w:rsidRPr="00561DC0">
              <w:rPr>
                <w:rFonts w:ascii="Abel Pro" w:hAnsi="Abel Pro"/>
                <w:sz w:val="20"/>
                <w:szCs w:val="20"/>
                <w:lang w:val="hr-HR"/>
              </w:rPr>
              <w:t>Službenik za kulturu i sport</w:t>
            </w:r>
          </w:p>
          <w:p w:rsidR="00004139" w:rsidRPr="00561DC0" w:rsidRDefault="00004139" w:rsidP="00385CE0">
            <w:pPr>
              <w:jc w:val="both"/>
              <w:rPr>
                <w:rFonts w:ascii="Abel Pro" w:hAnsi="Abel Pro"/>
                <w:sz w:val="20"/>
                <w:szCs w:val="20"/>
                <w:lang w:val="hr-HR"/>
              </w:rPr>
            </w:pPr>
            <w:r w:rsidRPr="00561DC0">
              <w:rPr>
                <w:rFonts w:ascii="Abel Pro" w:hAnsi="Abel Pro"/>
                <w:sz w:val="20"/>
                <w:szCs w:val="20"/>
                <w:lang w:val="hr-HR"/>
              </w:rPr>
              <w:t>Službenik za mlade</w:t>
            </w:r>
          </w:p>
          <w:p w:rsidR="00004139" w:rsidRDefault="00004139" w:rsidP="00385CE0">
            <w:pPr>
              <w:jc w:val="both"/>
              <w:rPr>
                <w:rFonts w:ascii="Abel Pro" w:hAnsi="Abel Pro"/>
                <w:sz w:val="20"/>
                <w:szCs w:val="20"/>
                <w:lang w:val="hr-HR"/>
              </w:rPr>
            </w:pPr>
            <w:r w:rsidRPr="00561DC0">
              <w:rPr>
                <w:rFonts w:ascii="Abel Pro" w:hAnsi="Abel Pro"/>
                <w:sz w:val="20"/>
                <w:szCs w:val="20"/>
                <w:lang w:val="hr-HR"/>
              </w:rPr>
              <w:t>Pomoćnici načelnika</w:t>
            </w:r>
          </w:p>
        </w:tc>
        <w:tc>
          <w:tcPr>
            <w:tcW w:w="1645" w:type="dxa"/>
            <w:shd w:val="clear" w:color="auto" w:fill="D9E2F3" w:themeFill="accent5" w:themeFillTint="33"/>
          </w:tcPr>
          <w:p w:rsidR="00004139" w:rsidRDefault="00004139" w:rsidP="00385CE0">
            <w:pPr>
              <w:jc w:val="both"/>
              <w:rPr>
                <w:rFonts w:ascii="Abel Pro" w:hAnsi="Abel Pro"/>
                <w:sz w:val="20"/>
                <w:szCs w:val="20"/>
                <w:lang w:val="hr-HR"/>
              </w:rPr>
            </w:pPr>
            <w:r w:rsidRPr="009A27C2">
              <w:rPr>
                <w:rFonts w:ascii="Abel Pro" w:hAnsi="Abel Pro"/>
                <w:sz w:val="20"/>
                <w:szCs w:val="20"/>
                <w:lang w:val="hr-HR"/>
              </w:rPr>
              <w:t>Redovna budžetska izdvajanja</w:t>
            </w:r>
          </w:p>
        </w:tc>
      </w:tr>
      <w:tr w:rsidR="00004139" w:rsidRPr="00B37BEB" w:rsidTr="00385CE0">
        <w:trPr>
          <w:trHeight w:val="910"/>
        </w:trPr>
        <w:tc>
          <w:tcPr>
            <w:tcW w:w="1892" w:type="dxa"/>
            <w:shd w:val="clear" w:color="auto" w:fill="8EAADB" w:themeFill="accent5" w:themeFillTint="99"/>
          </w:tcPr>
          <w:p w:rsidR="00004139" w:rsidRDefault="00004139" w:rsidP="00385CE0">
            <w:pPr>
              <w:jc w:val="both"/>
              <w:rPr>
                <w:rFonts w:ascii="Abel Pro" w:hAnsi="Abel Pro"/>
                <w:sz w:val="20"/>
                <w:szCs w:val="20"/>
                <w:lang w:val="hr-HR"/>
              </w:rPr>
            </w:pPr>
            <w:r>
              <w:rPr>
                <w:rFonts w:ascii="Abel Pro" w:hAnsi="Abel Pro"/>
                <w:sz w:val="20"/>
                <w:szCs w:val="20"/>
                <w:lang w:val="hr-HR"/>
              </w:rPr>
              <w:t xml:space="preserve">5. </w:t>
            </w:r>
            <w:r w:rsidRPr="00561DC0">
              <w:rPr>
                <w:rFonts w:ascii="Abel Pro" w:hAnsi="Abel Pro"/>
                <w:sz w:val="20"/>
                <w:szCs w:val="20"/>
                <w:lang w:val="hr-HR"/>
              </w:rPr>
              <w:t>Multimedijalna sala Općine nije dovoljno iskorištena za sadržaje iz oblasti kulture i umjetnosti</w:t>
            </w:r>
          </w:p>
        </w:tc>
        <w:tc>
          <w:tcPr>
            <w:tcW w:w="1895" w:type="dxa"/>
            <w:shd w:val="clear" w:color="auto" w:fill="8EAADB" w:themeFill="accent5" w:themeFillTint="99"/>
          </w:tcPr>
          <w:p w:rsidR="00004139" w:rsidRDefault="00004139" w:rsidP="00385CE0">
            <w:pPr>
              <w:jc w:val="both"/>
              <w:rPr>
                <w:rFonts w:ascii="Abel Pro" w:hAnsi="Abel Pro"/>
                <w:sz w:val="20"/>
                <w:szCs w:val="20"/>
                <w:lang w:val="hr-HR"/>
              </w:rPr>
            </w:pPr>
            <w:r>
              <w:rPr>
                <w:rFonts w:ascii="Abel Pro" w:hAnsi="Abel Pro"/>
                <w:sz w:val="20"/>
                <w:szCs w:val="20"/>
                <w:lang w:val="hr-HR"/>
              </w:rPr>
              <w:t>5</w:t>
            </w:r>
            <w:r w:rsidRPr="00561DC0">
              <w:rPr>
                <w:rFonts w:ascii="Abel Pro" w:hAnsi="Abel Pro"/>
                <w:sz w:val="20"/>
                <w:szCs w:val="20"/>
                <w:lang w:val="hr-HR"/>
              </w:rPr>
              <w:t xml:space="preserve">.1. Multimedijalna sala predata na upravljanje JUKSIRC Hadžići te kontinuirano provođenje aktivnosti i </w:t>
            </w:r>
            <w:r w:rsidRPr="00561DC0">
              <w:rPr>
                <w:rFonts w:ascii="Abel Pro" w:hAnsi="Abel Pro"/>
                <w:sz w:val="20"/>
                <w:szCs w:val="20"/>
                <w:lang w:val="hr-HR"/>
              </w:rPr>
              <w:lastRenderedPageBreak/>
              <w:t>sadržaja iz oblasti kulture u ovoj sali.</w:t>
            </w:r>
          </w:p>
        </w:tc>
        <w:tc>
          <w:tcPr>
            <w:tcW w:w="3437" w:type="dxa"/>
            <w:shd w:val="clear" w:color="auto" w:fill="D9E2F3" w:themeFill="accent5" w:themeFillTint="33"/>
          </w:tcPr>
          <w:p w:rsidR="00004139" w:rsidRPr="00561DC0" w:rsidRDefault="00004139" w:rsidP="00385CE0">
            <w:pPr>
              <w:jc w:val="both"/>
              <w:rPr>
                <w:rFonts w:ascii="Abel Pro" w:hAnsi="Abel Pro"/>
                <w:sz w:val="20"/>
                <w:szCs w:val="20"/>
                <w:lang w:val="hr-HR"/>
              </w:rPr>
            </w:pPr>
            <w:r>
              <w:rPr>
                <w:rFonts w:ascii="Abel Pro" w:hAnsi="Abel Pro"/>
                <w:sz w:val="20"/>
                <w:szCs w:val="20"/>
                <w:lang w:val="hr-HR"/>
              </w:rPr>
              <w:lastRenderedPageBreak/>
              <w:t>5</w:t>
            </w:r>
            <w:r w:rsidRPr="00561DC0">
              <w:rPr>
                <w:rFonts w:ascii="Abel Pro" w:hAnsi="Abel Pro"/>
                <w:sz w:val="20"/>
                <w:szCs w:val="20"/>
                <w:lang w:val="hr-HR"/>
              </w:rPr>
              <w:t xml:space="preserve">.1.1. Donesena Odluka o upravljanju multimedijalnom salom u sklopu JU KSIRC. </w:t>
            </w:r>
          </w:p>
          <w:p w:rsidR="00004139" w:rsidRPr="00561DC0" w:rsidRDefault="00004139" w:rsidP="00385CE0">
            <w:pPr>
              <w:jc w:val="both"/>
              <w:rPr>
                <w:rFonts w:ascii="Abel Pro" w:hAnsi="Abel Pro"/>
                <w:sz w:val="20"/>
                <w:szCs w:val="20"/>
                <w:lang w:val="hr-HR"/>
              </w:rPr>
            </w:pPr>
            <w:r>
              <w:rPr>
                <w:rFonts w:ascii="Abel Pro" w:hAnsi="Abel Pro"/>
                <w:sz w:val="20"/>
                <w:szCs w:val="20"/>
                <w:lang w:val="hr-HR"/>
              </w:rPr>
              <w:t>5</w:t>
            </w:r>
            <w:r w:rsidRPr="00561DC0">
              <w:rPr>
                <w:rFonts w:ascii="Abel Pro" w:hAnsi="Abel Pro"/>
                <w:sz w:val="20"/>
                <w:szCs w:val="20"/>
                <w:lang w:val="hr-HR"/>
              </w:rPr>
              <w:t xml:space="preserve">.1.2. Kreirana procedura upravljanja i korištenja multimedijalne sale u sklopu JUKSIRC.  </w:t>
            </w:r>
          </w:p>
          <w:p w:rsidR="00004139" w:rsidRPr="00561DC0" w:rsidRDefault="00004139" w:rsidP="00385CE0">
            <w:pPr>
              <w:jc w:val="both"/>
              <w:rPr>
                <w:rFonts w:ascii="Abel Pro" w:hAnsi="Abel Pro"/>
                <w:sz w:val="20"/>
                <w:szCs w:val="20"/>
                <w:lang w:val="hr-HR"/>
              </w:rPr>
            </w:pPr>
            <w:r>
              <w:rPr>
                <w:rFonts w:ascii="Abel Pro" w:hAnsi="Abel Pro"/>
                <w:sz w:val="20"/>
                <w:szCs w:val="20"/>
                <w:lang w:val="hr-HR"/>
              </w:rPr>
              <w:lastRenderedPageBreak/>
              <w:t>5</w:t>
            </w:r>
            <w:r w:rsidRPr="00561DC0">
              <w:rPr>
                <w:rFonts w:ascii="Abel Pro" w:hAnsi="Abel Pro"/>
                <w:sz w:val="20"/>
                <w:szCs w:val="20"/>
                <w:lang w:val="hr-HR"/>
              </w:rPr>
              <w:t>.1.3. Promotivne aktivnosti putem oficijelnih kanala informisanja Općine, JU KSIRC, te izrada web stranice i profila društenih mreža putem kojih će se promovirati aktivnosti koje će biti provođene u multimedijalnoj sali.</w:t>
            </w:r>
          </w:p>
          <w:p w:rsidR="00004139" w:rsidRPr="00561DC0" w:rsidRDefault="00004139" w:rsidP="00385CE0">
            <w:pPr>
              <w:jc w:val="both"/>
              <w:rPr>
                <w:rFonts w:ascii="Abel Pro" w:hAnsi="Abel Pro"/>
                <w:sz w:val="20"/>
                <w:szCs w:val="20"/>
                <w:lang w:val="hr-HR"/>
              </w:rPr>
            </w:pPr>
            <w:r>
              <w:rPr>
                <w:rFonts w:ascii="Abel Pro" w:hAnsi="Abel Pro"/>
                <w:sz w:val="20"/>
                <w:szCs w:val="20"/>
                <w:lang w:val="hr-HR"/>
              </w:rPr>
              <w:t>5</w:t>
            </w:r>
            <w:r w:rsidRPr="00561DC0">
              <w:rPr>
                <w:rFonts w:ascii="Abel Pro" w:hAnsi="Abel Pro"/>
                <w:sz w:val="20"/>
                <w:szCs w:val="20"/>
                <w:lang w:val="hr-HR"/>
              </w:rPr>
              <w:t>.1.4. Uspostavljena saradnja sa nadležnim ministarstvom kako bi se obogatila ponuda kulturnih sadržaja u multimedijalnoj sali.</w:t>
            </w:r>
          </w:p>
          <w:p w:rsidR="00004139" w:rsidRDefault="00004139" w:rsidP="00385CE0">
            <w:pPr>
              <w:jc w:val="both"/>
              <w:rPr>
                <w:rFonts w:ascii="Abel Pro" w:hAnsi="Abel Pro"/>
                <w:sz w:val="20"/>
                <w:szCs w:val="20"/>
                <w:lang w:val="hr-HR"/>
              </w:rPr>
            </w:pPr>
            <w:r>
              <w:rPr>
                <w:rFonts w:ascii="Abel Pro" w:hAnsi="Abel Pro"/>
                <w:sz w:val="20"/>
                <w:szCs w:val="20"/>
                <w:lang w:val="hr-HR"/>
              </w:rPr>
              <w:t>5</w:t>
            </w:r>
            <w:r w:rsidRPr="00561DC0">
              <w:rPr>
                <w:rFonts w:ascii="Abel Pro" w:hAnsi="Abel Pro"/>
                <w:sz w:val="20"/>
                <w:szCs w:val="20"/>
                <w:lang w:val="hr-HR"/>
              </w:rPr>
              <w:t>.1.5. Kontinuirana podrška aktivnostima iz oblasti kulture kroz budžetska izdvajanja.</w:t>
            </w:r>
          </w:p>
        </w:tc>
        <w:tc>
          <w:tcPr>
            <w:tcW w:w="680" w:type="dxa"/>
            <w:shd w:val="clear" w:color="auto" w:fill="D9E2F3" w:themeFill="accent5" w:themeFillTint="33"/>
          </w:tcPr>
          <w:p w:rsidR="00004139" w:rsidRDefault="00004139" w:rsidP="00385CE0">
            <w:pPr>
              <w:jc w:val="both"/>
              <w:rPr>
                <w:rFonts w:ascii="Abel Pro" w:hAnsi="Abel Pro"/>
                <w:sz w:val="20"/>
                <w:szCs w:val="20"/>
                <w:lang w:val="hr-HR"/>
              </w:rPr>
            </w:pPr>
          </w:p>
        </w:tc>
        <w:tc>
          <w:tcPr>
            <w:tcW w:w="680" w:type="dxa"/>
            <w:shd w:val="clear" w:color="auto" w:fill="D9E2F3" w:themeFill="accent5" w:themeFillTint="33"/>
          </w:tcPr>
          <w:p w:rsidR="00004139" w:rsidRDefault="00004139" w:rsidP="00385CE0">
            <w:pPr>
              <w:jc w:val="both"/>
              <w:rPr>
                <w:rFonts w:ascii="Abel Pro" w:hAnsi="Abel Pro"/>
                <w:sz w:val="20"/>
                <w:szCs w:val="20"/>
                <w:lang w:val="hr-HR"/>
              </w:rPr>
            </w:pPr>
            <w:r>
              <w:rPr>
                <w:rFonts w:ascii="Abel Pro" w:hAnsi="Abel Pro"/>
                <w:sz w:val="20"/>
                <w:szCs w:val="20"/>
                <w:lang w:val="hr-HR"/>
              </w:rPr>
              <w:t>x</w:t>
            </w:r>
          </w:p>
        </w:tc>
        <w:tc>
          <w:tcPr>
            <w:tcW w:w="681" w:type="dxa"/>
            <w:shd w:val="clear" w:color="auto" w:fill="D9E2F3" w:themeFill="accent5" w:themeFillTint="33"/>
          </w:tcPr>
          <w:p w:rsidR="00004139" w:rsidRDefault="00004139" w:rsidP="00385CE0">
            <w:pPr>
              <w:jc w:val="both"/>
              <w:rPr>
                <w:rFonts w:ascii="Abel Pro" w:hAnsi="Abel Pro"/>
                <w:sz w:val="20"/>
                <w:szCs w:val="20"/>
                <w:lang w:val="hr-HR"/>
              </w:rPr>
            </w:pPr>
            <w:r>
              <w:rPr>
                <w:rFonts w:ascii="Abel Pro" w:hAnsi="Abel Pro"/>
                <w:sz w:val="20"/>
                <w:szCs w:val="20"/>
                <w:lang w:val="hr-HR"/>
              </w:rPr>
              <w:t>x</w:t>
            </w:r>
          </w:p>
        </w:tc>
        <w:tc>
          <w:tcPr>
            <w:tcW w:w="680" w:type="dxa"/>
            <w:shd w:val="clear" w:color="auto" w:fill="D9E2F3" w:themeFill="accent5" w:themeFillTint="33"/>
          </w:tcPr>
          <w:p w:rsidR="00004139" w:rsidRDefault="00004139" w:rsidP="00385CE0">
            <w:pPr>
              <w:jc w:val="both"/>
              <w:rPr>
                <w:rFonts w:ascii="Abel Pro" w:hAnsi="Abel Pro"/>
                <w:sz w:val="20"/>
                <w:szCs w:val="20"/>
                <w:lang w:val="hr-HR"/>
              </w:rPr>
            </w:pPr>
          </w:p>
        </w:tc>
        <w:tc>
          <w:tcPr>
            <w:tcW w:w="682" w:type="dxa"/>
            <w:shd w:val="clear" w:color="auto" w:fill="D9E2F3" w:themeFill="accent5" w:themeFillTint="33"/>
          </w:tcPr>
          <w:p w:rsidR="00004139" w:rsidRPr="00B37BEB" w:rsidRDefault="00004139" w:rsidP="00385CE0">
            <w:pPr>
              <w:jc w:val="both"/>
              <w:rPr>
                <w:rFonts w:ascii="Abel Pro" w:hAnsi="Abel Pro"/>
                <w:sz w:val="20"/>
                <w:szCs w:val="20"/>
                <w:lang w:val="hr-HR"/>
              </w:rPr>
            </w:pPr>
          </w:p>
        </w:tc>
        <w:tc>
          <w:tcPr>
            <w:tcW w:w="1652" w:type="dxa"/>
            <w:shd w:val="clear" w:color="auto" w:fill="D9E2F3" w:themeFill="accent5" w:themeFillTint="33"/>
          </w:tcPr>
          <w:p w:rsidR="00004139" w:rsidRPr="00561DC0" w:rsidRDefault="00004139" w:rsidP="00385CE0">
            <w:pPr>
              <w:jc w:val="both"/>
              <w:rPr>
                <w:rFonts w:ascii="Abel Pro" w:hAnsi="Abel Pro"/>
                <w:sz w:val="20"/>
                <w:szCs w:val="20"/>
                <w:lang w:val="hr-HR"/>
              </w:rPr>
            </w:pPr>
            <w:r w:rsidRPr="00561DC0">
              <w:rPr>
                <w:rFonts w:ascii="Abel Pro" w:hAnsi="Abel Pro"/>
                <w:sz w:val="20"/>
                <w:szCs w:val="20"/>
                <w:lang w:val="hr-HR"/>
              </w:rPr>
              <w:t>Općinski načelnik</w:t>
            </w:r>
          </w:p>
          <w:p w:rsidR="00004139" w:rsidRPr="00561DC0" w:rsidRDefault="00004139" w:rsidP="00385CE0">
            <w:pPr>
              <w:jc w:val="both"/>
              <w:rPr>
                <w:rFonts w:ascii="Abel Pro" w:hAnsi="Abel Pro"/>
                <w:sz w:val="20"/>
                <w:szCs w:val="20"/>
                <w:lang w:val="hr-HR"/>
              </w:rPr>
            </w:pPr>
            <w:r w:rsidRPr="00561DC0">
              <w:rPr>
                <w:rFonts w:ascii="Abel Pro" w:hAnsi="Abel Pro"/>
                <w:sz w:val="20"/>
                <w:szCs w:val="20"/>
                <w:lang w:val="hr-HR"/>
              </w:rPr>
              <w:t>Općinsko vijeće</w:t>
            </w:r>
          </w:p>
          <w:p w:rsidR="00004139" w:rsidRPr="00561DC0" w:rsidRDefault="00004139" w:rsidP="00385CE0">
            <w:pPr>
              <w:jc w:val="both"/>
              <w:rPr>
                <w:rFonts w:ascii="Abel Pro" w:hAnsi="Abel Pro"/>
                <w:sz w:val="20"/>
                <w:szCs w:val="20"/>
                <w:lang w:val="hr-HR"/>
              </w:rPr>
            </w:pPr>
            <w:r w:rsidRPr="00561DC0">
              <w:rPr>
                <w:rFonts w:ascii="Abel Pro" w:hAnsi="Abel Pro"/>
                <w:sz w:val="20"/>
                <w:szCs w:val="20"/>
                <w:lang w:val="hr-HR"/>
              </w:rPr>
              <w:t>JU KSIRC</w:t>
            </w:r>
          </w:p>
          <w:p w:rsidR="00004139" w:rsidRPr="00DF0FCC" w:rsidRDefault="00004139" w:rsidP="00385CE0">
            <w:pPr>
              <w:jc w:val="both"/>
              <w:rPr>
                <w:rFonts w:ascii="Abel Pro" w:hAnsi="Abel Pro"/>
                <w:sz w:val="20"/>
                <w:szCs w:val="20"/>
                <w:lang w:val="hr-HR"/>
              </w:rPr>
            </w:pPr>
            <w:r w:rsidRPr="00561DC0">
              <w:rPr>
                <w:rFonts w:ascii="Abel Pro" w:hAnsi="Abel Pro"/>
                <w:sz w:val="20"/>
                <w:szCs w:val="20"/>
                <w:lang w:val="hr-HR"/>
              </w:rPr>
              <w:t>Ministarstvo kulture i sporta KS</w:t>
            </w:r>
          </w:p>
        </w:tc>
        <w:tc>
          <w:tcPr>
            <w:tcW w:w="1645" w:type="dxa"/>
            <w:shd w:val="clear" w:color="auto" w:fill="D9E2F3" w:themeFill="accent5" w:themeFillTint="33"/>
          </w:tcPr>
          <w:p w:rsidR="00004139" w:rsidRDefault="00004139" w:rsidP="00385CE0">
            <w:pPr>
              <w:jc w:val="both"/>
              <w:rPr>
                <w:rFonts w:ascii="Abel Pro" w:hAnsi="Abel Pro"/>
                <w:sz w:val="20"/>
                <w:szCs w:val="20"/>
                <w:lang w:val="hr-HR"/>
              </w:rPr>
            </w:pPr>
            <w:r w:rsidRPr="00561DC0">
              <w:rPr>
                <w:rFonts w:ascii="Abel Pro" w:hAnsi="Abel Pro"/>
                <w:sz w:val="20"/>
                <w:szCs w:val="20"/>
                <w:lang w:val="hr-HR"/>
              </w:rPr>
              <w:t>Redovna budžetska izdvajanja sa granta Ostale aktivnosti - kultura</w:t>
            </w:r>
          </w:p>
        </w:tc>
      </w:tr>
      <w:tr w:rsidR="00004139" w:rsidRPr="00B37BEB" w:rsidTr="00385CE0">
        <w:trPr>
          <w:trHeight w:val="910"/>
        </w:trPr>
        <w:tc>
          <w:tcPr>
            <w:tcW w:w="1892" w:type="dxa"/>
            <w:shd w:val="clear" w:color="auto" w:fill="8EAADB" w:themeFill="accent5" w:themeFillTint="99"/>
          </w:tcPr>
          <w:p w:rsidR="00004139" w:rsidRDefault="00004139" w:rsidP="00385CE0">
            <w:pPr>
              <w:jc w:val="both"/>
              <w:rPr>
                <w:rFonts w:ascii="Abel Pro" w:hAnsi="Abel Pro"/>
                <w:sz w:val="20"/>
                <w:szCs w:val="20"/>
                <w:lang w:val="hr-HR"/>
              </w:rPr>
            </w:pPr>
            <w:r w:rsidRPr="00561DC0">
              <w:rPr>
                <w:rFonts w:ascii="Abel Pro" w:hAnsi="Abel Pro"/>
                <w:sz w:val="20"/>
                <w:szCs w:val="20"/>
                <w:lang w:val="hr-HR"/>
              </w:rPr>
              <w:lastRenderedPageBreak/>
              <w:t>6. Ne postoji javni bazen otvorenog ili zatvorenog tipa.</w:t>
            </w:r>
          </w:p>
        </w:tc>
        <w:tc>
          <w:tcPr>
            <w:tcW w:w="1895" w:type="dxa"/>
            <w:shd w:val="clear" w:color="auto" w:fill="8EAADB" w:themeFill="accent5" w:themeFillTint="99"/>
          </w:tcPr>
          <w:p w:rsidR="00004139" w:rsidRDefault="00004139" w:rsidP="00385CE0">
            <w:pPr>
              <w:jc w:val="both"/>
              <w:rPr>
                <w:rFonts w:ascii="Abel Pro" w:hAnsi="Abel Pro"/>
                <w:sz w:val="20"/>
                <w:szCs w:val="20"/>
                <w:lang w:val="hr-HR"/>
              </w:rPr>
            </w:pPr>
            <w:r>
              <w:rPr>
                <w:rFonts w:ascii="Abel Pro" w:hAnsi="Abel Pro"/>
                <w:sz w:val="20"/>
                <w:szCs w:val="20"/>
                <w:lang w:val="hr-HR"/>
              </w:rPr>
              <w:t xml:space="preserve">6.1. </w:t>
            </w:r>
            <w:r w:rsidRPr="00561DC0">
              <w:rPr>
                <w:rFonts w:ascii="Abel Pro" w:hAnsi="Abel Pro"/>
                <w:sz w:val="20"/>
                <w:szCs w:val="20"/>
                <w:lang w:val="hr-HR"/>
              </w:rPr>
              <w:t>Uspostavljena međusobna saradnja Srednjoškolskog centra i Tarčin Forest Resort and Spa hotela koja će kao rezultat imati  niže cijene propusnica za učenike sa područja općine Hadžići.</w:t>
            </w:r>
          </w:p>
        </w:tc>
        <w:tc>
          <w:tcPr>
            <w:tcW w:w="3437" w:type="dxa"/>
            <w:shd w:val="clear" w:color="auto" w:fill="D9E2F3" w:themeFill="accent5" w:themeFillTint="33"/>
          </w:tcPr>
          <w:p w:rsidR="00004139" w:rsidRPr="00561DC0" w:rsidRDefault="00004139" w:rsidP="00385CE0">
            <w:pPr>
              <w:jc w:val="both"/>
              <w:rPr>
                <w:rFonts w:ascii="Abel Pro" w:hAnsi="Abel Pro"/>
                <w:sz w:val="20"/>
                <w:szCs w:val="20"/>
                <w:lang w:val="hr-HR"/>
              </w:rPr>
            </w:pPr>
            <w:r>
              <w:rPr>
                <w:rFonts w:ascii="Abel Pro" w:hAnsi="Abel Pro"/>
                <w:sz w:val="20"/>
                <w:szCs w:val="20"/>
                <w:lang w:val="hr-HR"/>
              </w:rPr>
              <w:t>6</w:t>
            </w:r>
            <w:r w:rsidRPr="00561DC0">
              <w:rPr>
                <w:rFonts w:ascii="Abel Pro" w:hAnsi="Abel Pro"/>
                <w:sz w:val="20"/>
                <w:szCs w:val="20"/>
                <w:lang w:val="hr-HR"/>
              </w:rPr>
              <w:t>.1.1. Ini</w:t>
            </w:r>
            <w:r w:rsidR="009048DA">
              <w:rPr>
                <w:rFonts w:ascii="Abel Pro" w:hAnsi="Abel Pro"/>
                <w:sz w:val="20"/>
                <w:szCs w:val="20"/>
                <w:lang w:val="hr-HR"/>
              </w:rPr>
              <w:t>cirati i organizovati sastanak O</w:t>
            </w:r>
            <w:r w:rsidRPr="00561DC0">
              <w:rPr>
                <w:rFonts w:ascii="Abel Pro" w:hAnsi="Abel Pro"/>
                <w:sz w:val="20"/>
                <w:szCs w:val="20"/>
                <w:lang w:val="hr-HR"/>
              </w:rPr>
              <w:t>pćine, škole i hotela.</w:t>
            </w:r>
          </w:p>
          <w:p w:rsidR="00004139" w:rsidRPr="00561DC0" w:rsidRDefault="00004139" w:rsidP="00385CE0">
            <w:pPr>
              <w:jc w:val="both"/>
              <w:rPr>
                <w:rFonts w:ascii="Abel Pro" w:hAnsi="Abel Pro"/>
                <w:sz w:val="20"/>
                <w:szCs w:val="20"/>
                <w:lang w:val="hr-HR"/>
              </w:rPr>
            </w:pPr>
            <w:r>
              <w:rPr>
                <w:rFonts w:ascii="Abel Pro" w:hAnsi="Abel Pro"/>
                <w:sz w:val="20"/>
                <w:szCs w:val="20"/>
                <w:lang w:val="hr-HR"/>
              </w:rPr>
              <w:t>6</w:t>
            </w:r>
            <w:r w:rsidRPr="00561DC0">
              <w:rPr>
                <w:rFonts w:ascii="Abel Pro" w:hAnsi="Abel Pro"/>
                <w:sz w:val="20"/>
                <w:szCs w:val="20"/>
                <w:lang w:val="hr-HR"/>
              </w:rPr>
              <w:t>.1.2. Dogovoriti i predložiti najefikasniji sistem putem kojeg će mladi po povoljnim cijenama koriste usluge bazena.</w:t>
            </w:r>
          </w:p>
          <w:p w:rsidR="00004139" w:rsidRDefault="00004139" w:rsidP="00385CE0">
            <w:pPr>
              <w:jc w:val="both"/>
              <w:rPr>
                <w:rFonts w:ascii="Abel Pro" w:hAnsi="Abel Pro"/>
                <w:sz w:val="20"/>
                <w:szCs w:val="20"/>
                <w:lang w:val="hr-HR"/>
              </w:rPr>
            </w:pPr>
            <w:r>
              <w:rPr>
                <w:rFonts w:ascii="Abel Pro" w:hAnsi="Abel Pro"/>
                <w:sz w:val="20"/>
                <w:szCs w:val="20"/>
                <w:lang w:val="hr-HR"/>
              </w:rPr>
              <w:t>6</w:t>
            </w:r>
            <w:r w:rsidRPr="00561DC0">
              <w:rPr>
                <w:rFonts w:ascii="Abel Pro" w:hAnsi="Abel Pro"/>
                <w:sz w:val="20"/>
                <w:szCs w:val="20"/>
                <w:lang w:val="hr-HR"/>
              </w:rPr>
              <w:t>.1.3. Sufinansirati dio sredstava od strane Općine.</w:t>
            </w:r>
          </w:p>
        </w:tc>
        <w:tc>
          <w:tcPr>
            <w:tcW w:w="680" w:type="dxa"/>
            <w:shd w:val="clear" w:color="auto" w:fill="D9E2F3" w:themeFill="accent5" w:themeFillTint="33"/>
          </w:tcPr>
          <w:p w:rsidR="00004139" w:rsidRDefault="00004139" w:rsidP="00385CE0">
            <w:pPr>
              <w:jc w:val="both"/>
              <w:rPr>
                <w:rFonts w:ascii="Abel Pro" w:hAnsi="Abel Pro"/>
                <w:sz w:val="20"/>
                <w:szCs w:val="20"/>
                <w:lang w:val="hr-HR"/>
              </w:rPr>
            </w:pPr>
            <w:r>
              <w:rPr>
                <w:rFonts w:ascii="Abel Pro" w:hAnsi="Abel Pro"/>
                <w:sz w:val="20"/>
                <w:szCs w:val="20"/>
                <w:lang w:val="hr-HR"/>
              </w:rPr>
              <w:t>x</w:t>
            </w:r>
          </w:p>
        </w:tc>
        <w:tc>
          <w:tcPr>
            <w:tcW w:w="680" w:type="dxa"/>
            <w:shd w:val="clear" w:color="auto" w:fill="D9E2F3" w:themeFill="accent5" w:themeFillTint="33"/>
          </w:tcPr>
          <w:p w:rsidR="00004139" w:rsidRDefault="00004139" w:rsidP="00385CE0">
            <w:pPr>
              <w:jc w:val="both"/>
              <w:rPr>
                <w:rFonts w:ascii="Abel Pro" w:hAnsi="Abel Pro"/>
                <w:sz w:val="20"/>
                <w:szCs w:val="20"/>
                <w:lang w:val="hr-HR"/>
              </w:rPr>
            </w:pPr>
            <w:r>
              <w:rPr>
                <w:rFonts w:ascii="Abel Pro" w:hAnsi="Abel Pro"/>
                <w:sz w:val="20"/>
                <w:szCs w:val="20"/>
                <w:lang w:val="hr-HR"/>
              </w:rPr>
              <w:t>x</w:t>
            </w:r>
          </w:p>
        </w:tc>
        <w:tc>
          <w:tcPr>
            <w:tcW w:w="681" w:type="dxa"/>
            <w:shd w:val="clear" w:color="auto" w:fill="D9E2F3" w:themeFill="accent5" w:themeFillTint="33"/>
          </w:tcPr>
          <w:p w:rsidR="00004139" w:rsidRDefault="00004139" w:rsidP="00385CE0">
            <w:pPr>
              <w:jc w:val="both"/>
              <w:rPr>
                <w:rFonts w:ascii="Abel Pro" w:hAnsi="Abel Pro"/>
                <w:sz w:val="20"/>
                <w:szCs w:val="20"/>
                <w:lang w:val="hr-HR"/>
              </w:rPr>
            </w:pPr>
            <w:r>
              <w:rPr>
                <w:rFonts w:ascii="Abel Pro" w:hAnsi="Abel Pro"/>
                <w:sz w:val="20"/>
                <w:szCs w:val="20"/>
                <w:lang w:val="hr-HR"/>
              </w:rPr>
              <w:t>x</w:t>
            </w:r>
          </w:p>
        </w:tc>
        <w:tc>
          <w:tcPr>
            <w:tcW w:w="680" w:type="dxa"/>
            <w:shd w:val="clear" w:color="auto" w:fill="D9E2F3" w:themeFill="accent5" w:themeFillTint="33"/>
          </w:tcPr>
          <w:p w:rsidR="00004139" w:rsidRDefault="00004139" w:rsidP="00385CE0">
            <w:pPr>
              <w:jc w:val="both"/>
              <w:rPr>
                <w:rFonts w:ascii="Abel Pro" w:hAnsi="Abel Pro"/>
                <w:sz w:val="20"/>
                <w:szCs w:val="20"/>
                <w:lang w:val="hr-HR"/>
              </w:rPr>
            </w:pPr>
            <w:r>
              <w:rPr>
                <w:rFonts w:ascii="Abel Pro" w:hAnsi="Abel Pro"/>
                <w:sz w:val="20"/>
                <w:szCs w:val="20"/>
                <w:lang w:val="hr-HR"/>
              </w:rPr>
              <w:t>x</w:t>
            </w:r>
          </w:p>
        </w:tc>
        <w:tc>
          <w:tcPr>
            <w:tcW w:w="682" w:type="dxa"/>
            <w:shd w:val="clear" w:color="auto" w:fill="D9E2F3" w:themeFill="accent5" w:themeFillTint="33"/>
          </w:tcPr>
          <w:p w:rsidR="00004139" w:rsidRPr="00B37BEB" w:rsidRDefault="00004139" w:rsidP="00385CE0">
            <w:pPr>
              <w:jc w:val="both"/>
              <w:rPr>
                <w:rFonts w:ascii="Abel Pro" w:hAnsi="Abel Pro"/>
                <w:sz w:val="20"/>
                <w:szCs w:val="20"/>
                <w:lang w:val="hr-HR"/>
              </w:rPr>
            </w:pPr>
            <w:r>
              <w:rPr>
                <w:rFonts w:ascii="Abel Pro" w:hAnsi="Abel Pro"/>
                <w:sz w:val="20"/>
                <w:szCs w:val="20"/>
                <w:lang w:val="hr-HR"/>
              </w:rPr>
              <w:t>x</w:t>
            </w:r>
          </w:p>
        </w:tc>
        <w:tc>
          <w:tcPr>
            <w:tcW w:w="1652" w:type="dxa"/>
            <w:shd w:val="clear" w:color="auto" w:fill="D9E2F3" w:themeFill="accent5" w:themeFillTint="33"/>
          </w:tcPr>
          <w:p w:rsidR="00004139" w:rsidRPr="007526C6" w:rsidRDefault="00004139" w:rsidP="00385CE0">
            <w:pPr>
              <w:rPr>
                <w:rFonts w:ascii="Abel Pro" w:hAnsi="Abel Pro"/>
                <w:sz w:val="20"/>
                <w:szCs w:val="20"/>
                <w:lang w:val="hr-HR"/>
              </w:rPr>
            </w:pPr>
            <w:r w:rsidRPr="007526C6">
              <w:rPr>
                <w:rFonts w:ascii="Abel Pro" w:hAnsi="Abel Pro"/>
                <w:sz w:val="20"/>
                <w:szCs w:val="20"/>
                <w:lang w:val="hr-HR"/>
              </w:rPr>
              <w:t>Općina</w:t>
            </w:r>
            <w:r>
              <w:rPr>
                <w:rFonts w:ascii="Abel Pro" w:hAnsi="Abel Pro"/>
                <w:sz w:val="20"/>
                <w:szCs w:val="20"/>
                <w:lang w:val="hr-HR"/>
              </w:rPr>
              <w:t xml:space="preserve"> Hadžići</w:t>
            </w:r>
          </w:p>
          <w:p w:rsidR="00004139" w:rsidRPr="007526C6" w:rsidRDefault="00004139" w:rsidP="00385CE0">
            <w:pPr>
              <w:rPr>
                <w:rFonts w:ascii="Abel Pro" w:hAnsi="Abel Pro"/>
                <w:sz w:val="20"/>
                <w:szCs w:val="20"/>
                <w:lang w:val="hr-HR"/>
              </w:rPr>
            </w:pPr>
            <w:r w:rsidRPr="007526C6">
              <w:rPr>
                <w:rFonts w:ascii="Abel Pro" w:hAnsi="Abel Pro"/>
                <w:sz w:val="20"/>
                <w:szCs w:val="20"/>
                <w:lang w:val="hr-HR"/>
              </w:rPr>
              <w:t>Srednjoškolski centar</w:t>
            </w:r>
            <w:r>
              <w:rPr>
                <w:rFonts w:ascii="Abel Pro" w:hAnsi="Abel Pro"/>
                <w:sz w:val="20"/>
                <w:szCs w:val="20"/>
                <w:lang w:val="hr-HR"/>
              </w:rPr>
              <w:t xml:space="preserve"> Hadžići </w:t>
            </w:r>
          </w:p>
          <w:p w:rsidR="00004139" w:rsidRPr="00DF0FCC" w:rsidRDefault="00004139" w:rsidP="00385CE0">
            <w:pPr>
              <w:rPr>
                <w:rFonts w:ascii="Abel Pro" w:hAnsi="Abel Pro"/>
                <w:sz w:val="20"/>
                <w:szCs w:val="20"/>
                <w:lang w:val="hr-HR"/>
              </w:rPr>
            </w:pPr>
            <w:r w:rsidRPr="007526C6">
              <w:rPr>
                <w:rFonts w:ascii="Abel Pro" w:hAnsi="Abel Pro"/>
                <w:sz w:val="20"/>
                <w:szCs w:val="20"/>
                <w:lang w:val="hr-HR"/>
              </w:rPr>
              <w:t>Hotel</w:t>
            </w:r>
            <w:r>
              <w:rPr>
                <w:rFonts w:ascii="Abel Pro" w:hAnsi="Abel Pro"/>
                <w:sz w:val="20"/>
                <w:szCs w:val="20"/>
                <w:lang w:val="hr-HR"/>
              </w:rPr>
              <w:t>i</w:t>
            </w:r>
          </w:p>
        </w:tc>
        <w:tc>
          <w:tcPr>
            <w:tcW w:w="1645" w:type="dxa"/>
            <w:shd w:val="clear" w:color="auto" w:fill="D9E2F3" w:themeFill="accent5" w:themeFillTint="33"/>
          </w:tcPr>
          <w:p w:rsidR="00004139" w:rsidRDefault="009048DA" w:rsidP="00385CE0">
            <w:pPr>
              <w:jc w:val="both"/>
              <w:rPr>
                <w:rFonts w:ascii="Abel Pro" w:hAnsi="Abel Pro"/>
                <w:sz w:val="20"/>
                <w:szCs w:val="20"/>
                <w:lang w:val="hr-HR"/>
              </w:rPr>
            </w:pPr>
            <w:r>
              <w:rPr>
                <w:rFonts w:ascii="Abel Pro" w:hAnsi="Abel Pro"/>
                <w:sz w:val="20"/>
                <w:szCs w:val="20"/>
                <w:lang w:val="hr-HR"/>
              </w:rPr>
              <w:t>Redovne aktivnosti</w:t>
            </w:r>
          </w:p>
        </w:tc>
      </w:tr>
    </w:tbl>
    <w:p w:rsidR="00561DC0" w:rsidRDefault="00AA3AB5">
      <w:pPr>
        <w:rPr>
          <w:rFonts w:ascii="Abel Pro" w:hAnsi="Abel Pro"/>
          <w:b/>
          <w:sz w:val="28"/>
          <w:lang w:val="hr-HR"/>
        </w:rPr>
      </w:pPr>
      <w:r>
        <w:rPr>
          <w:rFonts w:ascii="Abel Pro" w:hAnsi="Abel Pro"/>
          <w:b/>
          <w:sz w:val="28"/>
          <w:lang w:val="hr-HR"/>
        </w:rPr>
        <w:br w:type="page"/>
      </w:r>
    </w:p>
    <w:tbl>
      <w:tblPr>
        <w:tblStyle w:val="TableGrid"/>
        <w:tblpPr w:leftFromText="180" w:rightFromText="180" w:vertAnchor="text" w:horzAnchor="margin" w:tblpY="371"/>
        <w:tblW w:w="13924" w:type="dxa"/>
        <w:shd w:val="clear" w:color="auto" w:fill="F2F2F2" w:themeFill="background1" w:themeFillShade="F2"/>
        <w:tblLayout w:type="fixed"/>
        <w:tblLook w:val="04A0"/>
      </w:tblPr>
      <w:tblGrid>
        <w:gridCol w:w="1892"/>
        <w:gridCol w:w="1895"/>
        <w:gridCol w:w="3437"/>
        <w:gridCol w:w="680"/>
        <w:gridCol w:w="680"/>
        <w:gridCol w:w="681"/>
        <w:gridCol w:w="680"/>
        <w:gridCol w:w="682"/>
        <w:gridCol w:w="1652"/>
        <w:gridCol w:w="1645"/>
      </w:tblGrid>
      <w:tr w:rsidR="00561DC0" w:rsidRPr="00B37BEB" w:rsidTr="00910BA0">
        <w:tc>
          <w:tcPr>
            <w:tcW w:w="13924" w:type="dxa"/>
            <w:gridSpan w:val="10"/>
            <w:shd w:val="clear" w:color="auto" w:fill="A8D08D" w:themeFill="accent6" w:themeFillTint="99"/>
          </w:tcPr>
          <w:p w:rsidR="00561DC0" w:rsidRPr="007F7C6C" w:rsidRDefault="00561DC0" w:rsidP="00910BA0">
            <w:pPr>
              <w:jc w:val="both"/>
              <w:rPr>
                <w:rFonts w:ascii="Abel Pro" w:hAnsi="Abel Pro"/>
                <w:b/>
                <w:sz w:val="20"/>
                <w:szCs w:val="20"/>
                <w:lang w:val="hr-HR"/>
              </w:rPr>
            </w:pPr>
            <w:r w:rsidRPr="007F7C6C">
              <w:rPr>
                <w:rFonts w:ascii="Abel Pro" w:hAnsi="Abel Pro"/>
                <w:b/>
                <w:sz w:val="22"/>
                <w:szCs w:val="20"/>
                <w:lang w:val="hr-HR"/>
              </w:rPr>
              <w:lastRenderedPageBreak/>
              <w:t xml:space="preserve">Operativni cilj 6: </w:t>
            </w:r>
            <w:r w:rsidRPr="008D1668">
              <w:rPr>
                <w:rFonts w:ascii="Abel Pro" w:hAnsi="Abel Pro"/>
                <w:b/>
                <w:sz w:val="22"/>
              </w:rPr>
              <w:t>Uspostaviti adekvatnu sistemsku podršku omladinskom organizovanju i razvoju projekata za mlade te nastaviti poticati razvoj omladinskog sektora.</w:t>
            </w:r>
          </w:p>
        </w:tc>
      </w:tr>
      <w:tr w:rsidR="00561DC0" w:rsidRPr="0085674A" w:rsidTr="00910BA0">
        <w:trPr>
          <w:trHeight w:val="245"/>
        </w:trPr>
        <w:tc>
          <w:tcPr>
            <w:tcW w:w="1892" w:type="dxa"/>
            <w:vMerge w:val="restart"/>
            <w:shd w:val="clear" w:color="auto" w:fill="A8D08D" w:themeFill="accent6" w:themeFillTint="99"/>
          </w:tcPr>
          <w:p w:rsidR="00561DC0" w:rsidRPr="0085674A" w:rsidRDefault="00561DC0" w:rsidP="00910BA0">
            <w:pPr>
              <w:jc w:val="center"/>
              <w:rPr>
                <w:rFonts w:ascii="Abel Pro" w:hAnsi="Abel Pro"/>
                <w:b/>
                <w:sz w:val="20"/>
                <w:szCs w:val="20"/>
                <w:lang w:val="hr-HR"/>
              </w:rPr>
            </w:pPr>
            <w:r w:rsidRPr="0085674A">
              <w:rPr>
                <w:rFonts w:ascii="Abel Pro" w:hAnsi="Abel Pro"/>
                <w:b/>
                <w:sz w:val="20"/>
                <w:szCs w:val="20"/>
                <w:lang w:val="hr-HR"/>
              </w:rPr>
              <w:t>Problem</w:t>
            </w:r>
          </w:p>
        </w:tc>
        <w:tc>
          <w:tcPr>
            <w:tcW w:w="1895" w:type="dxa"/>
            <w:vMerge w:val="restart"/>
            <w:shd w:val="clear" w:color="auto" w:fill="A8D08D" w:themeFill="accent6" w:themeFillTint="99"/>
          </w:tcPr>
          <w:p w:rsidR="00561DC0" w:rsidRPr="0085674A" w:rsidRDefault="00561DC0" w:rsidP="00910BA0">
            <w:pPr>
              <w:jc w:val="center"/>
              <w:rPr>
                <w:rFonts w:ascii="Abel Pro" w:hAnsi="Abel Pro"/>
                <w:b/>
                <w:sz w:val="20"/>
                <w:szCs w:val="20"/>
                <w:lang w:val="hr-HR"/>
              </w:rPr>
            </w:pPr>
            <w:r w:rsidRPr="0085674A">
              <w:rPr>
                <w:rFonts w:ascii="Abel Pro" w:hAnsi="Abel Pro"/>
                <w:b/>
                <w:sz w:val="20"/>
                <w:szCs w:val="20"/>
                <w:lang w:val="hr-HR"/>
              </w:rPr>
              <w:t>Rezultati</w:t>
            </w:r>
          </w:p>
        </w:tc>
        <w:tc>
          <w:tcPr>
            <w:tcW w:w="3437" w:type="dxa"/>
            <w:vMerge w:val="restart"/>
            <w:shd w:val="clear" w:color="auto" w:fill="E2EFD9" w:themeFill="accent6" w:themeFillTint="33"/>
          </w:tcPr>
          <w:p w:rsidR="00561DC0" w:rsidRPr="0085674A" w:rsidRDefault="00561DC0" w:rsidP="00910BA0">
            <w:pPr>
              <w:jc w:val="center"/>
              <w:rPr>
                <w:rFonts w:ascii="Abel Pro" w:hAnsi="Abel Pro"/>
                <w:b/>
                <w:sz w:val="20"/>
                <w:szCs w:val="20"/>
                <w:lang w:val="hr-HR"/>
              </w:rPr>
            </w:pPr>
            <w:r w:rsidRPr="0085674A">
              <w:rPr>
                <w:rFonts w:ascii="Abel Pro" w:hAnsi="Abel Pro"/>
                <w:b/>
                <w:sz w:val="20"/>
                <w:szCs w:val="20"/>
                <w:lang w:val="hr-HR"/>
              </w:rPr>
              <w:t>Aktivnosti</w:t>
            </w:r>
          </w:p>
        </w:tc>
        <w:tc>
          <w:tcPr>
            <w:tcW w:w="3403" w:type="dxa"/>
            <w:gridSpan w:val="5"/>
            <w:shd w:val="clear" w:color="auto" w:fill="E2EFD9" w:themeFill="accent6" w:themeFillTint="33"/>
          </w:tcPr>
          <w:p w:rsidR="00561DC0" w:rsidRPr="0085674A" w:rsidRDefault="00561DC0" w:rsidP="00910BA0">
            <w:pPr>
              <w:jc w:val="center"/>
              <w:rPr>
                <w:rFonts w:ascii="Abel Pro" w:hAnsi="Abel Pro"/>
                <w:b/>
                <w:sz w:val="20"/>
                <w:szCs w:val="20"/>
                <w:lang w:val="hr-HR"/>
              </w:rPr>
            </w:pPr>
            <w:r w:rsidRPr="0085674A">
              <w:rPr>
                <w:rFonts w:ascii="Abel Pro" w:hAnsi="Abel Pro"/>
                <w:b/>
                <w:sz w:val="20"/>
                <w:szCs w:val="20"/>
                <w:lang w:val="hr-HR"/>
              </w:rPr>
              <w:t>Vrijeme provođenja</w:t>
            </w:r>
          </w:p>
        </w:tc>
        <w:tc>
          <w:tcPr>
            <w:tcW w:w="1652" w:type="dxa"/>
            <w:vMerge w:val="restart"/>
            <w:shd w:val="clear" w:color="auto" w:fill="E2EFD9" w:themeFill="accent6" w:themeFillTint="33"/>
          </w:tcPr>
          <w:p w:rsidR="00561DC0" w:rsidRPr="0085674A" w:rsidRDefault="00561DC0" w:rsidP="00910BA0">
            <w:pPr>
              <w:jc w:val="center"/>
              <w:rPr>
                <w:rFonts w:ascii="Abel Pro" w:hAnsi="Abel Pro"/>
                <w:b/>
                <w:sz w:val="20"/>
                <w:szCs w:val="20"/>
                <w:lang w:val="hr-HR"/>
              </w:rPr>
            </w:pPr>
            <w:r w:rsidRPr="0085674A">
              <w:rPr>
                <w:rFonts w:ascii="Abel Pro" w:hAnsi="Abel Pro"/>
                <w:b/>
                <w:sz w:val="20"/>
                <w:szCs w:val="20"/>
                <w:lang w:val="hr-HR"/>
              </w:rPr>
              <w:t>Nosioci provedbe</w:t>
            </w:r>
          </w:p>
        </w:tc>
        <w:tc>
          <w:tcPr>
            <w:tcW w:w="1645" w:type="dxa"/>
            <w:vMerge w:val="restart"/>
            <w:shd w:val="clear" w:color="auto" w:fill="E2EFD9" w:themeFill="accent6" w:themeFillTint="33"/>
          </w:tcPr>
          <w:p w:rsidR="00561DC0" w:rsidRPr="0085674A" w:rsidRDefault="00561DC0" w:rsidP="00910BA0">
            <w:pPr>
              <w:jc w:val="center"/>
              <w:rPr>
                <w:rFonts w:ascii="Abel Pro" w:hAnsi="Abel Pro"/>
                <w:b/>
                <w:sz w:val="20"/>
                <w:szCs w:val="20"/>
                <w:lang w:val="hr-HR"/>
              </w:rPr>
            </w:pPr>
            <w:r w:rsidRPr="0085674A">
              <w:rPr>
                <w:rFonts w:ascii="Abel Pro" w:hAnsi="Abel Pro"/>
                <w:b/>
                <w:sz w:val="20"/>
                <w:szCs w:val="20"/>
                <w:lang w:val="hr-HR"/>
              </w:rPr>
              <w:t>Troškovi</w:t>
            </w:r>
          </w:p>
        </w:tc>
      </w:tr>
      <w:tr w:rsidR="00561DC0" w:rsidRPr="0085674A" w:rsidTr="00910BA0">
        <w:trPr>
          <w:trHeight w:val="245"/>
        </w:trPr>
        <w:tc>
          <w:tcPr>
            <w:tcW w:w="1892" w:type="dxa"/>
            <w:vMerge/>
            <w:shd w:val="clear" w:color="auto" w:fill="A8D08D" w:themeFill="accent6" w:themeFillTint="99"/>
          </w:tcPr>
          <w:p w:rsidR="00561DC0" w:rsidRPr="0085674A" w:rsidRDefault="00561DC0" w:rsidP="00910BA0">
            <w:pPr>
              <w:jc w:val="center"/>
              <w:rPr>
                <w:rFonts w:ascii="Abel Pro" w:hAnsi="Abel Pro"/>
                <w:b/>
                <w:sz w:val="20"/>
                <w:szCs w:val="20"/>
                <w:lang w:val="hr-HR"/>
              </w:rPr>
            </w:pPr>
          </w:p>
        </w:tc>
        <w:tc>
          <w:tcPr>
            <w:tcW w:w="1895" w:type="dxa"/>
            <w:vMerge/>
            <w:shd w:val="clear" w:color="auto" w:fill="A8D08D" w:themeFill="accent6" w:themeFillTint="99"/>
          </w:tcPr>
          <w:p w:rsidR="00561DC0" w:rsidRPr="0085674A" w:rsidRDefault="00561DC0" w:rsidP="00910BA0">
            <w:pPr>
              <w:jc w:val="center"/>
              <w:rPr>
                <w:rFonts w:ascii="Abel Pro" w:hAnsi="Abel Pro"/>
                <w:b/>
                <w:sz w:val="20"/>
                <w:szCs w:val="20"/>
                <w:lang w:val="hr-HR"/>
              </w:rPr>
            </w:pPr>
          </w:p>
        </w:tc>
        <w:tc>
          <w:tcPr>
            <w:tcW w:w="3437" w:type="dxa"/>
            <w:vMerge/>
            <w:shd w:val="clear" w:color="auto" w:fill="E2EFD9" w:themeFill="accent6" w:themeFillTint="33"/>
          </w:tcPr>
          <w:p w:rsidR="00561DC0" w:rsidRPr="0085674A" w:rsidRDefault="00561DC0" w:rsidP="00910BA0">
            <w:pPr>
              <w:jc w:val="center"/>
              <w:rPr>
                <w:rFonts w:ascii="Abel Pro" w:hAnsi="Abel Pro"/>
                <w:b/>
                <w:sz w:val="20"/>
                <w:szCs w:val="20"/>
                <w:lang w:val="hr-HR"/>
              </w:rPr>
            </w:pPr>
          </w:p>
        </w:tc>
        <w:tc>
          <w:tcPr>
            <w:tcW w:w="680" w:type="dxa"/>
            <w:shd w:val="clear" w:color="auto" w:fill="E2EFD9" w:themeFill="accent6" w:themeFillTint="33"/>
          </w:tcPr>
          <w:p w:rsidR="00561DC0" w:rsidRPr="0085674A" w:rsidRDefault="00561DC0" w:rsidP="00910BA0">
            <w:pPr>
              <w:jc w:val="center"/>
              <w:rPr>
                <w:rFonts w:ascii="Abel Pro" w:hAnsi="Abel Pro"/>
                <w:b/>
                <w:sz w:val="20"/>
                <w:szCs w:val="20"/>
                <w:lang w:val="hr-HR"/>
              </w:rPr>
            </w:pPr>
            <w:r>
              <w:rPr>
                <w:rFonts w:ascii="Abel Pro" w:hAnsi="Abel Pro"/>
                <w:b/>
                <w:sz w:val="20"/>
                <w:szCs w:val="20"/>
                <w:lang w:val="hr-HR"/>
              </w:rPr>
              <w:t>2024</w:t>
            </w:r>
          </w:p>
        </w:tc>
        <w:tc>
          <w:tcPr>
            <w:tcW w:w="680" w:type="dxa"/>
            <w:shd w:val="clear" w:color="auto" w:fill="E2EFD9" w:themeFill="accent6" w:themeFillTint="33"/>
          </w:tcPr>
          <w:p w:rsidR="00561DC0" w:rsidRPr="0085674A" w:rsidRDefault="00561DC0" w:rsidP="00910BA0">
            <w:pPr>
              <w:jc w:val="center"/>
              <w:rPr>
                <w:rFonts w:ascii="Abel Pro" w:hAnsi="Abel Pro"/>
                <w:b/>
                <w:sz w:val="20"/>
                <w:szCs w:val="20"/>
                <w:lang w:val="hr-HR"/>
              </w:rPr>
            </w:pPr>
            <w:r>
              <w:rPr>
                <w:rFonts w:ascii="Abel Pro" w:hAnsi="Abel Pro"/>
                <w:b/>
                <w:sz w:val="20"/>
                <w:szCs w:val="20"/>
                <w:lang w:val="hr-HR"/>
              </w:rPr>
              <w:t>2025</w:t>
            </w:r>
          </w:p>
        </w:tc>
        <w:tc>
          <w:tcPr>
            <w:tcW w:w="681" w:type="dxa"/>
            <w:shd w:val="clear" w:color="auto" w:fill="E2EFD9" w:themeFill="accent6" w:themeFillTint="33"/>
          </w:tcPr>
          <w:p w:rsidR="00561DC0" w:rsidRPr="0085674A" w:rsidRDefault="00561DC0" w:rsidP="00910BA0">
            <w:pPr>
              <w:jc w:val="center"/>
              <w:rPr>
                <w:rFonts w:ascii="Abel Pro" w:hAnsi="Abel Pro"/>
                <w:b/>
                <w:sz w:val="20"/>
                <w:szCs w:val="20"/>
                <w:lang w:val="hr-HR"/>
              </w:rPr>
            </w:pPr>
            <w:r>
              <w:rPr>
                <w:rFonts w:ascii="Abel Pro" w:hAnsi="Abel Pro"/>
                <w:b/>
                <w:sz w:val="20"/>
                <w:szCs w:val="20"/>
                <w:lang w:val="hr-HR"/>
              </w:rPr>
              <w:t>2026</w:t>
            </w:r>
          </w:p>
        </w:tc>
        <w:tc>
          <w:tcPr>
            <w:tcW w:w="680" w:type="dxa"/>
            <w:shd w:val="clear" w:color="auto" w:fill="E2EFD9" w:themeFill="accent6" w:themeFillTint="33"/>
          </w:tcPr>
          <w:p w:rsidR="00561DC0" w:rsidRPr="0085674A" w:rsidRDefault="00561DC0" w:rsidP="00910BA0">
            <w:pPr>
              <w:jc w:val="center"/>
              <w:rPr>
                <w:rFonts w:ascii="Abel Pro" w:hAnsi="Abel Pro"/>
                <w:b/>
                <w:sz w:val="20"/>
                <w:szCs w:val="20"/>
                <w:lang w:val="hr-HR"/>
              </w:rPr>
            </w:pPr>
            <w:r>
              <w:rPr>
                <w:rFonts w:ascii="Abel Pro" w:hAnsi="Abel Pro"/>
                <w:b/>
                <w:sz w:val="20"/>
                <w:szCs w:val="20"/>
                <w:lang w:val="hr-HR"/>
              </w:rPr>
              <w:t>2027</w:t>
            </w:r>
          </w:p>
        </w:tc>
        <w:tc>
          <w:tcPr>
            <w:tcW w:w="682" w:type="dxa"/>
            <w:shd w:val="clear" w:color="auto" w:fill="E2EFD9" w:themeFill="accent6" w:themeFillTint="33"/>
          </w:tcPr>
          <w:p w:rsidR="00561DC0" w:rsidRPr="0085674A" w:rsidRDefault="00561DC0" w:rsidP="00910BA0">
            <w:pPr>
              <w:jc w:val="center"/>
              <w:rPr>
                <w:rFonts w:ascii="Abel Pro" w:hAnsi="Abel Pro"/>
                <w:b/>
                <w:sz w:val="20"/>
                <w:szCs w:val="20"/>
                <w:lang w:val="hr-HR"/>
              </w:rPr>
            </w:pPr>
            <w:r>
              <w:rPr>
                <w:rFonts w:ascii="Abel Pro" w:hAnsi="Abel Pro"/>
                <w:b/>
                <w:sz w:val="20"/>
                <w:szCs w:val="20"/>
                <w:lang w:val="hr-HR"/>
              </w:rPr>
              <w:t>2028</w:t>
            </w:r>
          </w:p>
        </w:tc>
        <w:tc>
          <w:tcPr>
            <w:tcW w:w="1652" w:type="dxa"/>
            <w:vMerge/>
            <w:shd w:val="clear" w:color="auto" w:fill="E2EFD9" w:themeFill="accent6" w:themeFillTint="33"/>
          </w:tcPr>
          <w:p w:rsidR="00561DC0" w:rsidRPr="0085674A" w:rsidRDefault="00561DC0" w:rsidP="00910BA0">
            <w:pPr>
              <w:jc w:val="center"/>
              <w:rPr>
                <w:rFonts w:ascii="Abel Pro" w:hAnsi="Abel Pro"/>
                <w:b/>
                <w:sz w:val="20"/>
                <w:szCs w:val="20"/>
                <w:lang w:val="hr-HR"/>
              </w:rPr>
            </w:pPr>
          </w:p>
        </w:tc>
        <w:tc>
          <w:tcPr>
            <w:tcW w:w="1645" w:type="dxa"/>
            <w:vMerge/>
            <w:shd w:val="clear" w:color="auto" w:fill="E2EFD9" w:themeFill="accent6" w:themeFillTint="33"/>
          </w:tcPr>
          <w:p w:rsidR="00561DC0" w:rsidRPr="0085674A" w:rsidRDefault="00561DC0" w:rsidP="00910BA0">
            <w:pPr>
              <w:jc w:val="center"/>
              <w:rPr>
                <w:rFonts w:ascii="Abel Pro" w:hAnsi="Abel Pro"/>
                <w:b/>
                <w:sz w:val="20"/>
                <w:szCs w:val="20"/>
                <w:lang w:val="hr-HR"/>
              </w:rPr>
            </w:pPr>
          </w:p>
        </w:tc>
      </w:tr>
      <w:tr w:rsidR="00561DC0" w:rsidRPr="00B37BEB" w:rsidTr="00910BA0">
        <w:trPr>
          <w:trHeight w:val="802"/>
        </w:trPr>
        <w:tc>
          <w:tcPr>
            <w:tcW w:w="1892" w:type="dxa"/>
            <w:shd w:val="clear" w:color="auto" w:fill="A8D08D" w:themeFill="accent6" w:themeFillTint="99"/>
          </w:tcPr>
          <w:p w:rsidR="00561DC0" w:rsidRPr="00B37BEB" w:rsidRDefault="00561DC0" w:rsidP="00910BA0">
            <w:pPr>
              <w:jc w:val="both"/>
              <w:rPr>
                <w:rFonts w:ascii="Abel Pro" w:hAnsi="Abel Pro"/>
                <w:sz w:val="20"/>
                <w:szCs w:val="20"/>
                <w:lang w:val="hr-HR"/>
              </w:rPr>
            </w:pPr>
            <w:r>
              <w:rPr>
                <w:rFonts w:ascii="Abel Pro" w:hAnsi="Abel Pro"/>
                <w:sz w:val="20"/>
                <w:szCs w:val="20"/>
                <w:lang w:val="hr-HR"/>
              </w:rPr>
              <w:t>1</w:t>
            </w:r>
            <w:r>
              <w:t xml:space="preserve">. </w:t>
            </w:r>
            <w:r w:rsidRPr="00B53F83">
              <w:rPr>
                <w:rFonts w:ascii="Abel Pro" w:hAnsi="Abel Pro"/>
                <w:sz w:val="20"/>
                <w:szCs w:val="20"/>
                <w:lang w:val="hr-HR"/>
              </w:rPr>
              <w:t>Mladi nemaju dostupne informacije za mlade na jednom mjestu.</w:t>
            </w:r>
          </w:p>
        </w:tc>
        <w:tc>
          <w:tcPr>
            <w:tcW w:w="1895" w:type="dxa"/>
            <w:shd w:val="clear" w:color="auto" w:fill="A8D08D" w:themeFill="accent6" w:themeFillTint="99"/>
          </w:tcPr>
          <w:p w:rsidR="00561DC0" w:rsidRPr="00B37BEB" w:rsidRDefault="00561DC0" w:rsidP="00910BA0">
            <w:pPr>
              <w:jc w:val="both"/>
              <w:rPr>
                <w:rFonts w:ascii="Abel Pro" w:hAnsi="Abel Pro"/>
                <w:sz w:val="20"/>
                <w:szCs w:val="20"/>
                <w:lang w:val="hr-HR"/>
              </w:rPr>
            </w:pPr>
            <w:r>
              <w:rPr>
                <w:rFonts w:ascii="Abel Pro" w:hAnsi="Abel Pro"/>
                <w:sz w:val="20"/>
                <w:szCs w:val="20"/>
                <w:lang w:val="hr-HR"/>
              </w:rPr>
              <w:t>1.1.</w:t>
            </w:r>
            <w:r w:rsidRPr="00561DC0">
              <w:rPr>
                <w:rFonts w:ascii="Abel Pro" w:hAnsi="Abel Pro"/>
                <w:sz w:val="20"/>
                <w:szCs w:val="20"/>
                <w:lang w:val="hr-HR"/>
              </w:rPr>
              <w:t>Uspostavljena posebna „sekcija“ pod nazivom „MLADI“ na web portalu općine sa svim potrebnim informacijama i programima/prilikama koje se nude mladima u lokalnoj zajednici.</w:t>
            </w:r>
          </w:p>
        </w:tc>
        <w:tc>
          <w:tcPr>
            <w:tcW w:w="3437" w:type="dxa"/>
            <w:shd w:val="clear" w:color="auto" w:fill="E2EFD9" w:themeFill="accent6" w:themeFillTint="33"/>
          </w:tcPr>
          <w:p w:rsidR="00561DC0" w:rsidRPr="00561DC0" w:rsidRDefault="00561DC0" w:rsidP="00910BA0">
            <w:pPr>
              <w:jc w:val="both"/>
              <w:rPr>
                <w:rFonts w:ascii="Abel Pro" w:hAnsi="Abel Pro"/>
                <w:sz w:val="20"/>
                <w:szCs w:val="20"/>
                <w:lang w:val="hr-HR"/>
              </w:rPr>
            </w:pPr>
            <w:r w:rsidRPr="00561DC0">
              <w:rPr>
                <w:rFonts w:ascii="Abel Pro" w:hAnsi="Abel Pro"/>
                <w:sz w:val="20"/>
                <w:szCs w:val="20"/>
                <w:lang w:val="hr-HR"/>
              </w:rPr>
              <w:t xml:space="preserve">1.1.1. </w:t>
            </w:r>
            <w:r w:rsidR="00543D38" w:rsidRPr="00543D38">
              <w:rPr>
                <w:rFonts w:ascii="Abel Pro" w:hAnsi="Abel Pro"/>
                <w:sz w:val="20"/>
                <w:szCs w:val="20"/>
                <w:lang w:val="hr-HR"/>
              </w:rPr>
              <w:t>Prikupljanje svih potrebnih informacija / uredbe, pravilnici, javni pozivi i sl. koji će biti objavljeni u posebnoj sekciji.</w:t>
            </w:r>
          </w:p>
          <w:p w:rsidR="00561DC0" w:rsidRPr="00561DC0" w:rsidRDefault="00561DC0" w:rsidP="00910BA0">
            <w:pPr>
              <w:jc w:val="both"/>
              <w:rPr>
                <w:rFonts w:ascii="Abel Pro" w:hAnsi="Abel Pro"/>
                <w:sz w:val="20"/>
                <w:szCs w:val="20"/>
                <w:lang w:val="hr-HR"/>
              </w:rPr>
            </w:pPr>
            <w:r w:rsidRPr="00561DC0">
              <w:rPr>
                <w:rFonts w:ascii="Abel Pro" w:hAnsi="Abel Pro"/>
                <w:sz w:val="20"/>
                <w:szCs w:val="20"/>
                <w:lang w:val="hr-HR"/>
              </w:rPr>
              <w:t>1.1.2. Ažurirani i prezentovani zakonski i podzakonski akti, odluke, javni pozivi, registri, linkovi iz ove oblasti te dodani pod sekciju „mladi“.</w:t>
            </w:r>
          </w:p>
          <w:p w:rsidR="00561DC0" w:rsidRPr="00561DC0" w:rsidRDefault="00561DC0" w:rsidP="00910BA0">
            <w:pPr>
              <w:jc w:val="both"/>
              <w:rPr>
                <w:rFonts w:ascii="Abel Pro" w:hAnsi="Abel Pro"/>
                <w:sz w:val="20"/>
                <w:szCs w:val="20"/>
                <w:lang w:val="hr-HR"/>
              </w:rPr>
            </w:pPr>
            <w:r w:rsidRPr="00561DC0">
              <w:rPr>
                <w:rFonts w:ascii="Abel Pro" w:hAnsi="Abel Pro"/>
                <w:sz w:val="20"/>
                <w:szCs w:val="20"/>
                <w:lang w:val="hr-HR"/>
              </w:rPr>
              <w:t>1.1.3. Selektovanje i distribucija na web stranici Općine .</w:t>
            </w:r>
          </w:p>
          <w:p w:rsidR="00561DC0" w:rsidRPr="00B37BEB" w:rsidRDefault="00561DC0" w:rsidP="00910BA0">
            <w:pPr>
              <w:jc w:val="both"/>
              <w:rPr>
                <w:rFonts w:ascii="Abel Pro" w:hAnsi="Abel Pro"/>
                <w:sz w:val="20"/>
                <w:szCs w:val="20"/>
                <w:lang w:val="hr-HR"/>
              </w:rPr>
            </w:pPr>
            <w:r w:rsidRPr="00561DC0">
              <w:rPr>
                <w:rFonts w:ascii="Abel Pro" w:hAnsi="Abel Pro"/>
                <w:sz w:val="20"/>
                <w:szCs w:val="20"/>
                <w:lang w:val="hr-HR"/>
              </w:rPr>
              <w:t>1.1.4. Prilagođen način komunikacije prema mladima putem društvenih mreža koje koriste – Facebook, Instagram, YouTube.</w:t>
            </w:r>
          </w:p>
        </w:tc>
        <w:tc>
          <w:tcPr>
            <w:tcW w:w="680" w:type="dxa"/>
            <w:shd w:val="clear" w:color="auto" w:fill="E2EFD9" w:themeFill="accent6" w:themeFillTint="33"/>
          </w:tcPr>
          <w:p w:rsidR="00561DC0" w:rsidRPr="006A696A" w:rsidRDefault="00561DC0" w:rsidP="00910BA0">
            <w:pPr>
              <w:rPr>
                <w:rFonts w:ascii="Abel Pro" w:hAnsi="Abel Pro"/>
                <w:sz w:val="20"/>
                <w:szCs w:val="20"/>
                <w:lang w:val="hr-HR"/>
              </w:rPr>
            </w:pPr>
            <w:r>
              <w:rPr>
                <w:rFonts w:ascii="Abel Pro" w:hAnsi="Abel Pro"/>
                <w:sz w:val="20"/>
                <w:szCs w:val="20"/>
                <w:lang w:val="hr-HR"/>
              </w:rPr>
              <w:t>x</w:t>
            </w:r>
          </w:p>
        </w:tc>
        <w:tc>
          <w:tcPr>
            <w:tcW w:w="680" w:type="dxa"/>
            <w:shd w:val="clear" w:color="auto" w:fill="E2EFD9" w:themeFill="accent6" w:themeFillTint="33"/>
          </w:tcPr>
          <w:p w:rsidR="00561DC0" w:rsidRPr="00B37BEB" w:rsidRDefault="00561DC0" w:rsidP="00910BA0">
            <w:pPr>
              <w:jc w:val="both"/>
              <w:rPr>
                <w:rFonts w:ascii="Abel Pro" w:hAnsi="Abel Pro"/>
                <w:sz w:val="20"/>
                <w:szCs w:val="20"/>
                <w:lang w:val="hr-HR"/>
              </w:rPr>
            </w:pPr>
          </w:p>
        </w:tc>
        <w:tc>
          <w:tcPr>
            <w:tcW w:w="681" w:type="dxa"/>
            <w:shd w:val="clear" w:color="auto" w:fill="E2EFD9" w:themeFill="accent6" w:themeFillTint="33"/>
          </w:tcPr>
          <w:p w:rsidR="00561DC0" w:rsidRPr="00B37BEB" w:rsidRDefault="00561DC0" w:rsidP="00910BA0">
            <w:pPr>
              <w:jc w:val="both"/>
              <w:rPr>
                <w:rFonts w:ascii="Abel Pro" w:hAnsi="Abel Pro"/>
                <w:sz w:val="20"/>
                <w:szCs w:val="20"/>
                <w:lang w:val="hr-HR"/>
              </w:rPr>
            </w:pPr>
          </w:p>
        </w:tc>
        <w:tc>
          <w:tcPr>
            <w:tcW w:w="680" w:type="dxa"/>
            <w:shd w:val="clear" w:color="auto" w:fill="E2EFD9" w:themeFill="accent6" w:themeFillTint="33"/>
          </w:tcPr>
          <w:p w:rsidR="00561DC0" w:rsidRPr="00B37BEB" w:rsidRDefault="00561DC0" w:rsidP="00910BA0">
            <w:pPr>
              <w:jc w:val="both"/>
              <w:rPr>
                <w:rFonts w:ascii="Abel Pro" w:hAnsi="Abel Pro"/>
                <w:sz w:val="20"/>
                <w:szCs w:val="20"/>
                <w:lang w:val="hr-HR"/>
              </w:rPr>
            </w:pPr>
          </w:p>
        </w:tc>
        <w:tc>
          <w:tcPr>
            <w:tcW w:w="682" w:type="dxa"/>
            <w:shd w:val="clear" w:color="auto" w:fill="E2EFD9" w:themeFill="accent6" w:themeFillTint="33"/>
          </w:tcPr>
          <w:p w:rsidR="00561DC0" w:rsidRPr="00B37BEB" w:rsidRDefault="00561DC0" w:rsidP="00910BA0">
            <w:pPr>
              <w:jc w:val="both"/>
              <w:rPr>
                <w:rFonts w:ascii="Abel Pro" w:hAnsi="Abel Pro"/>
                <w:sz w:val="20"/>
                <w:szCs w:val="20"/>
                <w:lang w:val="hr-HR"/>
              </w:rPr>
            </w:pPr>
          </w:p>
        </w:tc>
        <w:tc>
          <w:tcPr>
            <w:tcW w:w="1652" w:type="dxa"/>
            <w:shd w:val="clear" w:color="auto" w:fill="E2EFD9" w:themeFill="accent6" w:themeFillTint="33"/>
          </w:tcPr>
          <w:p w:rsidR="00561DC0" w:rsidRPr="00B53F83" w:rsidRDefault="00561DC0" w:rsidP="00910BA0">
            <w:pPr>
              <w:jc w:val="both"/>
              <w:rPr>
                <w:rFonts w:ascii="Abel Pro" w:hAnsi="Abel Pro"/>
                <w:sz w:val="20"/>
                <w:szCs w:val="20"/>
                <w:lang w:val="hr-HR"/>
              </w:rPr>
            </w:pPr>
            <w:r w:rsidRPr="00B53F83">
              <w:rPr>
                <w:rFonts w:ascii="Abel Pro" w:hAnsi="Abel Pro"/>
                <w:sz w:val="20"/>
                <w:szCs w:val="20"/>
                <w:lang w:val="hr-HR"/>
              </w:rPr>
              <w:t>Općina Hadžići- Službenica za mlade</w:t>
            </w:r>
          </w:p>
          <w:p w:rsidR="00561DC0" w:rsidRPr="00B53F83" w:rsidRDefault="00561DC0" w:rsidP="00910BA0">
            <w:pPr>
              <w:jc w:val="both"/>
              <w:rPr>
                <w:rFonts w:ascii="Abel Pro" w:hAnsi="Abel Pro"/>
                <w:sz w:val="20"/>
                <w:szCs w:val="20"/>
                <w:lang w:val="hr-HR"/>
              </w:rPr>
            </w:pPr>
            <w:r w:rsidRPr="00B53F83">
              <w:rPr>
                <w:rFonts w:ascii="Abel Pro" w:hAnsi="Abel Pro"/>
                <w:sz w:val="20"/>
                <w:szCs w:val="20"/>
                <w:lang w:val="hr-HR"/>
              </w:rPr>
              <w:t>Službenik za informisanje</w:t>
            </w:r>
          </w:p>
          <w:p w:rsidR="00561DC0" w:rsidRPr="00B53F83" w:rsidRDefault="00561DC0" w:rsidP="00910BA0">
            <w:pPr>
              <w:jc w:val="both"/>
              <w:rPr>
                <w:rFonts w:ascii="Abel Pro" w:hAnsi="Abel Pro"/>
                <w:sz w:val="20"/>
                <w:szCs w:val="20"/>
                <w:lang w:val="hr-HR"/>
              </w:rPr>
            </w:pPr>
            <w:r w:rsidRPr="00B53F83">
              <w:rPr>
                <w:rFonts w:ascii="Abel Pro" w:hAnsi="Abel Pro"/>
                <w:sz w:val="20"/>
                <w:szCs w:val="20"/>
                <w:lang w:val="hr-HR"/>
              </w:rPr>
              <w:t>Služba za opću upravu, društvene djelatnosti i zajedničke poslove</w:t>
            </w:r>
          </w:p>
          <w:p w:rsidR="00561DC0" w:rsidRPr="00B37BEB" w:rsidRDefault="00561DC0" w:rsidP="00910BA0">
            <w:pPr>
              <w:jc w:val="both"/>
              <w:rPr>
                <w:rFonts w:ascii="Abel Pro" w:hAnsi="Abel Pro"/>
                <w:sz w:val="20"/>
                <w:szCs w:val="20"/>
                <w:lang w:val="hr-HR"/>
              </w:rPr>
            </w:pPr>
            <w:r w:rsidRPr="00B53F83">
              <w:rPr>
                <w:rFonts w:ascii="Abel Pro" w:hAnsi="Abel Pro"/>
                <w:sz w:val="20"/>
                <w:szCs w:val="20"/>
                <w:lang w:val="hr-HR"/>
              </w:rPr>
              <w:t>Eksterna kompanija za podršku web stranici sa kojom Općina ima ugovor</w:t>
            </w:r>
          </w:p>
        </w:tc>
        <w:tc>
          <w:tcPr>
            <w:tcW w:w="1645" w:type="dxa"/>
            <w:shd w:val="clear" w:color="auto" w:fill="E2EFD9" w:themeFill="accent6" w:themeFillTint="33"/>
          </w:tcPr>
          <w:p w:rsidR="00561DC0" w:rsidRPr="00B37BEB" w:rsidRDefault="00561DC0" w:rsidP="00910BA0">
            <w:pPr>
              <w:jc w:val="both"/>
              <w:rPr>
                <w:rFonts w:ascii="Abel Pro" w:hAnsi="Abel Pro"/>
                <w:sz w:val="20"/>
                <w:szCs w:val="20"/>
                <w:lang w:val="hr-HR"/>
              </w:rPr>
            </w:pPr>
            <w:r>
              <w:rPr>
                <w:rFonts w:ascii="Abel Pro" w:hAnsi="Abel Pro"/>
                <w:sz w:val="20"/>
                <w:szCs w:val="20"/>
                <w:lang w:val="hr-HR"/>
              </w:rPr>
              <w:t>Redovne aktivnosti</w:t>
            </w:r>
          </w:p>
        </w:tc>
      </w:tr>
      <w:tr w:rsidR="00561DC0" w:rsidRPr="00B37BEB" w:rsidTr="00910BA0">
        <w:trPr>
          <w:trHeight w:val="802"/>
        </w:trPr>
        <w:tc>
          <w:tcPr>
            <w:tcW w:w="1892" w:type="dxa"/>
            <w:shd w:val="clear" w:color="auto" w:fill="A8D08D" w:themeFill="accent6" w:themeFillTint="99"/>
          </w:tcPr>
          <w:p w:rsidR="00561DC0" w:rsidRDefault="00561DC0" w:rsidP="00910BA0">
            <w:pPr>
              <w:jc w:val="both"/>
              <w:rPr>
                <w:rFonts w:ascii="Abel Pro" w:hAnsi="Abel Pro"/>
                <w:sz w:val="20"/>
                <w:szCs w:val="20"/>
                <w:lang w:val="hr-HR"/>
              </w:rPr>
            </w:pPr>
            <w:r>
              <w:rPr>
                <w:rFonts w:ascii="Abel Pro" w:hAnsi="Abel Pro"/>
                <w:sz w:val="20"/>
                <w:szCs w:val="20"/>
                <w:lang w:val="hr-HR"/>
              </w:rPr>
              <w:t xml:space="preserve">2. </w:t>
            </w:r>
            <w:r w:rsidRPr="00B53F83">
              <w:rPr>
                <w:rFonts w:ascii="Abel Pro" w:hAnsi="Abel Pro"/>
                <w:sz w:val="20"/>
                <w:szCs w:val="20"/>
                <w:lang w:val="hr-HR"/>
              </w:rPr>
              <w:t>Mladima nije obezbjeđena posebna budžetska stavka za mobilnost mladih.</w:t>
            </w:r>
          </w:p>
        </w:tc>
        <w:tc>
          <w:tcPr>
            <w:tcW w:w="1895" w:type="dxa"/>
            <w:shd w:val="clear" w:color="auto" w:fill="A8D08D" w:themeFill="accent6" w:themeFillTint="99"/>
          </w:tcPr>
          <w:p w:rsidR="00561DC0" w:rsidRDefault="00561DC0" w:rsidP="00910BA0">
            <w:pPr>
              <w:jc w:val="both"/>
              <w:rPr>
                <w:rFonts w:ascii="Abel Pro" w:hAnsi="Abel Pro"/>
                <w:sz w:val="20"/>
                <w:szCs w:val="20"/>
                <w:lang w:val="hr-HR"/>
              </w:rPr>
            </w:pPr>
            <w:r>
              <w:rPr>
                <w:rFonts w:ascii="Abel Pro" w:hAnsi="Abel Pro"/>
                <w:sz w:val="20"/>
                <w:szCs w:val="20"/>
                <w:lang w:val="hr-HR"/>
              </w:rPr>
              <w:t xml:space="preserve">2.1. </w:t>
            </w:r>
            <w:r w:rsidRPr="00561DC0">
              <w:rPr>
                <w:rFonts w:ascii="Abel Pro" w:hAnsi="Abel Pro"/>
                <w:sz w:val="20"/>
                <w:szCs w:val="20"/>
                <w:lang w:val="hr-HR"/>
              </w:rPr>
              <w:t xml:space="preserve">Obezbjeđena stavka za mobilnost mladih u budžetu Općine koja će jačati aktivizam mladih, odnosno njihova znanja, vještine i kapacitete kroz seminare i radionice na koje će odlaziti, a pri povratku bi bili u mogućnosti prenijeti stečena </w:t>
            </w:r>
            <w:r w:rsidRPr="00561DC0">
              <w:rPr>
                <w:rFonts w:ascii="Abel Pro" w:hAnsi="Abel Pro"/>
                <w:sz w:val="20"/>
                <w:szCs w:val="20"/>
                <w:lang w:val="hr-HR"/>
              </w:rPr>
              <w:lastRenderedPageBreak/>
              <w:t>znanja  i vještine u svoju zajednicu.</w:t>
            </w:r>
          </w:p>
        </w:tc>
        <w:tc>
          <w:tcPr>
            <w:tcW w:w="3437" w:type="dxa"/>
            <w:shd w:val="clear" w:color="auto" w:fill="E2EFD9" w:themeFill="accent6" w:themeFillTint="33"/>
          </w:tcPr>
          <w:p w:rsidR="00561DC0" w:rsidRDefault="00561DC0" w:rsidP="00561DC0">
            <w:pPr>
              <w:jc w:val="both"/>
              <w:rPr>
                <w:rFonts w:ascii="Abel Pro" w:hAnsi="Abel Pro"/>
                <w:sz w:val="20"/>
                <w:szCs w:val="20"/>
                <w:lang w:val="hr-HR"/>
              </w:rPr>
            </w:pPr>
            <w:r w:rsidRPr="00561DC0">
              <w:rPr>
                <w:rFonts w:ascii="Abel Pro" w:hAnsi="Abel Pro"/>
                <w:sz w:val="20"/>
                <w:szCs w:val="20"/>
                <w:lang w:val="hr-HR"/>
              </w:rPr>
              <w:lastRenderedPageBreak/>
              <w:t>2.1.1. Inicijativa prema Općinskom načelniku/Općinskom vijeću/Službi za privredu, finansije i inspekcijski nadzor za uvrštavanje stavke za mobilnost mladih u Budžet Općine.</w:t>
            </w:r>
          </w:p>
          <w:p w:rsidR="00561DC0" w:rsidRPr="00561DC0" w:rsidRDefault="00561DC0" w:rsidP="00561DC0">
            <w:pPr>
              <w:jc w:val="both"/>
              <w:rPr>
                <w:rFonts w:ascii="Abel Pro" w:hAnsi="Abel Pro"/>
                <w:sz w:val="20"/>
                <w:szCs w:val="20"/>
                <w:lang w:val="hr-HR"/>
              </w:rPr>
            </w:pPr>
          </w:p>
          <w:p w:rsidR="00561DC0" w:rsidRDefault="00561DC0" w:rsidP="00561DC0">
            <w:pPr>
              <w:jc w:val="both"/>
              <w:rPr>
                <w:rFonts w:ascii="Abel Pro" w:hAnsi="Abel Pro"/>
                <w:sz w:val="20"/>
                <w:szCs w:val="20"/>
                <w:lang w:val="hr-HR"/>
              </w:rPr>
            </w:pPr>
            <w:r w:rsidRPr="00561DC0">
              <w:rPr>
                <w:rFonts w:ascii="Abel Pro" w:hAnsi="Abel Pro"/>
                <w:sz w:val="20"/>
                <w:szCs w:val="20"/>
                <w:lang w:val="hr-HR"/>
              </w:rPr>
              <w:t>2.1.2. Izrada Pravilnika i Kriterija za odabir aplikanata za mobilnost mladih.</w:t>
            </w:r>
          </w:p>
          <w:p w:rsidR="00561DC0" w:rsidRPr="00561DC0" w:rsidRDefault="00561DC0" w:rsidP="00561DC0">
            <w:pPr>
              <w:jc w:val="both"/>
              <w:rPr>
                <w:rFonts w:ascii="Abel Pro" w:hAnsi="Abel Pro"/>
                <w:sz w:val="20"/>
                <w:szCs w:val="20"/>
                <w:lang w:val="hr-HR"/>
              </w:rPr>
            </w:pPr>
          </w:p>
          <w:p w:rsidR="00561DC0" w:rsidRDefault="00561DC0" w:rsidP="00561DC0">
            <w:pPr>
              <w:jc w:val="both"/>
              <w:rPr>
                <w:rFonts w:ascii="Abel Pro" w:hAnsi="Abel Pro"/>
                <w:sz w:val="20"/>
                <w:szCs w:val="20"/>
                <w:lang w:val="hr-HR"/>
              </w:rPr>
            </w:pPr>
            <w:r w:rsidRPr="00561DC0">
              <w:rPr>
                <w:rFonts w:ascii="Abel Pro" w:hAnsi="Abel Pro"/>
                <w:sz w:val="20"/>
                <w:szCs w:val="20"/>
                <w:lang w:val="hr-HR"/>
              </w:rPr>
              <w:t>2.1.3. Uvođenje stavke za mobilnost mladih u budžet Općine.</w:t>
            </w:r>
          </w:p>
          <w:p w:rsidR="00561DC0" w:rsidRPr="00561DC0" w:rsidRDefault="00561DC0" w:rsidP="00561DC0">
            <w:pPr>
              <w:jc w:val="both"/>
              <w:rPr>
                <w:rFonts w:ascii="Abel Pro" w:hAnsi="Abel Pro"/>
                <w:sz w:val="20"/>
                <w:szCs w:val="20"/>
                <w:lang w:val="hr-HR"/>
              </w:rPr>
            </w:pPr>
          </w:p>
          <w:p w:rsidR="00561DC0" w:rsidRDefault="00561DC0" w:rsidP="00561DC0">
            <w:pPr>
              <w:jc w:val="both"/>
              <w:rPr>
                <w:rFonts w:ascii="Abel Pro" w:hAnsi="Abel Pro"/>
                <w:sz w:val="20"/>
                <w:szCs w:val="20"/>
                <w:lang w:val="hr-HR"/>
              </w:rPr>
            </w:pPr>
            <w:r w:rsidRPr="00561DC0">
              <w:rPr>
                <w:rFonts w:ascii="Abel Pro" w:hAnsi="Abel Pro"/>
                <w:sz w:val="20"/>
                <w:szCs w:val="20"/>
                <w:lang w:val="hr-HR"/>
              </w:rPr>
              <w:t xml:space="preserve">2.1.4. Promocija mobilnosti od strane omladinskih organizacija koje </w:t>
            </w:r>
            <w:r w:rsidRPr="00561DC0">
              <w:rPr>
                <w:rFonts w:ascii="Abel Pro" w:hAnsi="Abel Pro"/>
                <w:sz w:val="20"/>
                <w:szCs w:val="20"/>
                <w:lang w:val="hr-HR"/>
              </w:rPr>
              <w:lastRenderedPageBreak/>
              <w:t>djeluju na području općine.</w:t>
            </w:r>
          </w:p>
        </w:tc>
        <w:tc>
          <w:tcPr>
            <w:tcW w:w="680" w:type="dxa"/>
            <w:shd w:val="clear" w:color="auto" w:fill="E2EFD9" w:themeFill="accent6" w:themeFillTint="33"/>
          </w:tcPr>
          <w:p w:rsidR="00561DC0" w:rsidRDefault="00561DC0" w:rsidP="00910BA0">
            <w:pPr>
              <w:rPr>
                <w:rFonts w:ascii="Abel Pro" w:hAnsi="Abel Pro"/>
                <w:sz w:val="20"/>
                <w:szCs w:val="20"/>
                <w:lang w:val="hr-HR"/>
              </w:rPr>
            </w:pPr>
            <w:r>
              <w:rPr>
                <w:rFonts w:ascii="Abel Pro" w:hAnsi="Abel Pro"/>
                <w:sz w:val="20"/>
                <w:szCs w:val="20"/>
                <w:lang w:val="hr-HR"/>
              </w:rPr>
              <w:lastRenderedPageBreak/>
              <w:t>x</w:t>
            </w:r>
          </w:p>
        </w:tc>
        <w:tc>
          <w:tcPr>
            <w:tcW w:w="680" w:type="dxa"/>
            <w:shd w:val="clear" w:color="auto" w:fill="E2EFD9" w:themeFill="accent6" w:themeFillTint="33"/>
          </w:tcPr>
          <w:p w:rsidR="00561DC0" w:rsidRPr="00B37BEB" w:rsidRDefault="00561DC0" w:rsidP="00910BA0">
            <w:pPr>
              <w:jc w:val="both"/>
              <w:rPr>
                <w:rFonts w:ascii="Abel Pro" w:hAnsi="Abel Pro"/>
                <w:sz w:val="20"/>
                <w:szCs w:val="20"/>
                <w:lang w:val="hr-HR"/>
              </w:rPr>
            </w:pPr>
            <w:r>
              <w:rPr>
                <w:rFonts w:ascii="Abel Pro" w:hAnsi="Abel Pro"/>
                <w:sz w:val="20"/>
                <w:szCs w:val="20"/>
                <w:lang w:val="hr-HR"/>
              </w:rPr>
              <w:t>x</w:t>
            </w:r>
          </w:p>
        </w:tc>
        <w:tc>
          <w:tcPr>
            <w:tcW w:w="681" w:type="dxa"/>
            <w:shd w:val="clear" w:color="auto" w:fill="E2EFD9" w:themeFill="accent6" w:themeFillTint="33"/>
          </w:tcPr>
          <w:p w:rsidR="00561DC0" w:rsidRPr="00B37BEB" w:rsidRDefault="00561DC0" w:rsidP="00910BA0">
            <w:pPr>
              <w:jc w:val="both"/>
              <w:rPr>
                <w:rFonts w:ascii="Abel Pro" w:hAnsi="Abel Pro"/>
                <w:sz w:val="20"/>
                <w:szCs w:val="20"/>
                <w:lang w:val="hr-HR"/>
              </w:rPr>
            </w:pPr>
          </w:p>
        </w:tc>
        <w:tc>
          <w:tcPr>
            <w:tcW w:w="680" w:type="dxa"/>
            <w:shd w:val="clear" w:color="auto" w:fill="E2EFD9" w:themeFill="accent6" w:themeFillTint="33"/>
          </w:tcPr>
          <w:p w:rsidR="00561DC0" w:rsidRPr="00B37BEB" w:rsidRDefault="00561DC0" w:rsidP="00910BA0">
            <w:pPr>
              <w:jc w:val="both"/>
              <w:rPr>
                <w:rFonts w:ascii="Abel Pro" w:hAnsi="Abel Pro"/>
                <w:sz w:val="20"/>
                <w:szCs w:val="20"/>
                <w:lang w:val="hr-HR"/>
              </w:rPr>
            </w:pPr>
          </w:p>
        </w:tc>
        <w:tc>
          <w:tcPr>
            <w:tcW w:w="682" w:type="dxa"/>
            <w:shd w:val="clear" w:color="auto" w:fill="E2EFD9" w:themeFill="accent6" w:themeFillTint="33"/>
          </w:tcPr>
          <w:p w:rsidR="00561DC0" w:rsidRPr="00B37BEB" w:rsidRDefault="00561DC0" w:rsidP="00910BA0">
            <w:pPr>
              <w:jc w:val="both"/>
              <w:rPr>
                <w:rFonts w:ascii="Abel Pro" w:hAnsi="Abel Pro"/>
                <w:sz w:val="20"/>
                <w:szCs w:val="20"/>
                <w:lang w:val="hr-HR"/>
              </w:rPr>
            </w:pPr>
          </w:p>
        </w:tc>
        <w:tc>
          <w:tcPr>
            <w:tcW w:w="1652" w:type="dxa"/>
            <w:shd w:val="clear" w:color="auto" w:fill="E2EFD9" w:themeFill="accent6" w:themeFillTint="33"/>
          </w:tcPr>
          <w:p w:rsidR="00561DC0" w:rsidRPr="00B53F83" w:rsidRDefault="00561DC0" w:rsidP="00910BA0">
            <w:pPr>
              <w:jc w:val="both"/>
              <w:rPr>
                <w:rFonts w:ascii="Abel Pro" w:hAnsi="Abel Pro"/>
                <w:sz w:val="20"/>
                <w:szCs w:val="20"/>
                <w:lang w:val="hr-HR"/>
              </w:rPr>
            </w:pPr>
            <w:r w:rsidRPr="00B53F83">
              <w:rPr>
                <w:rFonts w:ascii="Abel Pro" w:hAnsi="Abel Pro"/>
                <w:sz w:val="20"/>
                <w:szCs w:val="20"/>
                <w:lang w:val="hr-HR"/>
              </w:rPr>
              <w:t>Općina Hadžići</w:t>
            </w:r>
          </w:p>
          <w:p w:rsidR="00561DC0" w:rsidRPr="00B53F83" w:rsidRDefault="00561DC0" w:rsidP="00910BA0">
            <w:pPr>
              <w:jc w:val="both"/>
              <w:rPr>
                <w:rFonts w:ascii="Abel Pro" w:hAnsi="Abel Pro"/>
                <w:sz w:val="20"/>
                <w:szCs w:val="20"/>
                <w:lang w:val="hr-HR"/>
              </w:rPr>
            </w:pPr>
            <w:r w:rsidRPr="00B53F83">
              <w:rPr>
                <w:rFonts w:ascii="Abel Pro" w:hAnsi="Abel Pro"/>
                <w:sz w:val="20"/>
                <w:szCs w:val="20"/>
                <w:lang w:val="hr-HR"/>
              </w:rPr>
              <w:t>Općinsko vijeće</w:t>
            </w:r>
          </w:p>
          <w:p w:rsidR="00561DC0" w:rsidRPr="00B53F83" w:rsidRDefault="00561DC0" w:rsidP="00910BA0">
            <w:pPr>
              <w:jc w:val="both"/>
              <w:rPr>
                <w:rFonts w:ascii="Abel Pro" w:hAnsi="Abel Pro"/>
                <w:sz w:val="20"/>
                <w:szCs w:val="20"/>
                <w:lang w:val="hr-HR"/>
              </w:rPr>
            </w:pPr>
            <w:r w:rsidRPr="00B53F83">
              <w:rPr>
                <w:rFonts w:ascii="Abel Pro" w:hAnsi="Abel Pro"/>
                <w:sz w:val="20"/>
                <w:szCs w:val="20"/>
                <w:lang w:val="hr-HR"/>
              </w:rPr>
              <w:t>Službenik za mlade</w:t>
            </w:r>
          </w:p>
          <w:p w:rsidR="00561DC0" w:rsidRPr="00B53F83" w:rsidRDefault="00561DC0" w:rsidP="00910BA0">
            <w:pPr>
              <w:jc w:val="both"/>
              <w:rPr>
                <w:rFonts w:ascii="Abel Pro" w:hAnsi="Abel Pro"/>
                <w:sz w:val="20"/>
                <w:szCs w:val="20"/>
                <w:lang w:val="hr-HR"/>
              </w:rPr>
            </w:pPr>
            <w:r w:rsidRPr="00B53F83">
              <w:rPr>
                <w:rFonts w:ascii="Abel Pro" w:hAnsi="Abel Pro"/>
                <w:sz w:val="20"/>
                <w:szCs w:val="20"/>
                <w:lang w:val="hr-HR"/>
              </w:rPr>
              <w:t>Pomoćnik za privredu, finansije i inspekcijski nadzor</w:t>
            </w:r>
          </w:p>
        </w:tc>
        <w:tc>
          <w:tcPr>
            <w:tcW w:w="1645" w:type="dxa"/>
            <w:shd w:val="clear" w:color="auto" w:fill="E2EFD9" w:themeFill="accent6" w:themeFillTint="33"/>
          </w:tcPr>
          <w:p w:rsidR="00561DC0" w:rsidRDefault="00561DC0" w:rsidP="00910BA0">
            <w:pPr>
              <w:jc w:val="both"/>
              <w:rPr>
                <w:rFonts w:ascii="Abel Pro" w:hAnsi="Abel Pro"/>
                <w:sz w:val="20"/>
                <w:szCs w:val="20"/>
                <w:lang w:val="hr-HR"/>
              </w:rPr>
            </w:pPr>
            <w:r w:rsidRPr="00B53F83">
              <w:rPr>
                <w:rFonts w:ascii="Abel Pro" w:hAnsi="Abel Pro"/>
                <w:sz w:val="20"/>
                <w:szCs w:val="20"/>
                <w:lang w:val="hr-HR"/>
              </w:rPr>
              <w:t xml:space="preserve">5.000,00 godišnje a odnosi se samo na putne troškove takmičenja, troškova kotizacije, troškove boravka, te viza za odlazak POJEDINACA na razne edukacije, seminare i </w:t>
            </w:r>
            <w:r w:rsidRPr="00B53F83">
              <w:rPr>
                <w:rFonts w:ascii="Abel Pro" w:hAnsi="Abel Pro"/>
                <w:sz w:val="20"/>
                <w:szCs w:val="20"/>
                <w:lang w:val="hr-HR"/>
              </w:rPr>
              <w:lastRenderedPageBreak/>
              <w:t>treninge, konferencije, konvencije, takmičenja, stručna usavršavanje i slične skupove</w:t>
            </w:r>
            <w:r>
              <w:rPr>
                <w:rFonts w:ascii="Abel Pro" w:hAnsi="Abel Pro"/>
                <w:sz w:val="20"/>
                <w:szCs w:val="20"/>
                <w:lang w:val="hr-HR"/>
              </w:rPr>
              <w:t>.</w:t>
            </w:r>
          </w:p>
        </w:tc>
      </w:tr>
      <w:tr w:rsidR="00561DC0" w:rsidRPr="00B37BEB" w:rsidTr="00910BA0">
        <w:trPr>
          <w:trHeight w:val="802"/>
        </w:trPr>
        <w:tc>
          <w:tcPr>
            <w:tcW w:w="1892" w:type="dxa"/>
            <w:shd w:val="clear" w:color="auto" w:fill="A8D08D" w:themeFill="accent6" w:themeFillTint="99"/>
          </w:tcPr>
          <w:p w:rsidR="00561DC0" w:rsidRDefault="00561DC0" w:rsidP="00910BA0">
            <w:pPr>
              <w:tabs>
                <w:tab w:val="center" w:pos="838"/>
              </w:tabs>
              <w:jc w:val="both"/>
              <w:rPr>
                <w:rFonts w:ascii="Abel Pro" w:hAnsi="Abel Pro"/>
                <w:sz w:val="20"/>
                <w:szCs w:val="20"/>
                <w:lang w:val="hr-HR"/>
              </w:rPr>
            </w:pPr>
            <w:r>
              <w:rPr>
                <w:rFonts w:ascii="Abel Pro" w:hAnsi="Abel Pro"/>
                <w:sz w:val="20"/>
                <w:szCs w:val="20"/>
                <w:lang w:val="hr-HR"/>
              </w:rPr>
              <w:lastRenderedPageBreak/>
              <w:t xml:space="preserve">3. </w:t>
            </w:r>
            <w:r w:rsidRPr="00BE0A39">
              <w:rPr>
                <w:rFonts w:ascii="Abel Pro" w:hAnsi="Abel Pro"/>
                <w:sz w:val="20"/>
                <w:szCs w:val="20"/>
                <w:lang w:val="hr-HR"/>
              </w:rPr>
              <w:t>Mladi nisu dovoljno zainteresirani i informirani o prostoru za mlade K-HUB.</w:t>
            </w:r>
            <w:r>
              <w:rPr>
                <w:rFonts w:ascii="Abel Pro" w:hAnsi="Abel Pro"/>
                <w:sz w:val="20"/>
                <w:szCs w:val="20"/>
                <w:lang w:val="hr-HR"/>
              </w:rPr>
              <w:tab/>
            </w:r>
          </w:p>
        </w:tc>
        <w:tc>
          <w:tcPr>
            <w:tcW w:w="1895" w:type="dxa"/>
            <w:shd w:val="clear" w:color="auto" w:fill="A8D08D" w:themeFill="accent6" w:themeFillTint="99"/>
          </w:tcPr>
          <w:p w:rsidR="00561DC0" w:rsidRDefault="00561DC0" w:rsidP="00910BA0">
            <w:pPr>
              <w:jc w:val="both"/>
              <w:rPr>
                <w:rFonts w:ascii="Abel Pro" w:hAnsi="Abel Pro"/>
                <w:sz w:val="20"/>
                <w:szCs w:val="20"/>
                <w:lang w:val="hr-HR"/>
              </w:rPr>
            </w:pPr>
            <w:r>
              <w:rPr>
                <w:rFonts w:ascii="Abel Pro" w:hAnsi="Abel Pro"/>
                <w:sz w:val="20"/>
                <w:szCs w:val="20"/>
                <w:lang w:val="hr-HR"/>
              </w:rPr>
              <w:t xml:space="preserve">3.1. </w:t>
            </w:r>
            <w:r w:rsidRPr="00561DC0">
              <w:rPr>
                <w:rFonts w:ascii="Abel Pro" w:hAnsi="Abel Pro"/>
                <w:sz w:val="20"/>
                <w:szCs w:val="20"/>
                <w:lang w:val="hr-HR"/>
              </w:rPr>
              <w:t>Mladi su informirani i zainteresirani za prostor za mlade K-HUB i redovito ga koriste za različite aktivnosti.</w:t>
            </w:r>
          </w:p>
        </w:tc>
        <w:tc>
          <w:tcPr>
            <w:tcW w:w="3437" w:type="dxa"/>
            <w:shd w:val="clear" w:color="auto" w:fill="E2EFD9" w:themeFill="accent6" w:themeFillTint="33"/>
          </w:tcPr>
          <w:p w:rsidR="00561DC0" w:rsidRPr="00561DC0" w:rsidRDefault="00561DC0" w:rsidP="00561DC0">
            <w:pPr>
              <w:jc w:val="both"/>
              <w:rPr>
                <w:rFonts w:ascii="Abel Pro" w:hAnsi="Abel Pro"/>
                <w:sz w:val="20"/>
                <w:szCs w:val="20"/>
                <w:lang w:val="hr-HR"/>
              </w:rPr>
            </w:pPr>
            <w:r w:rsidRPr="00561DC0">
              <w:rPr>
                <w:rFonts w:ascii="Abel Pro" w:hAnsi="Abel Pro"/>
                <w:sz w:val="20"/>
                <w:szCs w:val="20"/>
                <w:lang w:val="hr-HR"/>
              </w:rPr>
              <w:t>3.1.1. Informisanje o prostoru putem škola, odjeljenskih zajednica, društvenih mreža KSIRC-a i kanala Općine.</w:t>
            </w:r>
          </w:p>
          <w:p w:rsidR="00561DC0" w:rsidRPr="00561DC0" w:rsidRDefault="00561DC0" w:rsidP="00561DC0">
            <w:pPr>
              <w:jc w:val="both"/>
              <w:rPr>
                <w:rFonts w:ascii="Abel Pro" w:hAnsi="Abel Pro"/>
                <w:sz w:val="20"/>
                <w:szCs w:val="20"/>
                <w:lang w:val="hr-HR"/>
              </w:rPr>
            </w:pPr>
            <w:r w:rsidRPr="00561DC0">
              <w:rPr>
                <w:rFonts w:ascii="Abel Pro" w:hAnsi="Abel Pro"/>
                <w:sz w:val="20"/>
                <w:szCs w:val="20"/>
                <w:lang w:val="hr-HR"/>
              </w:rPr>
              <w:t>3.1.2. Informisanje putem udruženja koja okupljaju mlade o dostupnosti prostora KHUB za mlade za aktivnosti koje žele organizirati.</w:t>
            </w:r>
          </w:p>
          <w:p w:rsidR="00561DC0" w:rsidRPr="00561DC0" w:rsidRDefault="00561DC0" w:rsidP="00561DC0">
            <w:pPr>
              <w:jc w:val="both"/>
              <w:rPr>
                <w:rFonts w:ascii="Abel Pro" w:hAnsi="Abel Pro"/>
                <w:sz w:val="20"/>
                <w:szCs w:val="20"/>
                <w:lang w:val="hr-HR"/>
              </w:rPr>
            </w:pPr>
            <w:r w:rsidRPr="00561DC0">
              <w:rPr>
                <w:rFonts w:ascii="Abel Pro" w:hAnsi="Abel Pro"/>
                <w:sz w:val="20"/>
                <w:szCs w:val="20"/>
                <w:lang w:val="hr-HR"/>
              </w:rPr>
              <w:t>3.1.3. Redovno informisanje mladih o aktivnostima koje se dešavaju unutar KHUB-a.</w:t>
            </w:r>
          </w:p>
          <w:p w:rsidR="00561DC0" w:rsidRPr="00561DC0" w:rsidRDefault="00561DC0" w:rsidP="00561DC0">
            <w:pPr>
              <w:jc w:val="both"/>
              <w:rPr>
                <w:rFonts w:ascii="Abel Pro" w:hAnsi="Abel Pro"/>
                <w:sz w:val="20"/>
                <w:szCs w:val="20"/>
                <w:lang w:val="hr-HR"/>
              </w:rPr>
            </w:pPr>
            <w:r w:rsidRPr="00561DC0">
              <w:rPr>
                <w:rFonts w:ascii="Abel Pro" w:hAnsi="Abel Pro"/>
                <w:sz w:val="20"/>
                <w:szCs w:val="20"/>
                <w:lang w:val="hr-HR"/>
              </w:rPr>
              <w:t>3.1.4. Organizovanje „Otvorenih vrata KHUB-a“.</w:t>
            </w:r>
          </w:p>
          <w:p w:rsidR="00561DC0" w:rsidRPr="00561DC0" w:rsidRDefault="00561DC0" w:rsidP="00561DC0">
            <w:pPr>
              <w:jc w:val="both"/>
              <w:rPr>
                <w:rFonts w:ascii="Abel Pro" w:hAnsi="Abel Pro"/>
                <w:sz w:val="20"/>
                <w:szCs w:val="20"/>
                <w:lang w:val="hr-HR"/>
              </w:rPr>
            </w:pPr>
            <w:r w:rsidRPr="00561DC0">
              <w:rPr>
                <w:rFonts w:ascii="Abel Pro" w:hAnsi="Abel Pro"/>
                <w:sz w:val="20"/>
                <w:szCs w:val="20"/>
                <w:lang w:val="hr-HR"/>
              </w:rPr>
              <w:t>3.1.5. Provođenje kreativnih i zabavnih aktivnosti u prostoru za mlade u cilju privlačenja mladih da koriste prostor.</w:t>
            </w:r>
          </w:p>
          <w:p w:rsidR="00561DC0" w:rsidRDefault="00561DC0" w:rsidP="00561DC0">
            <w:pPr>
              <w:jc w:val="both"/>
              <w:rPr>
                <w:rFonts w:ascii="Abel Pro" w:hAnsi="Abel Pro"/>
                <w:sz w:val="20"/>
                <w:szCs w:val="20"/>
                <w:lang w:val="hr-HR"/>
              </w:rPr>
            </w:pPr>
            <w:r w:rsidRPr="00561DC0">
              <w:rPr>
                <w:rFonts w:ascii="Abel Pro" w:hAnsi="Abel Pro"/>
                <w:sz w:val="20"/>
                <w:szCs w:val="20"/>
                <w:lang w:val="hr-HR"/>
              </w:rPr>
              <w:t>3.1.6. Organizovanje aktivnosti za starije u prostoru za mlade kako bi se potakla međugeneracijska saradnja – neformalna druženja profesora i učenika kroz društvene igre i sl.</w:t>
            </w:r>
          </w:p>
        </w:tc>
        <w:tc>
          <w:tcPr>
            <w:tcW w:w="680" w:type="dxa"/>
            <w:shd w:val="clear" w:color="auto" w:fill="E2EFD9" w:themeFill="accent6" w:themeFillTint="33"/>
          </w:tcPr>
          <w:p w:rsidR="00561DC0" w:rsidRDefault="00561DC0" w:rsidP="00910BA0">
            <w:pPr>
              <w:rPr>
                <w:rFonts w:ascii="Abel Pro" w:hAnsi="Abel Pro"/>
                <w:sz w:val="20"/>
                <w:szCs w:val="20"/>
                <w:lang w:val="hr-HR"/>
              </w:rPr>
            </w:pPr>
            <w:r>
              <w:rPr>
                <w:rFonts w:ascii="Abel Pro" w:hAnsi="Abel Pro"/>
                <w:sz w:val="20"/>
                <w:szCs w:val="20"/>
                <w:lang w:val="hr-HR"/>
              </w:rPr>
              <w:t>x</w:t>
            </w:r>
          </w:p>
        </w:tc>
        <w:tc>
          <w:tcPr>
            <w:tcW w:w="680" w:type="dxa"/>
            <w:shd w:val="clear" w:color="auto" w:fill="E2EFD9" w:themeFill="accent6" w:themeFillTint="33"/>
          </w:tcPr>
          <w:p w:rsidR="00561DC0" w:rsidRPr="00B37BEB" w:rsidRDefault="00561DC0" w:rsidP="00910BA0">
            <w:pPr>
              <w:jc w:val="both"/>
              <w:rPr>
                <w:rFonts w:ascii="Abel Pro" w:hAnsi="Abel Pro"/>
                <w:sz w:val="20"/>
                <w:szCs w:val="20"/>
                <w:lang w:val="hr-HR"/>
              </w:rPr>
            </w:pPr>
            <w:r>
              <w:rPr>
                <w:rFonts w:ascii="Abel Pro" w:hAnsi="Abel Pro"/>
                <w:sz w:val="20"/>
                <w:szCs w:val="20"/>
                <w:lang w:val="hr-HR"/>
              </w:rPr>
              <w:t>x</w:t>
            </w:r>
          </w:p>
        </w:tc>
        <w:tc>
          <w:tcPr>
            <w:tcW w:w="681" w:type="dxa"/>
            <w:shd w:val="clear" w:color="auto" w:fill="E2EFD9" w:themeFill="accent6" w:themeFillTint="33"/>
          </w:tcPr>
          <w:p w:rsidR="00561DC0" w:rsidRPr="00B37BEB" w:rsidRDefault="00561DC0" w:rsidP="00910BA0">
            <w:pPr>
              <w:jc w:val="both"/>
              <w:rPr>
                <w:rFonts w:ascii="Abel Pro" w:hAnsi="Abel Pro"/>
                <w:sz w:val="20"/>
                <w:szCs w:val="20"/>
                <w:lang w:val="hr-HR"/>
              </w:rPr>
            </w:pPr>
            <w:r>
              <w:rPr>
                <w:rFonts w:ascii="Abel Pro" w:hAnsi="Abel Pro"/>
                <w:sz w:val="20"/>
                <w:szCs w:val="20"/>
                <w:lang w:val="hr-HR"/>
              </w:rPr>
              <w:t>x</w:t>
            </w:r>
          </w:p>
        </w:tc>
        <w:tc>
          <w:tcPr>
            <w:tcW w:w="680" w:type="dxa"/>
            <w:shd w:val="clear" w:color="auto" w:fill="E2EFD9" w:themeFill="accent6" w:themeFillTint="33"/>
          </w:tcPr>
          <w:p w:rsidR="00561DC0" w:rsidRPr="00B37BEB" w:rsidRDefault="00561DC0" w:rsidP="00910BA0">
            <w:pPr>
              <w:jc w:val="both"/>
              <w:rPr>
                <w:rFonts w:ascii="Abel Pro" w:hAnsi="Abel Pro"/>
                <w:sz w:val="20"/>
                <w:szCs w:val="20"/>
                <w:lang w:val="hr-HR"/>
              </w:rPr>
            </w:pPr>
            <w:r>
              <w:rPr>
                <w:rFonts w:ascii="Abel Pro" w:hAnsi="Abel Pro"/>
                <w:sz w:val="20"/>
                <w:szCs w:val="20"/>
                <w:lang w:val="hr-HR"/>
              </w:rPr>
              <w:t>x</w:t>
            </w:r>
          </w:p>
        </w:tc>
        <w:tc>
          <w:tcPr>
            <w:tcW w:w="682" w:type="dxa"/>
            <w:shd w:val="clear" w:color="auto" w:fill="E2EFD9" w:themeFill="accent6" w:themeFillTint="33"/>
          </w:tcPr>
          <w:p w:rsidR="00561DC0" w:rsidRPr="00B37BEB" w:rsidRDefault="00561DC0" w:rsidP="00910BA0">
            <w:pPr>
              <w:jc w:val="both"/>
              <w:rPr>
                <w:rFonts w:ascii="Abel Pro" w:hAnsi="Abel Pro"/>
                <w:sz w:val="20"/>
                <w:szCs w:val="20"/>
                <w:lang w:val="hr-HR"/>
              </w:rPr>
            </w:pPr>
            <w:r>
              <w:rPr>
                <w:rFonts w:ascii="Abel Pro" w:hAnsi="Abel Pro"/>
                <w:sz w:val="20"/>
                <w:szCs w:val="20"/>
                <w:lang w:val="hr-HR"/>
              </w:rPr>
              <w:t>x</w:t>
            </w:r>
          </w:p>
        </w:tc>
        <w:tc>
          <w:tcPr>
            <w:tcW w:w="1652" w:type="dxa"/>
            <w:shd w:val="clear" w:color="auto" w:fill="E2EFD9" w:themeFill="accent6" w:themeFillTint="33"/>
          </w:tcPr>
          <w:p w:rsidR="00561DC0" w:rsidRPr="00BE0A39" w:rsidRDefault="00561DC0" w:rsidP="00910BA0">
            <w:pPr>
              <w:jc w:val="both"/>
              <w:rPr>
                <w:rFonts w:ascii="Abel Pro" w:hAnsi="Abel Pro"/>
                <w:sz w:val="20"/>
                <w:szCs w:val="20"/>
                <w:lang w:val="hr-HR"/>
              </w:rPr>
            </w:pPr>
            <w:r w:rsidRPr="00BE0A39">
              <w:rPr>
                <w:rFonts w:ascii="Abel Pro" w:hAnsi="Abel Pro"/>
                <w:sz w:val="20"/>
                <w:szCs w:val="20"/>
                <w:lang w:val="hr-HR"/>
              </w:rPr>
              <w:t>Općina</w:t>
            </w:r>
          </w:p>
          <w:p w:rsidR="00561DC0" w:rsidRPr="00BE0A39" w:rsidRDefault="00561DC0" w:rsidP="00910BA0">
            <w:pPr>
              <w:jc w:val="both"/>
              <w:rPr>
                <w:rFonts w:ascii="Abel Pro" w:hAnsi="Abel Pro"/>
                <w:sz w:val="20"/>
                <w:szCs w:val="20"/>
                <w:lang w:val="hr-HR"/>
              </w:rPr>
            </w:pPr>
            <w:r w:rsidRPr="00BE0A39">
              <w:rPr>
                <w:rFonts w:ascii="Abel Pro" w:hAnsi="Abel Pro"/>
                <w:sz w:val="20"/>
                <w:szCs w:val="20"/>
                <w:lang w:val="hr-HR"/>
              </w:rPr>
              <w:t>Službenik za mlade</w:t>
            </w:r>
          </w:p>
          <w:p w:rsidR="00561DC0" w:rsidRPr="00BE0A39" w:rsidRDefault="00561DC0" w:rsidP="00910BA0">
            <w:pPr>
              <w:jc w:val="both"/>
              <w:rPr>
                <w:rFonts w:ascii="Abel Pro" w:hAnsi="Abel Pro"/>
                <w:sz w:val="20"/>
                <w:szCs w:val="20"/>
                <w:lang w:val="hr-HR"/>
              </w:rPr>
            </w:pPr>
            <w:r w:rsidRPr="00BE0A39">
              <w:rPr>
                <w:rFonts w:ascii="Abel Pro" w:hAnsi="Abel Pro"/>
                <w:sz w:val="20"/>
                <w:szCs w:val="20"/>
                <w:lang w:val="hr-HR"/>
              </w:rPr>
              <w:t>Službenik za informisanje</w:t>
            </w:r>
          </w:p>
          <w:p w:rsidR="00561DC0" w:rsidRPr="00BE0A39" w:rsidRDefault="00561DC0" w:rsidP="00910BA0">
            <w:pPr>
              <w:jc w:val="both"/>
              <w:rPr>
                <w:rFonts w:ascii="Abel Pro" w:hAnsi="Abel Pro"/>
                <w:sz w:val="20"/>
                <w:szCs w:val="20"/>
                <w:lang w:val="hr-HR"/>
              </w:rPr>
            </w:pPr>
            <w:r w:rsidRPr="00BE0A39">
              <w:rPr>
                <w:rFonts w:ascii="Abel Pro" w:hAnsi="Abel Pro"/>
                <w:sz w:val="20"/>
                <w:szCs w:val="20"/>
                <w:lang w:val="hr-HR"/>
              </w:rPr>
              <w:t>Direktor JU KSIRC</w:t>
            </w:r>
          </w:p>
          <w:p w:rsidR="00561DC0" w:rsidRPr="00BE0A39" w:rsidRDefault="00561DC0" w:rsidP="00910BA0">
            <w:pPr>
              <w:jc w:val="both"/>
              <w:rPr>
                <w:rFonts w:ascii="Abel Pro" w:hAnsi="Abel Pro"/>
                <w:sz w:val="20"/>
                <w:szCs w:val="20"/>
                <w:lang w:val="hr-HR"/>
              </w:rPr>
            </w:pPr>
            <w:r w:rsidRPr="00BE0A39">
              <w:rPr>
                <w:rFonts w:ascii="Abel Pro" w:hAnsi="Abel Pro"/>
                <w:sz w:val="20"/>
                <w:szCs w:val="20"/>
                <w:lang w:val="hr-HR"/>
              </w:rPr>
              <w:t>Škole</w:t>
            </w:r>
          </w:p>
          <w:p w:rsidR="00561DC0" w:rsidRPr="00B53F83" w:rsidRDefault="00561DC0" w:rsidP="00910BA0">
            <w:pPr>
              <w:jc w:val="both"/>
              <w:rPr>
                <w:rFonts w:ascii="Abel Pro" w:hAnsi="Abel Pro"/>
                <w:sz w:val="20"/>
                <w:szCs w:val="20"/>
                <w:lang w:val="hr-HR"/>
              </w:rPr>
            </w:pPr>
            <w:r w:rsidRPr="00BE0A39">
              <w:rPr>
                <w:rFonts w:ascii="Abel Pro" w:hAnsi="Abel Pro"/>
                <w:sz w:val="20"/>
                <w:szCs w:val="20"/>
                <w:lang w:val="hr-HR"/>
              </w:rPr>
              <w:t>Udruženja</w:t>
            </w:r>
          </w:p>
        </w:tc>
        <w:tc>
          <w:tcPr>
            <w:tcW w:w="1645" w:type="dxa"/>
            <w:shd w:val="clear" w:color="auto" w:fill="E2EFD9" w:themeFill="accent6" w:themeFillTint="33"/>
          </w:tcPr>
          <w:p w:rsidR="00561DC0" w:rsidRPr="00BE0A39" w:rsidRDefault="00561DC0" w:rsidP="00910BA0">
            <w:pPr>
              <w:jc w:val="both"/>
              <w:rPr>
                <w:rFonts w:ascii="Abel Pro" w:hAnsi="Abel Pro"/>
                <w:sz w:val="20"/>
                <w:szCs w:val="20"/>
                <w:lang w:val="hr-HR"/>
              </w:rPr>
            </w:pPr>
            <w:r w:rsidRPr="00BE0A39">
              <w:rPr>
                <w:rFonts w:ascii="Abel Pro" w:hAnsi="Abel Pro"/>
                <w:sz w:val="20"/>
                <w:szCs w:val="20"/>
                <w:lang w:val="hr-HR"/>
              </w:rPr>
              <w:t>Kontinuirana</w:t>
            </w:r>
          </w:p>
          <w:p w:rsidR="00561DC0" w:rsidRPr="00BE0A39" w:rsidRDefault="00561DC0" w:rsidP="00910BA0">
            <w:pPr>
              <w:jc w:val="both"/>
              <w:rPr>
                <w:rFonts w:ascii="Abel Pro" w:hAnsi="Abel Pro"/>
                <w:sz w:val="20"/>
                <w:szCs w:val="20"/>
                <w:lang w:val="hr-HR"/>
              </w:rPr>
            </w:pPr>
            <w:r w:rsidRPr="00BE0A39">
              <w:rPr>
                <w:rFonts w:ascii="Abel Pro" w:hAnsi="Abel Pro"/>
                <w:sz w:val="20"/>
                <w:szCs w:val="20"/>
                <w:lang w:val="hr-HR"/>
              </w:rPr>
              <w:t>podrška kroz</w:t>
            </w:r>
          </w:p>
          <w:p w:rsidR="00561DC0" w:rsidRPr="00BE0A39" w:rsidRDefault="00561DC0" w:rsidP="00910BA0">
            <w:pPr>
              <w:jc w:val="both"/>
              <w:rPr>
                <w:rFonts w:ascii="Abel Pro" w:hAnsi="Abel Pro"/>
                <w:sz w:val="20"/>
                <w:szCs w:val="20"/>
                <w:lang w:val="hr-HR"/>
              </w:rPr>
            </w:pPr>
            <w:r w:rsidRPr="00BE0A39">
              <w:rPr>
                <w:rFonts w:ascii="Abel Pro" w:hAnsi="Abel Pro"/>
                <w:sz w:val="20"/>
                <w:szCs w:val="20"/>
                <w:lang w:val="hr-HR"/>
              </w:rPr>
              <w:t>finansiranje/sufin</w:t>
            </w:r>
          </w:p>
          <w:p w:rsidR="00561DC0" w:rsidRPr="00BE0A39" w:rsidRDefault="00561DC0" w:rsidP="00910BA0">
            <w:pPr>
              <w:jc w:val="both"/>
              <w:rPr>
                <w:rFonts w:ascii="Abel Pro" w:hAnsi="Abel Pro"/>
                <w:sz w:val="20"/>
                <w:szCs w:val="20"/>
                <w:lang w:val="hr-HR"/>
              </w:rPr>
            </w:pPr>
            <w:r w:rsidRPr="00BE0A39">
              <w:rPr>
                <w:rFonts w:ascii="Abel Pro" w:hAnsi="Abel Pro"/>
                <w:sz w:val="20"/>
                <w:szCs w:val="20"/>
                <w:lang w:val="hr-HR"/>
              </w:rPr>
              <w:t>ansiranje</w:t>
            </w:r>
          </w:p>
          <w:p w:rsidR="00561DC0" w:rsidRPr="00BE0A39" w:rsidRDefault="00561DC0" w:rsidP="00910BA0">
            <w:pPr>
              <w:jc w:val="both"/>
              <w:rPr>
                <w:rFonts w:ascii="Abel Pro" w:hAnsi="Abel Pro"/>
                <w:sz w:val="20"/>
                <w:szCs w:val="20"/>
                <w:lang w:val="hr-HR"/>
              </w:rPr>
            </w:pPr>
            <w:r w:rsidRPr="00BE0A39">
              <w:rPr>
                <w:rFonts w:ascii="Abel Pro" w:hAnsi="Abel Pro"/>
                <w:sz w:val="20"/>
                <w:szCs w:val="20"/>
                <w:lang w:val="hr-HR"/>
              </w:rPr>
              <w:t>projekata za</w:t>
            </w:r>
          </w:p>
          <w:p w:rsidR="00561DC0" w:rsidRPr="00BE0A39" w:rsidRDefault="00561DC0" w:rsidP="00910BA0">
            <w:pPr>
              <w:jc w:val="both"/>
              <w:rPr>
                <w:rFonts w:ascii="Abel Pro" w:hAnsi="Abel Pro"/>
                <w:sz w:val="20"/>
                <w:szCs w:val="20"/>
                <w:lang w:val="hr-HR"/>
              </w:rPr>
            </w:pPr>
            <w:r w:rsidRPr="00BE0A39">
              <w:rPr>
                <w:rFonts w:ascii="Abel Pro" w:hAnsi="Abel Pro"/>
                <w:sz w:val="20"/>
                <w:szCs w:val="20"/>
                <w:lang w:val="hr-HR"/>
              </w:rPr>
              <w:t>mlade u okviru</w:t>
            </w:r>
          </w:p>
          <w:p w:rsidR="009048DA" w:rsidRDefault="00561DC0" w:rsidP="00910BA0">
            <w:pPr>
              <w:jc w:val="both"/>
              <w:rPr>
                <w:rFonts w:ascii="Abel Pro" w:hAnsi="Abel Pro"/>
                <w:sz w:val="20"/>
                <w:szCs w:val="20"/>
                <w:lang w:val="hr-HR"/>
              </w:rPr>
            </w:pPr>
            <w:r w:rsidRPr="00BE0A39">
              <w:rPr>
                <w:rFonts w:ascii="Abel Pro" w:hAnsi="Abel Pro"/>
                <w:sz w:val="20"/>
                <w:szCs w:val="20"/>
                <w:lang w:val="hr-HR"/>
              </w:rPr>
              <w:t>budžetske stavke Projekti mladih .</w:t>
            </w:r>
          </w:p>
          <w:p w:rsidR="00561DC0" w:rsidRPr="009048DA" w:rsidRDefault="009048DA" w:rsidP="009048DA">
            <w:pPr>
              <w:rPr>
                <w:rFonts w:ascii="Abel Pro" w:hAnsi="Abel Pro"/>
                <w:sz w:val="20"/>
                <w:szCs w:val="20"/>
                <w:lang w:val="hr-HR"/>
              </w:rPr>
            </w:pPr>
            <w:r>
              <w:rPr>
                <w:rFonts w:ascii="Abel Pro" w:hAnsi="Abel Pro"/>
                <w:sz w:val="20"/>
                <w:szCs w:val="20"/>
                <w:lang w:val="hr-HR"/>
              </w:rPr>
              <w:t>Redovne aktivnosti</w:t>
            </w:r>
          </w:p>
        </w:tc>
      </w:tr>
      <w:tr w:rsidR="00561DC0" w:rsidRPr="00B37BEB" w:rsidTr="00910BA0">
        <w:trPr>
          <w:trHeight w:val="802"/>
        </w:trPr>
        <w:tc>
          <w:tcPr>
            <w:tcW w:w="1892" w:type="dxa"/>
            <w:shd w:val="clear" w:color="auto" w:fill="A8D08D" w:themeFill="accent6" w:themeFillTint="99"/>
          </w:tcPr>
          <w:p w:rsidR="00561DC0" w:rsidRDefault="00561DC0" w:rsidP="00910BA0">
            <w:pPr>
              <w:jc w:val="both"/>
              <w:rPr>
                <w:rFonts w:ascii="Abel Pro" w:hAnsi="Abel Pro"/>
                <w:sz w:val="20"/>
                <w:szCs w:val="20"/>
                <w:lang w:val="hr-HR"/>
              </w:rPr>
            </w:pPr>
            <w:r>
              <w:rPr>
                <w:rFonts w:ascii="Abel Pro" w:hAnsi="Abel Pro"/>
                <w:sz w:val="20"/>
                <w:szCs w:val="20"/>
                <w:lang w:val="hr-HR"/>
              </w:rPr>
              <w:t xml:space="preserve">4. </w:t>
            </w:r>
            <w:r w:rsidRPr="00BE0A39">
              <w:rPr>
                <w:rFonts w:ascii="Abel Pro" w:hAnsi="Abel Pro"/>
                <w:sz w:val="20"/>
                <w:szCs w:val="20"/>
                <w:lang w:val="hr-HR"/>
              </w:rPr>
              <w:t>Mladima nedostaje kvalitetna ponuda volonterskih programa.</w:t>
            </w:r>
          </w:p>
        </w:tc>
        <w:tc>
          <w:tcPr>
            <w:tcW w:w="1895" w:type="dxa"/>
            <w:shd w:val="clear" w:color="auto" w:fill="A8D08D" w:themeFill="accent6" w:themeFillTint="99"/>
          </w:tcPr>
          <w:p w:rsidR="00561DC0" w:rsidRDefault="00561DC0" w:rsidP="00910BA0">
            <w:pPr>
              <w:jc w:val="both"/>
              <w:rPr>
                <w:rFonts w:ascii="Abel Pro" w:hAnsi="Abel Pro"/>
                <w:sz w:val="20"/>
                <w:szCs w:val="20"/>
                <w:lang w:val="hr-HR"/>
              </w:rPr>
            </w:pPr>
            <w:r>
              <w:rPr>
                <w:rFonts w:ascii="Abel Pro" w:hAnsi="Abel Pro"/>
                <w:sz w:val="20"/>
                <w:szCs w:val="20"/>
                <w:lang w:val="hr-HR"/>
              </w:rPr>
              <w:t xml:space="preserve">4.1. </w:t>
            </w:r>
            <w:r w:rsidRPr="00BE0A39">
              <w:rPr>
                <w:rFonts w:ascii="Abel Pro" w:hAnsi="Abel Pro"/>
                <w:sz w:val="20"/>
                <w:szCs w:val="20"/>
                <w:lang w:val="hr-HR"/>
              </w:rPr>
              <w:t>Mladi imaju adekvaktnu i raznovrsnu ponudu volonterskih programa i za istu su zainteresovani.</w:t>
            </w:r>
          </w:p>
        </w:tc>
        <w:tc>
          <w:tcPr>
            <w:tcW w:w="3437" w:type="dxa"/>
            <w:shd w:val="clear" w:color="auto" w:fill="E2EFD9" w:themeFill="accent6" w:themeFillTint="33"/>
          </w:tcPr>
          <w:p w:rsidR="00561DC0" w:rsidRPr="00561DC0" w:rsidRDefault="00561DC0" w:rsidP="00561DC0">
            <w:pPr>
              <w:jc w:val="both"/>
              <w:rPr>
                <w:rFonts w:ascii="Abel Pro" w:hAnsi="Abel Pro"/>
                <w:sz w:val="20"/>
                <w:szCs w:val="20"/>
                <w:lang w:val="hr-HR"/>
              </w:rPr>
            </w:pPr>
            <w:r w:rsidRPr="00561DC0">
              <w:rPr>
                <w:rFonts w:ascii="Abel Pro" w:hAnsi="Abel Pro"/>
                <w:sz w:val="20"/>
                <w:szCs w:val="20"/>
                <w:lang w:val="hr-HR"/>
              </w:rPr>
              <w:t xml:space="preserve">4.1.1. Animirati mlade o važnosti volonterskih akcija za dobrobit zajednice kroz sportsku i ekološku zajednički organizovanu  volontersku akciju u organizaciji Službe kabineta i Službe za opću upravu, Udruženja koje koriste grantove za sport i mlade, škola te </w:t>
            </w:r>
            <w:r w:rsidRPr="00561DC0">
              <w:rPr>
                <w:rFonts w:ascii="Abel Pro" w:hAnsi="Abel Pro"/>
                <w:sz w:val="20"/>
                <w:szCs w:val="20"/>
                <w:lang w:val="hr-HR"/>
              </w:rPr>
              <w:lastRenderedPageBreak/>
              <w:t>neformalnih grupa mladih.</w:t>
            </w:r>
          </w:p>
          <w:p w:rsidR="00561DC0" w:rsidRPr="00561DC0" w:rsidRDefault="00561DC0" w:rsidP="00561DC0">
            <w:pPr>
              <w:jc w:val="both"/>
              <w:rPr>
                <w:rFonts w:ascii="Abel Pro" w:hAnsi="Abel Pro"/>
                <w:sz w:val="20"/>
                <w:szCs w:val="20"/>
                <w:lang w:val="hr-HR"/>
              </w:rPr>
            </w:pPr>
            <w:r w:rsidRPr="00561DC0">
              <w:rPr>
                <w:rFonts w:ascii="Abel Pro" w:hAnsi="Abel Pro"/>
                <w:sz w:val="20"/>
                <w:szCs w:val="20"/>
                <w:lang w:val="hr-HR"/>
              </w:rPr>
              <w:t>4.1.2. Kreiranje i uvođenje novih volonterskih programa u sadržaj koji se nudi mladima</w:t>
            </w:r>
            <w:r>
              <w:rPr>
                <w:rFonts w:ascii="Abel Pro" w:hAnsi="Abel Pro"/>
                <w:sz w:val="20"/>
                <w:szCs w:val="20"/>
                <w:lang w:val="hr-HR"/>
              </w:rPr>
              <w:t>.</w:t>
            </w:r>
          </w:p>
          <w:p w:rsidR="00561DC0" w:rsidRDefault="00561DC0" w:rsidP="00561DC0">
            <w:pPr>
              <w:jc w:val="both"/>
              <w:rPr>
                <w:rFonts w:ascii="Abel Pro" w:hAnsi="Abel Pro"/>
                <w:sz w:val="20"/>
                <w:szCs w:val="20"/>
                <w:lang w:val="hr-HR"/>
              </w:rPr>
            </w:pPr>
            <w:r w:rsidRPr="00561DC0">
              <w:rPr>
                <w:rFonts w:ascii="Abel Pro" w:hAnsi="Abel Pro"/>
                <w:sz w:val="20"/>
                <w:szCs w:val="20"/>
                <w:lang w:val="hr-HR"/>
              </w:rPr>
              <w:t>4.1.3. Istražiti interese  mladih za volontiranjem</w:t>
            </w:r>
            <w:r>
              <w:rPr>
                <w:rFonts w:ascii="Abel Pro" w:hAnsi="Abel Pro"/>
                <w:sz w:val="20"/>
                <w:szCs w:val="20"/>
                <w:lang w:val="hr-HR"/>
              </w:rPr>
              <w:t>.</w:t>
            </w:r>
          </w:p>
        </w:tc>
        <w:tc>
          <w:tcPr>
            <w:tcW w:w="680" w:type="dxa"/>
            <w:shd w:val="clear" w:color="auto" w:fill="E2EFD9" w:themeFill="accent6" w:themeFillTint="33"/>
          </w:tcPr>
          <w:p w:rsidR="00561DC0" w:rsidRDefault="00561DC0" w:rsidP="00910BA0">
            <w:pPr>
              <w:rPr>
                <w:rFonts w:ascii="Abel Pro" w:hAnsi="Abel Pro"/>
                <w:sz w:val="20"/>
                <w:szCs w:val="20"/>
                <w:lang w:val="hr-HR"/>
              </w:rPr>
            </w:pPr>
            <w:r>
              <w:rPr>
                <w:rFonts w:ascii="Abel Pro" w:hAnsi="Abel Pro"/>
                <w:sz w:val="20"/>
                <w:szCs w:val="20"/>
                <w:lang w:val="hr-HR"/>
              </w:rPr>
              <w:lastRenderedPageBreak/>
              <w:t>x</w:t>
            </w:r>
          </w:p>
        </w:tc>
        <w:tc>
          <w:tcPr>
            <w:tcW w:w="680" w:type="dxa"/>
            <w:shd w:val="clear" w:color="auto" w:fill="E2EFD9" w:themeFill="accent6" w:themeFillTint="33"/>
          </w:tcPr>
          <w:p w:rsidR="00561DC0" w:rsidRPr="00B37BEB" w:rsidRDefault="00561DC0" w:rsidP="00910BA0">
            <w:pPr>
              <w:jc w:val="both"/>
              <w:rPr>
                <w:rFonts w:ascii="Abel Pro" w:hAnsi="Abel Pro"/>
                <w:sz w:val="20"/>
                <w:szCs w:val="20"/>
                <w:lang w:val="hr-HR"/>
              </w:rPr>
            </w:pPr>
            <w:r>
              <w:rPr>
                <w:rFonts w:ascii="Abel Pro" w:hAnsi="Abel Pro"/>
                <w:sz w:val="20"/>
                <w:szCs w:val="20"/>
                <w:lang w:val="hr-HR"/>
              </w:rPr>
              <w:t>x</w:t>
            </w:r>
          </w:p>
        </w:tc>
        <w:tc>
          <w:tcPr>
            <w:tcW w:w="681" w:type="dxa"/>
            <w:shd w:val="clear" w:color="auto" w:fill="E2EFD9" w:themeFill="accent6" w:themeFillTint="33"/>
          </w:tcPr>
          <w:p w:rsidR="00561DC0" w:rsidRPr="00B37BEB" w:rsidRDefault="00561DC0" w:rsidP="00910BA0">
            <w:pPr>
              <w:jc w:val="both"/>
              <w:rPr>
                <w:rFonts w:ascii="Abel Pro" w:hAnsi="Abel Pro"/>
                <w:sz w:val="20"/>
                <w:szCs w:val="20"/>
                <w:lang w:val="hr-HR"/>
              </w:rPr>
            </w:pPr>
            <w:r>
              <w:rPr>
                <w:rFonts w:ascii="Abel Pro" w:hAnsi="Abel Pro"/>
                <w:sz w:val="20"/>
                <w:szCs w:val="20"/>
                <w:lang w:val="hr-HR"/>
              </w:rPr>
              <w:t>x</w:t>
            </w:r>
          </w:p>
        </w:tc>
        <w:tc>
          <w:tcPr>
            <w:tcW w:w="680" w:type="dxa"/>
            <w:shd w:val="clear" w:color="auto" w:fill="E2EFD9" w:themeFill="accent6" w:themeFillTint="33"/>
          </w:tcPr>
          <w:p w:rsidR="00561DC0" w:rsidRPr="00B37BEB" w:rsidRDefault="00561DC0" w:rsidP="00910BA0">
            <w:pPr>
              <w:jc w:val="both"/>
              <w:rPr>
                <w:rFonts w:ascii="Abel Pro" w:hAnsi="Abel Pro"/>
                <w:sz w:val="20"/>
                <w:szCs w:val="20"/>
                <w:lang w:val="hr-HR"/>
              </w:rPr>
            </w:pPr>
            <w:r>
              <w:rPr>
                <w:rFonts w:ascii="Abel Pro" w:hAnsi="Abel Pro"/>
                <w:sz w:val="20"/>
                <w:szCs w:val="20"/>
                <w:lang w:val="hr-HR"/>
              </w:rPr>
              <w:t>x</w:t>
            </w:r>
          </w:p>
        </w:tc>
        <w:tc>
          <w:tcPr>
            <w:tcW w:w="682" w:type="dxa"/>
            <w:shd w:val="clear" w:color="auto" w:fill="E2EFD9" w:themeFill="accent6" w:themeFillTint="33"/>
          </w:tcPr>
          <w:p w:rsidR="00561DC0" w:rsidRPr="00B37BEB" w:rsidRDefault="00561DC0" w:rsidP="00910BA0">
            <w:pPr>
              <w:jc w:val="both"/>
              <w:rPr>
                <w:rFonts w:ascii="Abel Pro" w:hAnsi="Abel Pro"/>
                <w:sz w:val="20"/>
                <w:szCs w:val="20"/>
                <w:lang w:val="hr-HR"/>
              </w:rPr>
            </w:pPr>
            <w:r>
              <w:rPr>
                <w:rFonts w:ascii="Abel Pro" w:hAnsi="Abel Pro"/>
                <w:sz w:val="20"/>
                <w:szCs w:val="20"/>
                <w:lang w:val="hr-HR"/>
              </w:rPr>
              <w:t>x</w:t>
            </w:r>
          </w:p>
        </w:tc>
        <w:tc>
          <w:tcPr>
            <w:tcW w:w="1652" w:type="dxa"/>
            <w:shd w:val="clear" w:color="auto" w:fill="E2EFD9" w:themeFill="accent6" w:themeFillTint="33"/>
          </w:tcPr>
          <w:p w:rsidR="00561DC0" w:rsidRPr="00BE0A39" w:rsidRDefault="00561DC0" w:rsidP="00910BA0">
            <w:pPr>
              <w:jc w:val="both"/>
              <w:rPr>
                <w:rFonts w:ascii="Abel Pro" w:hAnsi="Abel Pro"/>
                <w:sz w:val="20"/>
                <w:szCs w:val="20"/>
                <w:lang w:val="hr-HR"/>
              </w:rPr>
            </w:pPr>
            <w:r w:rsidRPr="00BE0A39">
              <w:rPr>
                <w:rFonts w:ascii="Abel Pro" w:hAnsi="Abel Pro"/>
                <w:sz w:val="20"/>
                <w:szCs w:val="20"/>
                <w:lang w:val="hr-HR"/>
              </w:rPr>
              <w:t>Općina</w:t>
            </w:r>
          </w:p>
          <w:p w:rsidR="00561DC0" w:rsidRPr="00BE0A39" w:rsidRDefault="00561DC0" w:rsidP="00910BA0">
            <w:pPr>
              <w:jc w:val="both"/>
              <w:rPr>
                <w:rFonts w:ascii="Abel Pro" w:hAnsi="Abel Pro"/>
                <w:sz w:val="20"/>
                <w:szCs w:val="20"/>
                <w:lang w:val="hr-HR"/>
              </w:rPr>
            </w:pPr>
            <w:r w:rsidRPr="00BE0A39">
              <w:rPr>
                <w:rFonts w:ascii="Abel Pro" w:hAnsi="Abel Pro"/>
                <w:sz w:val="20"/>
                <w:szCs w:val="20"/>
                <w:lang w:val="hr-HR"/>
              </w:rPr>
              <w:t>Službenik za mlade</w:t>
            </w:r>
          </w:p>
          <w:p w:rsidR="00561DC0" w:rsidRPr="00BE0A39" w:rsidRDefault="00561DC0" w:rsidP="00910BA0">
            <w:pPr>
              <w:jc w:val="both"/>
              <w:rPr>
                <w:rFonts w:ascii="Abel Pro" w:hAnsi="Abel Pro"/>
                <w:sz w:val="20"/>
                <w:szCs w:val="20"/>
                <w:lang w:val="hr-HR"/>
              </w:rPr>
            </w:pPr>
            <w:r w:rsidRPr="00BE0A39">
              <w:rPr>
                <w:rFonts w:ascii="Abel Pro" w:hAnsi="Abel Pro"/>
                <w:sz w:val="20"/>
                <w:szCs w:val="20"/>
                <w:lang w:val="hr-HR"/>
              </w:rPr>
              <w:t>Službenik za informisanje</w:t>
            </w:r>
          </w:p>
          <w:p w:rsidR="00561DC0" w:rsidRPr="00BE0A39" w:rsidRDefault="00561DC0" w:rsidP="00910BA0">
            <w:pPr>
              <w:jc w:val="both"/>
              <w:rPr>
                <w:rFonts w:ascii="Abel Pro" w:hAnsi="Abel Pro"/>
                <w:sz w:val="20"/>
                <w:szCs w:val="20"/>
                <w:lang w:val="hr-HR"/>
              </w:rPr>
            </w:pPr>
            <w:r w:rsidRPr="00BE0A39">
              <w:rPr>
                <w:rFonts w:ascii="Abel Pro" w:hAnsi="Abel Pro"/>
                <w:sz w:val="20"/>
                <w:szCs w:val="20"/>
                <w:lang w:val="hr-HR"/>
              </w:rPr>
              <w:t>Službenik za kulturu i sport</w:t>
            </w:r>
          </w:p>
          <w:p w:rsidR="00561DC0" w:rsidRPr="00BE0A39" w:rsidRDefault="00561DC0" w:rsidP="00910BA0">
            <w:pPr>
              <w:jc w:val="both"/>
              <w:rPr>
                <w:rFonts w:ascii="Abel Pro" w:hAnsi="Abel Pro"/>
                <w:sz w:val="20"/>
                <w:szCs w:val="20"/>
                <w:lang w:val="hr-HR"/>
              </w:rPr>
            </w:pPr>
            <w:r w:rsidRPr="00BE0A39">
              <w:rPr>
                <w:rFonts w:ascii="Abel Pro" w:hAnsi="Abel Pro"/>
                <w:sz w:val="20"/>
                <w:szCs w:val="20"/>
                <w:lang w:val="hr-HR"/>
              </w:rPr>
              <w:t xml:space="preserve">Direktor JU </w:t>
            </w:r>
            <w:r w:rsidRPr="00BE0A39">
              <w:rPr>
                <w:rFonts w:ascii="Abel Pro" w:hAnsi="Abel Pro"/>
                <w:sz w:val="20"/>
                <w:szCs w:val="20"/>
                <w:lang w:val="hr-HR"/>
              </w:rPr>
              <w:lastRenderedPageBreak/>
              <w:t>KSIRC HADŽIĆI</w:t>
            </w:r>
          </w:p>
          <w:p w:rsidR="00561DC0" w:rsidRPr="00BE0A39" w:rsidRDefault="00561DC0" w:rsidP="00910BA0">
            <w:pPr>
              <w:jc w:val="both"/>
              <w:rPr>
                <w:rFonts w:ascii="Abel Pro" w:hAnsi="Abel Pro"/>
                <w:sz w:val="20"/>
                <w:szCs w:val="20"/>
                <w:lang w:val="hr-HR"/>
              </w:rPr>
            </w:pPr>
            <w:r w:rsidRPr="00BE0A39">
              <w:rPr>
                <w:rFonts w:ascii="Abel Pro" w:hAnsi="Abel Pro"/>
                <w:sz w:val="20"/>
                <w:szCs w:val="20"/>
                <w:lang w:val="hr-HR"/>
              </w:rPr>
              <w:t>Udruženja</w:t>
            </w:r>
          </w:p>
          <w:p w:rsidR="00561DC0" w:rsidRPr="00BE0A39" w:rsidRDefault="00561DC0" w:rsidP="00910BA0">
            <w:pPr>
              <w:jc w:val="both"/>
              <w:rPr>
                <w:rFonts w:ascii="Abel Pro" w:hAnsi="Abel Pro"/>
                <w:sz w:val="20"/>
                <w:szCs w:val="20"/>
                <w:lang w:val="hr-HR"/>
              </w:rPr>
            </w:pPr>
            <w:r w:rsidRPr="00BE0A39">
              <w:rPr>
                <w:rFonts w:ascii="Abel Pro" w:hAnsi="Abel Pro"/>
                <w:sz w:val="20"/>
                <w:szCs w:val="20"/>
                <w:lang w:val="hr-HR"/>
              </w:rPr>
              <w:t>JU Srednjoškolski centar – Vijeće učenika</w:t>
            </w:r>
          </w:p>
          <w:p w:rsidR="00561DC0" w:rsidRPr="00BE0A39" w:rsidRDefault="00561DC0" w:rsidP="00910BA0">
            <w:pPr>
              <w:jc w:val="both"/>
              <w:rPr>
                <w:rFonts w:ascii="Abel Pro" w:hAnsi="Abel Pro"/>
                <w:sz w:val="20"/>
                <w:szCs w:val="20"/>
                <w:lang w:val="hr-HR"/>
              </w:rPr>
            </w:pPr>
            <w:r w:rsidRPr="00BE0A39">
              <w:rPr>
                <w:rFonts w:ascii="Abel Pro" w:hAnsi="Abel Pro"/>
                <w:sz w:val="20"/>
                <w:szCs w:val="20"/>
                <w:lang w:val="hr-HR"/>
              </w:rPr>
              <w:t>Osnovne škole – završni razredi</w:t>
            </w:r>
          </w:p>
          <w:p w:rsidR="00561DC0" w:rsidRPr="00B53F83" w:rsidRDefault="00561DC0" w:rsidP="00910BA0">
            <w:pPr>
              <w:jc w:val="both"/>
              <w:rPr>
                <w:rFonts w:ascii="Abel Pro" w:hAnsi="Abel Pro"/>
                <w:sz w:val="20"/>
                <w:szCs w:val="20"/>
                <w:lang w:val="hr-HR"/>
              </w:rPr>
            </w:pPr>
            <w:r w:rsidRPr="00BE0A39">
              <w:rPr>
                <w:rFonts w:ascii="Abel Pro" w:hAnsi="Abel Pro"/>
                <w:sz w:val="20"/>
                <w:szCs w:val="20"/>
                <w:lang w:val="hr-HR"/>
              </w:rPr>
              <w:t>Neformalne grupe mladih</w:t>
            </w:r>
          </w:p>
        </w:tc>
        <w:tc>
          <w:tcPr>
            <w:tcW w:w="1645" w:type="dxa"/>
            <w:shd w:val="clear" w:color="auto" w:fill="E2EFD9" w:themeFill="accent6" w:themeFillTint="33"/>
          </w:tcPr>
          <w:p w:rsidR="00561DC0" w:rsidRDefault="00561DC0" w:rsidP="00910BA0">
            <w:pPr>
              <w:jc w:val="both"/>
              <w:rPr>
                <w:rFonts w:ascii="Abel Pro" w:hAnsi="Abel Pro"/>
                <w:sz w:val="20"/>
                <w:szCs w:val="20"/>
                <w:lang w:val="hr-HR"/>
              </w:rPr>
            </w:pPr>
            <w:r>
              <w:rPr>
                <w:rFonts w:ascii="Abel Pro" w:hAnsi="Abel Pro"/>
                <w:sz w:val="20"/>
                <w:szCs w:val="20"/>
                <w:lang w:val="hr-HR"/>
              </w:rPr>
              <w:lastRenderedPageBreak/>
              <w:t>2.000,00 KM</w:t>
            </w:r>
          </w:p>
        </w:tc>
      </w:tr>
      <w:tr w:rsidR="00561DC0" w:rsidRPr="00B37BEB" w:rsidTr="00910BA0">
        <w:trPr>
          <w:trHeight w:val="802"/>
        </w:trPr>
        <w:tc>
          <w:tcPr>
            <w:tcW w:w="1892" w:type="dxa"/>
            <w:shd w:val="clear" w:color="auto" w:fill="A8D08D" w:themeFill="accent6" w:themeFillTint="99"/>
          </w:tcPr>
          <w:p w:rsidR="00561DC0" w:rsidRDefault="00561DC0" w:rsidP="00910BA0">
            <w:pPr>
              <w:jc w:val="both"/>
              <w:rPr>
                <w:rFonts w:ascii="Abel Pro" w:hAnsi="Abel Pro"/>
                <w:sz w:val="20"/>
                <w:szCs w:val="20"/>
                <w:lang w:val="hr-HR"/>
              </w:rPr>
            </w:pPr>
            <w:r>
              <w:rPr>
                <w:rFonts w:ascii="Abel Pro" w:hAnsi="Abel Pro"/>
                <w:sz w:val="20"/>
                <w:szCs w:val="20"/>
                <w:lang w:val="hr-HR"/>
              </w:rPr>
              <w:lastRenderedPageBreak/>
              <w:t>5. Ne</w:t>
            </w:r>
            <w:r w:rsidRPr="00BE0A39">
              <w:rPr>
                <w:rFonts w:ascii="Abel Pro" w:hAnsi="Abel Pro"/>
                <w:sz w:val="20"/>
                <w:szCs w:val="20"/>
                <w:lang w:val="hr-HR"/>
              </w:rPr>
              <w:t>dovoljan broj omladinskih organizacija koje okupljaju mlade i koje bi formirale Vijeće mladih Općine Hadžići.</w:t>
            </w:r>
          </w:p>
        </w:tc>
        <w:tc>
          <w:tcPr>
            <w:tcW w:w="1895" w:type="dxa"/>
            <w:shd w:val="clear" w:color="auto" w:fill="A8D08D" w:themeFill="accent6" w:themeFillTint="99"/>
          </w:tcPr>
          <w:p w:rsidR="00561DC0" w:rsidRDefault="00561DC0" w:rsidP="00910BA0">
            <w:pPr>
              <w:jc w:val="both"/>
              <w:rPr>
                <w:rFonts w:ascii="Abel Pro" w:hAnsi="Abel Pro"/>
                <w:sz w:val="20"/>
                <w:szCs w:val="20"/>
                <w:lang w:val="hr-HR"/>
              </w:rPr>
            </w:pPr>
            <w:r>
              <w:rPr>
                <w:rFonts w:ascii="Abel Pro" w:hAnsi="Abel Pro"/>
                <w:sz w:val="20"/>
                <w:szCs w:val="20"/>
                <w:lang w:val="hr-HR"/>
              </w:rPr>
              <w:t xml:space="preserve">5.1. </w:t>
            </w:r>
            <w:r w:rsidR="00171A91" w:rsidRPr="00171A91">
              <w:rPr>
                <w:rFonts w:ascii="Abel Pro" w:hAnsi="Abel Pro"/>
                <w:sz w:val="20"/>
                <w:szCs w:val="20"/>
                <w:lang w:val="hr-HR"/>
              </w:rPr>
              <w:t>Tri omladinske organizacije upisane u Registar omladinskih organizacija,formirano Vijeće mladih Općine i podržano kroz budžetsku stavku i kroz prostor za mlade KHUB.</w:t>
            </w:r>
          </w:p>
        </w:tc>
        <w:tc>
          <w:tcPr>
            <w:tcW w:w="3437" w:type="dxa"/>
            <w:shd w:val="clear" w:color="auto" w:fill="E2EFD9" w:themeFill="accent6" w:themeFillTint="33"/>
          </w:tcPr>
          <w:p w:rsidR="00171A91" w:rsidRPr="00171A91" w:rsidRDefault="00171A91" w:rsidP="00171A91">
            <w:pPr>
              <w:jc w:val="both"/>
              <w:rPr>
                <w:rFonts w:ascii="Abel Pro" w:hAnsi="Abel Pro"/>
                <w:sz w:val="20"/>
                <w:szCs w:val="20"/>
                <w:lang w:val="hr-HR"/>
              </w:rPr>
            </w:pPr>
            <w:r w:rsidRPr="00171A91">
              <w:rPr>
                <w:rFonts w:ascii="Abel Pro" w:hAnsi="Abel Pro"/>
                <w:sz w:val="20"/>
                <w:szCs w:val="20"/>
                <w:lang w:val="hr-HR"/>
              </w:rPr>
              <w:t>5.1.1. Organizacija sastanaka sa postojećim udruženjima, neformalnim grupama mladih, Vijećem učenika srednjoškolskog centra kako bi se potakao omladinski aktivizam i organizovanje iz različitih oblasti.</w:t>
            </w:r>
          </w:p>
          <w:p w:rsidR="00171A91" w:rsidRPr="00171A91" w:rsidRDefault="00171A91" w:rsidP="00171A91">
            <w:pPr>
              <w:jc w:val="both"/>
              <w:rPr>
                <w:rFonts w:ascii="Abel Pro" w:hAnsi="Abel Pro"/>
                <w:sz w:val="20"/>
                <w:szCs w:val="20"/>
                <w:lang w:val="hr-HR"/>
              </w:rPr>
            </w:pPr>
            <w:r w:rsidRPr="00171A91">
              <w:rPr>
                <w:rFonts w:ascii="Abel Pro" w:hAnsi="Abel Pro"/>
                <w:sz w:val="20"/>
                <w:szCs w:val="20"/>
                <w:lang w:val="hr-HR"/>
              </w:rPr>
              <w:t>5.1.2. Dijalozi sa mladima unutar KHUB.</w:t>
            </w:r>
          </w:p>
          <w:p w:rsidR="00171A91" w:rsidRPr="00171A91" w:rsidRDefault="00171A91" w:rsidP="00171A91">
            <w:pPr>
              <w:jc w:val="both"/>
              <w:rPr>
                <w:rFonts w:ascii="Abel Pro" w:hAnsi="Abel Pro"/>
                <w:sz w:val="20"/>
                <w:szCs w:val="20"/>
                <w:lang w:val="hr-HR"/>
              </w:rPr>
            </w:pPr>
            <w:r w:rsidRPr="00171A91">
              <w:rPr>
                <w:rFonts w:ascii="Abel Pro" w:hAnsi="Abel Pro"/>
                <w:sz w:val="20"/>
                <w:szCs w:val="20"/>
                <w:lang w:val="hr-HR"/>
              </w:rPr>
              <w:t>5.1.3. Javni poziv za upis u spisak omladinskih organizacija.</w:t>
            </w:r>
          </w:p>
          <w:p w:rsidR="00171A91" w:rsidRPr="00171A91" w:rsidRDefault="00171A91" w:rsidP="00171A91">
            <w:pPr>
              <w:jc w:val="both"/>
              <w:rPr>
                <w:rFonts w:ascii="Abel Pro" w:hAnsi="Abel Pro"/>
                <w:sz w:val="20"/>
                <w:szCs w:val="20"/>
                <w:lang w:val="hr-HR"/>
              </w:rPr>
            </w:pPr>
            <w:r w:rsidRPr="00171A91">
              <w:rPr>
                <w:rFonts w:ascii="Abel Pro" w:hAnsi="Abel Pro"/>
                <w:sz w:val="20"/>
                <w:szCs w:val="20"/>
                <w:lang w:val="hr-HR"/>
              </w:rPr>
              <w:t>5.1.4. Dovoljan broj aktivnih omladinskih organizacija koje će moći formirati Vijeće mladih Općine Hadžići.</w:t>
            </w:r>
          </w:p>
          <w:p w:rsidR="00171A91" w:rsidRPr="00171A91" w:rsidRDefault="00171A91" w:rsidP="00171A91">
            <w:pPr>
              <w:jc w:val="both"/>
              <w:rPr>
                <w:rFonts w:ascii="Abel Pro" w:hAnsi="Abel Pro"/>
                <w:sz w:val="20"/>
                <w:szCs w:val="20"/>
                <w:lang w:val="hr-HR"/>
              </w:rPr>
            </w:pPr>
            <w:r w:rsidRPr="00171A91">
              <w:rPr>
                <w:rFonts w:ascii="Abel Pro" w:hAnsi="Abel Pro"/>
                <w:sz w:val="20"/>
                <w:szCs w:val="20"/>
                <w:lang w:val="hr-HR"/>
              </w:rPr>
              <w:t xml:space="preserve">5.1.5. Pokretanje aktivnosti na formiranju Vijeća mladih od postojećih omladinskih udruženja koje djeluju u općini. </w:t>
            </w:r>
          </w:p>
          <w:p w:rsidR="00561DC0" w:rsidRDefault="00171A91" w:rsidP="00171A91">
            <w:pPr>
              <w:jc w:val="both"/>
              <w:rPr>
                <w:rFonts w:ascii="Abel Pro" w:hAnsi="Abel Pro"/>
                <w:sz w:val="20"/>
                <w:szCs w:val="20"/>
                <w:lang w:val="hr-HR"/>
              </w:rPr>
            </w:pPr>
            <w:r w:rsidRPr="00171A91">
              <w:rPr>
                <w:rFonts w:ascii="Abel Pro" w:hAnsi="Abel Pro"/>
                <w:sz w:val="20"/>
                <w:szCs w:val="20"/>
                <w:lang w:val="hr-HR"/>
              </w:rPr>
              <w:t>5.1.6. Obezbjeđena budžetska stavka za Vijeće mladih.</w:t>
            </w:r>
          </w:p>
        </w:tc>
        <w:tc>
          <w:tcPr>
            <w:tcW w:w="680" w:type="dxa"/>
            <w:shd w:val="clear" w:color="auto" w:fill="E2EFD9" w:themeFill="accent6" w:themeFillTint="33"/>
          </w:tcPr>
          <w:p w:rsidR="00561DC0" w:rsidRDefault="00561DC0" w:rsidP="00910BA0">
            <w:pPr>
              <w:rPr>
                <w:rFonts w:ascii="Abel Pro" w:hAnsi="Abel Pro"/>
                <w:sz w:val="20"/>
                <w:szCs w:val="20"/>
                <w:lang w:val="hr-HR"/>
              </w:rPr>
            </w:pPr>
          </w:p>
        </w:tc>
        <w:tc>
          <w:tcPr>
            <w:tcW w:w="680" w:type="dxa"/>
            <w:shd w:val="clear" w:color="auto" w:fill="E2EFD9" w:themeFill="accent6" w:themeFillTint="33"/>
          </w:tcPr>
          <w:p w:rsidR="00561DC0" w:rsidRPr="00B37BEB" w:rsidRDefault="00561DC0" w:rsidP="00910BA0">
            <w:pPr>
              <w:jc w:val="both"/>
              <w:rPr>
                <w:rFonts w:ascii="Abel Pro" w:hAnsi="Abel Pro"/>
                <w:sz w:val="20"/>
                <w:szCs w:val="20"/>
                <w:lang w:val="hr-HR"/>
              </w:rPr>
            </w:pPr>
            <w:r>
              <w:rPr>
                <w:rFonts w:ascii="Abel Pro" w:hAnsi="Abel Pro"/>
                <w:sz w:val="20"/>
                <w:szCs w:val="20"/>
                <w:lang w:val="hr-HR"/>
              </w:rPr>
              <w:t>x</w:t>
            </w:r>
          </w:p>
        </w:tc>
        <w:tc>
          <w:tcPr>
            <w:tcW w:w="681" w:type="dxa"/>
            <w:shd w:val="clear" w:color="auto" w:fill="E2EFD9" w:themeFill="accent6" w:themeFillTint="33"/>
          </w:tcPr>
          <w:p w:rsidR="00561DC0" w:rsidRPr="00B37BEB" w:rsidRDefault="00561DC0" w:rsidP="00910BA0">
            <w:pPr>
              <w:jc w:val="both"/>
              <w:rPr>
                <w:rFonts w:ascii="Abel Pro" w:hAnsi="Abel Pro"/>
                <w:sz w:val="20"/>
                <w:szCs w:val="20"/>
                <w:lang w:val="hr-HR"/>
              </w:rPr>
            </w:pPr>
            <w:r>
              <w:rPr>
                <w:rFonts w:ascii="Abel Pro" w:hAnsi="Abel Pro"/>
                <w:sz w:val="20"/>
                <w:szCs w:val="20"/>
                <w:lang w:val="hr-HR"/>
              </w:rPr>
              <w:t>x</w:t>
            </w:r>
          </w:p>
        </w:tc>
        <w:tc>
          <w:tcPr>
            <w:tcW w:w="680" w:type="dxa"/>
            <w:shd w:val="clear" w:color="auto" w:fill="E2EFD9" w:themeFill="accent6" w:themeFillTint="33"/>
          </w:tcPr>
          <w:p w:rsidR="00561DC0" w:rsidRPr="00B37BEB" w:rsidRDefault="00561DC0" w:rsidP="00910BA0">
            <w:pPr>
              <w:jc w:val="both"/>
              <w:rPr>
                <w:rFonts w:ascii="Abel Pro" w:hAnsi="Abel Pro"/>
                <w:sz w:val="20"/>
                <w:szCs w:val="20"/>
                <w:lang w:val="hr-HR"/>
              </w:rPr>
            </w:pPr>
            <w:r>
              <w:rPr>
                <w:rFonts w:ascii="Abel Pro" w:hAnsi="Abel Pro"/>
                <w:sz w:val="20"/>
                <w:szCs w:val="20"/>
                <w:lang w:val="hr-HR"/>
              </w:rPr>
              <w:t>x</w:t>
            </w:r>
          </w:p>
        </w:tc>
        <w:tc>
          <w:tcPr>
            <w:tcW w:w="682" w:type="dxa"/>
            <w:shd w:val="clear" w:color="auto" w:fill="E2EFD9" w:themeFill="accent6" w:themeFillTint="33"/>
          </w:tcPr>
          <w:p w:rsidR="00561DC0" w:rsidRPr="00B37BEB" w:rsidRDefault="00561DC0" w:rsidP="00910BA0">
            <w:pPr>
              <w:jc w:val="both"/>
              <w:rPr>
                <w:rFonts w:ascii="Abel Pro" w:hAnsi="Abel Pro"/>
                <w:sz w:val="20"/>
                <w:szCs w:val="20"/>
                <w:lang w:val="hr-HR"/>
              </w:rPr>
            </w:pPr>
          </w:p>
        </w:tc>
        <w:tc>
          <w:tcPr>
            <w:tcW w:w="1652" w:type="dxa"/>
            <w:shd w:val="clear" w:color="auto" w:fill="E2EFD9" w:themeFill="accent6" w:themeFillTint="33"/>
          </w:tcPr>
          <w:p w:rsidR="00561DC0" w:rsidRPr="00BE0A39" w:rsidRDefault="00561DC0" w:rsidP="00910BA0">
            <w:pPr>
              <w:jc w:val="both"/>
              <w:rPr>
                <w:rFonts w:ascii="Abel Pro" w:hAnsi="Abel Pro"/>
                <w:sz w:val="20"/>
                <w:szCs w:val="20"/>
                <w:lang w:val="hr-HR"/>
              </w:rPr>
            </w:pPr>
            <w:r w:rsidRPr="00BE0A39">
              <w:rPr>
                <w:rFonts w:ascii="Abel Pro" w:hAnsi="Abel Pro"/>
                <w:sz w:val="20"/>
                <w:szCs w:val="20"/>
                <w:lang w:val="hr-HR"/>
              </w:rPr>
              <w:t xml:space="preserve">Općina </w:t>
            </w:r>
          </w:p>
          <w:p w:rsidR="00561DC0" w:rsidRPr="00BE0A39" w:rsidRDefault="00561DC0" w:rsidP="00910BA0">
            <w:pPr>
              <w:jc w:val="both"/>
              <w:rPr>
                <w:rFonts w:ascii="Abel Pro" w:hAnsi="Abel Pro"/>
                <w:sz w:val="20"/>
                <w:szCs w:val="20"/>
                <w:lang w:val="hr-HR"/>
              </w:rPr>
            </w:pPr>
            <w:r w:rsidRPr="00BE0A39">
              <w:rPr>
                <w:rFonts w:ascii="Abel Pro" w:hAnsi="Abel Pro"/>
                <w:sz w:val="20"/>
                <w:szCs w:val="20"/>
                <w:lang w:val="hr-HR"/>
              </w:rPr>
              <w:t>Službenik za mlade</w:t>
            </w:r>
          </w:p>
          <w:p w:rsidR="00561DC0" w:rsidRPr="00BE0A39" w:rsidRDefault="00561DC0" w:rsidP="00910BA0">
            <w:pPr>
              <w:jc w:val="both"/>
              <w:rPr>
                <w:rFonts w:ascii="Abel Pro" w:hAnsi="Abel Pro"/>
                <w:sz w:val="20"/>
                <w:szCs w:val="20"/>
                <w:lang w:val="hr-HR"/>
              </w:rPr>
            </w:pPr>
            <w:r w:rsidRPr="00BE0A39">
              <w:rPr>
                <w:rFonts w:ascii="Abel Pro" w:hAnsi="Abel Pro"/>
                <w:sz w:val="20"/>
                <w:szCs w:val="20"/>
                <w:lang w:val="hr-HR"/>
              </w:rPr>
              <w:t>Službenik za informisanje</w:t>
            </w:r>
          </w:p>
          <w:p w:rsidR="00561DC0" w:rsidRPr="00BE0A39" w:rsidRDefault="00561DC0" w:rsidP="00910BA0">
            <w:pPr>
              <w:jc w:val="both"/>
              <w:rPr>
                <w:rFonts w:ascii="Abel Pro" w:hAnsi="Abel Pro"/>
                <w:sz w:val="20"/>
                <w:szCs w:val="20"/>
                <w:lang w:val="hr-HR"/>
              </w:rPr>
            </w:pPr>
            <w:r w:rsidRPr="00BE0A39">
              <w:rPr>
                <w:rFonts w:ascii="Abel Pro" w:hAnsi="Abel Pro"/>
                <w:sz w:val="20"/>
                <w:szCs w:val="20"/>
                <w:lang w:val="hr-HR"/>
              </w:rPr>
              <w:t>Pomoćnik za privredu, finansije i inspekcij</w:t>
            </w:r>
            <w:r>
              <w:rPr>
                <w:rFonts w:ascii="Abel Pro" w:hAnsi="Abel Pro"/>
                <w:sz w:val="20"/>
                <w:szCs w:val="20"/>
                <w:lang w:val="hr-HR"/>
              </w:rPr>
              <w:t>ski nadzor</w:t>
            </w:r>
          </w:p>
          <w:p w:rsidR="00561DC0" w:rsidRPr="00BE0A39" w:rsidRDefault="00561DC0" w:rsidP="00910BA0">
            <w:pPr>
              <w:jc w:val="both"/>
              <w:rPr>
                <w:rFonts w:ascii="Abel Pro" w:hAnsi="Abel Pro"/>
                <w:sz w:val="20"/>
                <w:szCs w:val="20"/>
                <w:lang w:val="hr-HR"/>
              </w:rPr>
            </w:pPr>
            <w:r w:rsidRPr="00BE0A39">
              <w:rPr>
                <w:rFonts w:ascii="Abel Pro" w:hAnsi="Abel Pro"/>
                <w:sz w:val="20"/>
                <w:szCs w:val="20"/>
                <w:lang w:val="hr-HR"/>
              </w:rPr>
              <w:t>Opć</w:t>
            </w:r>
            <w:r>
              <w:rPr>
                <w:rFonts w:ascii="Abel Pro" w:hAnsi="Abel Pro"/>
                <w:sz w:val="20"/>
                <w:szCs w:val="20"/>
                <w:lang w:val="hr-HR"/>
              </w:rPr>
              <w:t>inski načelnik</w:t>
            </w:r>
            <w:r w:rsidRPr="00BE0A39">
              <w:rPr>
                <w:rFonts w:ascii="Abel Pro" w:hAnsi="Abel Pro"/>
                <w:sz w:val="20"/>
                <w:szCs w:val="20"/>
                <w:lang w:val="hr-HR"/>
              </w:rPr>
              <w:t xml:space="preserve"> Općinsko vijeće</w:t>
            </w:r>
          </w:p>
          <w:p w:rsidR="00561DC0" w:rsidRPr="00B53F83" w:rsidRDefault="00561DC0" w:rsidP="00910BA0">
            <w:pPr>
              <w:jc w:val="both"/>
              <w:rPr>
                <w:rFonts w:ascii="Abel Pro" w:hAnsi="Abel Pro"/>
                <w:sz w:val="20"/>
                <w:szCs w:val="20"/>
                <w:lang w:val="hr-HR"/>
              </w:rPr>
            </w:pPr>
            <w:r w:rsidRPr="00BE0A39">
              <w:rPr>
                <w:rFonts w:ascii="Abel Pro" w:hAnsi="Abel Pro"/>
                <w:sz w:val="20"/>
                <w:szCs w:val="20"/>
                <w:lang w:val="hr-HR"/>
              </w:rPr>
              <w:t xml:space="preserve">Komisija za </w:t>
            </w:r>
            <w:r>
              <w:rPr>
                <w:rFonts w:ascii="Abel Pro" w:hAnsi="Abel Pro"/>
                <w:sz w:val="20"/>
                <w:szCs w:val="20"/>
                <w:lang w:val="hr-HR"/>
              </w:rPr>
              <w:t>sport i</w:t>
            </w:r>
            <w:r w:rsidRPr="00BE0A39">
              <w:rPr>
                <w:rFonts w:ascii="Abel Pro" w:hAnsi="Abel Pro"/>
                <w:sz w:val="20"/>
                <w:szCs w:val="20"/>
                <w:lang w:val="hr-HR"/>
              </w:rPr>
              <w:t xml:space="preserve"> mlad</w:t>
            </w:r>
            <w:r>
              <w:rPr>
                <w:rFonts w:ascii="Abel Pro" w:hAnsi="Abel Pro"/>
                <w:sz w:val="20"/>
                <w:szCs w:val="20"/>
                <w:lang w:val="hr-HR"/>
              </w:rPr>
              <w:t>e</w:t>
            </w:r>
          </w:p>
        </w:tc>
        <w:tc>
          <w:tcPr>
            <w:tcW w:w="1645" w:type="dxa"/>
            <w:shd w:val="clear" w:color="auto" w:fill="E2EFD9" w:themeFill="accent6" w:themeFillTint="33"/>
          </w:tcPr>
          <w:p w:rsidR="00561DC0" w:rsidRPr="00BE0A39" w:rsidRDefault="00561DC0" w:rsidP="00910BA0">
            <w:pPr>
              <w:jc w:val="both"/>
              <w:rPr>
                <w:rFonts w:ascii="Abel Pro" w:hAnsi="Abel Pro"/>
                <w:sz w:val="20"/>
                <w:szCs w:val="20"/>
                <w:lang w:val="hr-HR"/>
              </w:rPr>
            </w:pPr>
            <w:r w:rsidRPr="00BE0A39">
              <w:rPr>
                <w:rFonts w:ascii="Abel Pro" w:hAnsi="Abel Pro"/>
                <w:sz w:val="20"/>
                <w:szCs w:val="20"/>
                <w:lang w:val="hr-HR"/>
              </w:rPr>
              <w:t xml:space="preserve">2026: 5.000,00 </w:t>
            </w:r>
          </w:p>
          <w:p w:rsidR="00561DC0" w:rsidRPr="00BE0A39" w:rsidRDefault="00561DC0" w:rsidP="00910BA0">
            <w:pPr>
              <w:jc w:val="both"/>
              <w:rPr>
                <w:rFonts w:ascii="Abel Pro" w:hAnsi="Abel Pro"/>
                <w:sz w:val="20"/>
                <w:szCs w:val="20"/>
                <w:lang w:val="hr-HR"/>
              </w:rPr>
            </w:pPr>
            <w:r w:rsidRPr="00BE0A39">
              <w:rPr>
                <w:rFonts w:ascii="Abel Pro" w:hAnsi="Abel Pro"/>
                <w:sz w:val="20"/>
                <w:szCs w:val="20"/>
                <w:lang w:val="hr-HR"/>
              </w:rPr>
              <w:t>2027: 5.000,00</w:t>
            </w:r>
          </w:p>
          <w:p w:rsidR="00561DC0" w:rsidRDefault="00561DC0" w:rsidP="00910BA0">
            <w:pPr>
              <w:jc w:val="both"/>
              <w:rPr>
                <w:rFonts w:ascii="Abel Pro" w:hAnsi="Abel Pro"/>
                <w:sz w:val="20"/>
                <w:szCs w:val="20"/>
                <w:lang w:val="hr-HR"/>
              </w:rPr>
            </w:pPr>
            <w:r w:rsidRPr="00BE0A39">
              <w:rPr>
                <w:rFonts w:ascii="Abel Pro" w:hAnsi="Abel Pro"/>
                <w:sz w:val="20"/>
                <w:szCs w:val="20"/>
                <w:lang w:val="hr-HR"/>
              </w:rPr>
              <w:t>2028: 5.000,00</w:t>
            </w:r>
          </w:p>
        </w:tc>
      </w:tr>
      <w:tr w:rsidR="00561DC0" w:rsidRPr="00B37BEB" w:rsidTr="00910BA0">
        <w:trPr>
          <w:trHeight w:val="802"/>
        </w:trPr>
        <w:tc>
          <w:tcPr>
            <w:tcW w:w="1892" w:type="dxa"/>
            <w:shd w:val="clear" w:color="auto" w:fill="A8D08D" w:themeFill="accent6" w:themeFillTint="99"/>
          </w:tcPr>
          <w:p w:rsidR="00561DC0" w:rsidRDefault="00561DC0" w:rsidP="00910BA0">
            <w:pPr>
              <w:jc w:val="both"/>
              <w:rPr>
                <w:rFonts w:ascii="Abel Pro" w:hAnsi="Abel Pro"/>
                <w:sz w:val="20"/>
                <w:szCs w:val="20"/>
                <w:lang w:val="hr-HR"/>
              </w:rPr>
            </w:pPr>
            <w:r>
              <w:rPr>
                <w:rFonts w:ascii="Abel Pro" w:hAnsi="Abel Pro"/>
                <w:sz w:val="20"/>
                <w:szCs w:val="20"/>
                <w:lang w:val="hr-HR"/>
              </w:rPr>
              <w:t xml:space="preserve">6. </w:t>
            </w:r>
            <w:r w:rsidR="00171A91" w:rsidRPr="00171A91">
              <w:rPr>
                <w:rFonts w:ascii="Abel Pro" w:hAnsi="Abel Pro"/>
                <w:sz w:val="20"/>
                <w:szCs w:val="20"/>
                <w:lang w:val="hr-HR"/>
              </w:rPr>
              <w:t xml:space="preserve">Nedovoljno samoinicijativno zalaganje Komisije za sport i mlade, te nedovoljna </w:t>
            </w:r>
            <w:r w:rsidR="00171A91" w:rsidRPr="00171A91">
              <w:rPr>
                <w:rFonts w:ascii="Abel Pro" w:hAnsi="Abel Pro"/>
                <w:sz w:val="20"/>
                <w:szCs w:val="20"/>
                <w:lang w:val="hr-HR"/>
              </w:rPr>
              <w:lastRenderedPageBreak/>
              <w:t>aktivnost i iskorištenost za bavljenje  pitanjima i potrebama mladih na području općine.</w:t>
            </w:r>
          </w:p>
        </w:tc>
        <w:tc>
          <w:tcPr>
            <w:tcW w:w="1895" w:type="dxa"/>
            <w:shd w:val="clear" w:color="auto" w:fill="A8D08D" w:themeFill="accent6" w:themeFillTint="99"/>
          </w:tcPr>
          <w:p w:rsidR="00561DC0" w:rsidRDefault="00561DC0" w:rsidP="00910BA0">
            <w:pPr>
              <w:jc w:val="both"/>
              <w:rPr>
                <w:rFonts w:ascii="Abel Pro" w:hAnsi="Abel Pro"/>
                <w:sz w:val="20"/>
                <w:szCs w:val="20"/>
                <w:lang w:val="hr-HR"/>
              </w:rPr>
            </w:pPr>
            <w:r>
              <w:rPr>
                <w:rFonts w:ascii="Abel Pro" w:hAnsi="Abel Pro"/>
                <w:sz w:val="20"/>
                <w:szCs w:val="20"/>
                <w:lang w:val="hr-HR"/>
              </w:rPr>
              <w:lastRenderedPageBreak/>
              <w:t xml:space="preserve">6.1. </w:t>
            </w:r>
            <w:r w:rsidR="00171A91" w:rsidRPr="00171A91">
              <w:rPr>
                <w:rFonts w:ascii="Abel Pro" w:hAnsi="Abel Pro"/>
                <w:sz w:val="20"/>
                <w:szCs w:val="20"/>
                <w:lang w:val="hr-HR"/>
              </w:rPr>
              <w:t xml:space="preserve">Komisija za sport i mlade ostvaruje redovnu komunikaciju sa predstavnicima </w:t>
            </w:r>
            <w:r w:rsidR="00171A91" w:rsidRPr="00171A91">
              <w:rPr>
                <w:rFonts w:ascii="Abel Pro" w:hAnsi="Abel Pro"/>
                <w:sz w:val="20"/>
                <w:szCs w:val="20"/>
                <w:lang w:val="hr-HR"/>
              </w:rPr>
              <w:lastRenderedPageBreak/>
              <w:t>mladih s ciljem poboljšanja položaja mladih, radi se na jačanju kapaciteta ove komisije, a  u svom sastavu ima predstavnika mladih</w:t>
            </w:r>
            <w:r w:rsidR="00171A91">
              <w:rPr>
                <w:rFonts w:ascii="Abel Pro" w:hAnsi="Abel Pro"/>
                <w:sz w:val="20"/>
                <w:szCs w:val="20"/>
                <w:lang w:val="hr-HR"/>
              </w:rPr>
              <w:t>.</w:t>
            </w:r>
          </w:p>
        </w:tc>
        <w:tc>
          <w:tcPr>
            <w:tcW w:w="3437" w:type="dxa"/>
            <w:shd w:val="clear" w:color="auto" w:fill="E2EFD9" w:themeFill="accent6" w:themeFillTint="33"/>
          </w:tcPr>
          <w:p w:rsidR="00561DC0" w:rsidRPr="00BE0A39" w:rsidRDefault="00561DC0" w:rsidP="00910BA0">
            <w:pPr>
              <w:jc w:val="both"/>
              <w:rPr>
                <w:rFonts w:ascii="Abel Pro" w:hAnsi="Abel Pro"/>
                <w:sz w:val="20"/>
                <w:szCs w:val="20"/>
                <w:lang w:val="hr-HR"/>
              </w:rPr>
            </w:pPr>
            <w:r>
              <w:rPr>
                <w:rFonts w:ascii="Abel Pro" w:hAnsi="Abel Pro"/>
                <w:sz w:val="20"/>
                <w:szCs w:val="20"/>
                <w:lang w:val="hr-HR"/>
              </w:rPr>
              <w:lastRenderedPageBreak/>
              <w:t xml:space="preserve">6.1.1. </w:t>
            </w:r>
            <w:r w:rsidRPr="00BE0A39">
              <w:rPr>
                <w:rFonts w:ascii="Abel Pro" w:hAnsi="Abel Pro"/>
                <w:sz w:val="20"/>
                <w:szCs w:val="20"/>
                <w:lang w:val="hr-HR"/>
              </w:rPr>
              <w:t>Komisija predlaže inicijative koje su usmjerene prema</w:t>
            </w:r>
            <w:r>
              <w:rPr>
                <w:rFonts w:ascii="Abel Pro" w:hAnsi="Abel Pro"/>
                <w:sz w:val="20"/>
                <w:szCs w:val="20"/>
                <w:lang w:val="hr-HR"/>
              </w:rPr>
              <w:t xml:space="preserve"> poboljšanju položaja mladih u općini.</w:t>
            </w:r>
          </w:p>
          <w:p w:rsidR="00561DC0" w:rsidRPr="00BE0A39" w:rsidRDefault="00561DC0" w:rsidP="00910BA0">
            <w:pPr>
              <w:jc w:val="both"/>
              <w:rPr>
                <w:rFonts w:ascii="Abel Pro" w:hAnsi="Abel Pro"/>
                <w:sz w:val="20"/>
                <w:szCs w:val="20"/>
                <w:lang w:val="hr-HR"/>
              </w:rPr>
            </w:pPr>
            <w:r>
              <w:rPr>
                <w:rFonts w:ascii="Abel Pro" w:hAnsi="Abel Pro"/>
                <w:sz w:val="20"/>
                <w:szCs w:val="20"/>
                <w:lang w:val="hr-HR"/>
              </w:rPr>
              <w:t>6.1.2.</w:t>
            </w:r>
            <w:r w:rsidRPr="00BE0A39">
              <w:rPr>
                <w:rFonts w:ascii="Abel Pro" w:hAnsi="Abel Pro"/>
                <w:sz w:val="20"/>
                <w:szCs w:val="20"/>
                <w:lang w:val="hr-HR"/>
              </w:rPr>
              <w:t xml:space="preserve"> Izraditi kriterije za odabir </w:t>
            </w:r>
            <w:r w:rsidRPr="00BE0A39">
              <w:rPr>
                <w:rFonts w:ascii="Abel Pro" w:hAnsi="Abel Pro"/>
                <w:sz w:val="20"/>
                <w:szCs w:val="20"/>
                <w:lang w:val="hr-HR"/>
              </w:rPr>
              <w:lastRenderedPageBreak/>
              <w:t>predstavnika mla</w:t>
            </w:r>
            <w:r>
              <w:rPr>
                <w:rFonts w:ascii="Abel Pro" w:hAnsi="Abel Pro"/>
                <w:sz w:val="20"/>
                <w:szCs w:val="20"/>
                <w:lang w:val="hr-HR"/>
              </w:rPr>
              <w:t>dih u Komisiju za sport i mlade.</w:t>
            </w:r>
          </w:p>
          <w:p w:rsidR="00561DC0" w:rsidRPr="00BE0A39" w:rsidRDefault="00561DC0" w:rsidP="00910BA0">
            <w:pPr>
              <w:jc w:val="both"/>
              <w:rPr>
                <w:rFonts w:ascii="Abel Pro" w:hAnsi="Abel Pro"/>
                <w:sz w:val="20"/>
                <w:szCs w:val="20"/>
                <w:lang w:val="hr-HR"/>
              </w:rPr>
            </w:pPr>
            <w:r>
              <w:rPr>
                <w:rFonts w:ascii="Abel Pro" w:hAnsi="Abel Pro"/>
                <w:sz w:val="20"/>
                <w:szCs w:val="20"/>
                <w:lang w:val="hr-HR"/>
              </w:rPr>
              <w:t>6.1.3.</w:t>
            </w:r>
            <w:r w:rsidRPr="00BE0A39">
              <w:rPr>
                <w:rFonts w:ascii="Abel Pro" w:hAnsi="Abel Pro"/>
                <w:sz w:val="20"/>
                <w:szCs w:val="20"/>
                <w:lang w:val="hr-HR"/>
              </w:rPr>
              <w:t xml:space="preserve"> U rad Komisije je uključen i član koji predstavlja mlade a nije član nijedne političke organizacije</w:t>
            </w:r>
            <w:r>
              <w:rPr>
                <w:rFonts w:ascii="Abel Pro" w:hAnsi="Abel Pro"/>
                <w:sz w:val="20"/>
                <w:szCs w:val="20"/>
                <w:lang w:val="hr-HR"/>
              </w:rPr>
              <w:t>.</w:t>
            </w:r>
          </w:p>
          <w:p w:rsidR="00561DC0" w:rsidRDefault="00561DC0" w:rsidP="00910BA0">
            <w:pPr>
              <w:jc w:val="both"/>
              <w:rPr>
                <w:rFonts w:ascii="Abel Pro" w:hAnsi="Abel Pro"/>
                <w:sz w:val="20"/>
                <w:szCs w:val="20"/>
                <w:lang w:val="hr-HR"/>
              </w:rPr>
            </w:pPr>
            <w:r>
              <w:rPr>
                <w:rFonts w:ascii="Abel Pro" w:hAnsi="Abel Pro"/>
                <w:sz w:val="20"/>
                <w:szCs w:val="20"/>
                <w:lang w:val="hr-HR"/>
              </w:rPr>
              <w:t>6.1.4.</w:t>
            </w:r>
            <w:r w:rsidRPr="00BE0A39">
              <w:rPr>
                <w:rFonts w:ascii="Abel Pro" w:hAnsi="Abel Pro"/>
                <w:sz w:val="20"/>
                <w:szCs w:val="20"/>
                <w:lang w:val="hr-HR"/>
              </w:rPr>
              <w:t xml:space="preserve"> U saradnji sa Institutom za  razvoj mladih KULT, Vijećem mladih ili </w:t>
            </w:r>
            <w:r>
              <w:rPr>
                <w:rFonts w:ascii="Abel Pro" w:hAnsi="Abel Pro"/>
                <w:sz w:val="20"/>
                <w:szCs w:val="20"/>
                <w:lang w:val="hr-HR"/>
              </w:rPr>
              <w:t>nekom drugom</w:t>
            </w:r>
            <w:r w:rsidRPr="00BE0A39">
              <w:rPr>
                <w:rFonts w:ascii="Abel Pro" w:hAnsi="Abel Pro"/>
                <w:sz w:val="20"/>
                <w:szCs w:val="20"/>
                <w:lang w:val="hr-HR"/>
              </w:rPr>
              <w:t xml:space="preserve"> organizacijom jačati kapacitete Komisije za sport i mlade kroz prezentacije na kojem će im se predstaviti  Zakon o mladima FBiH i odgovornosti koje Komisija ima. Prezentirati im okvire u kojem Komisija može djelovati.</w:t>
            </w:r>
          </w:p>
        </w:tc>
        <w:tc>
          <w:tcPr>
            <w:tcW w:w="680" w:type="dxa"/>
            <w:shd w:val="clear" w:color="auto" w:fill="E2EFD9" w:themeFill="accent6" w:themeFillTint="33"/>
          </w:tcPr>
          <w:p w:rsidR="00561DC0" w:rsidRDefault="00561DC0" w:rsidP="00910BA0">
            <w:pPr>
              <w:rPr>
                <w:rFonts w:ascii="Abel Pro" w:hAnsi="Abel Pro"/>
                <w:sz w:val="20"/>
                <w:szCs w:val="20"/>
                <w:lang w:val="hr-HR"/>
              </w:rPr>
            </w:pPr>
            <w:r>
              <w:rPr>
                <w:rFonts w:ascii="Abel Pro" w:hAnsi="Abel Pro"/>
                <w:sz w:val="20"/>
                <w:szCs w:val="20"/>
                <w:lang w:val="hr-HR"/>
              </w:rPr>
              <w:lastRenderedPageBreak/>
              <w:t>x</w:t>
            </w:r>
          </w:p>
        </w:tc>
        <w:tc>
          <w:tcPr>
            <w:tcW w:w="680" w:type="dxa"/>
            <w:shd w:val="clear" w:color="auto" w:fill="E2EFD9" w:themeFill="accent6" w:themeFillTint="33"/>
          </w:tcPr>
          <w:p w:rsidR="00561DC0" w:rsidRPr="00B37BEB" w:rsidRDefault="00561DC0" w:rsidP="00910BA0">
            <w:pPr>
              <w:jc w:val="both"/>
              <w:rPr>
                <w:rFonts w:ascii="Abel Pro" w:hAnsi="Abel Pro"/>
                <w:sz w:val="20"/>
                <w:szCs w:val="20"/>
                <w:lang w:val="hr-HR"/>
              </w:rPr>
            </w:pPr>
            <w:r>
              <w:rPr>
                <w:rFonts w:ascii="Abel Pro" w:hAnsi="Abel Pro"/>
                <w:sz w:val="20"/>
                <w:szCs w:val="20"/>
                <w:lang w:val="hr-HR"/>
              </w:rPr>
              <w:t>x</w:t>
            </w:r>
          </w:p>
        </w:tc>
        <w:tc>
          <w:tcPr>
            <w:tcW w:w="681" w:type="dxa"/>
            <w:shd w:val="clear" w:color="auto" w:fill="E2EFD9" w:themeFill="accent6" w:themeFillTint="33"/>
          </w:tcPr>
          <w:p w:rsidR="00561DC0" w:rsidRPr="00B37BEB" w:rsidRDefault="00561DC0" w:rsidP="00910BA0">
            <w:pPr>
              <w:jc w:val="both"/>
              <w:rPr>
                <w:rFonts w:ascii="Abel Pro" w:hAnsi="Abel Pro"/>
                <w:sz w:val="20"/>
                <w:szCs w:val="20"/>
                <w:lang w:val="hr-HR"/>
              </w:rPr>
            </w:pPr>
            <w:r>
              <w:rPr>
                <w:rFonts w:ascii="Abel Pro" w:hAnsi="Abel Pro"/>
                <w:sz w:val="20"/>
                <w:szCs w:val="20"/>
                <w:lang w:val="hr-HR"/>
              </w:rPr>
              <w:t>x</w:t>
            </w:r>
          </w:p>
        </w:tc>
        <w:tc>
          <w:tcPr>
            <w:tcW w:w="680" w:type="dxa"/>
            <w:shd w:val="clear" w:color="auto" w:fill="E2EFD9" w:themeFill="accent6" w:themeFillTint="33"/>
          </w:tcPr>
          <w:p w:rsidR="00561DC0" w:rsidRPr="00B37BEB" w:rsidRDefault="00561DC0" w:rsidP="00910BA0">
            <w:pPr>
              <w:jc w:val="both"/>
              <w:rPr>
                <w:rFonts w:ascii="Abel Pro" w:hAnsi="Abel Pro"/>
                <w:sz w:val="20"/>
                <w:szCs w:val="20"/>
                <w:lang w:val="hr-HR"/>
              </w:rPr>
            </w:pPr>
            <w:r>
              <w:rPr>
                <w:rFonts w:ascii="Abel Pro" w:hAnsi="Abel Pro"/>
                <w:sz w:val="20"/>
                <w:szCs w:val="20"/>
                <w:lang w:val="hr-HR"/>
              </w:rPr>
              <w:t>x</w:t>
            </w:r>
          </w:p>
        </w:tc>
        <w:tc>
          <w:tcPr>
            <w:tcW w:w="682" w:type="dxa"/>
            <w:shd w:val="clear" w:color="auto" w:fill="E2EFD9" w:themeFill="accent6" w:themeFillTint="33"/>
          </w:tcPr>
          <w:p w:rsidR="00561DC0" w:rsidRPr="00B37BEB" w:rsidRDefault="00561DC0" w:rsidP="00910BA0">
            <w:pPr>
              <w:jc w:val="both"/>
              <w:rPr>
                <w:rFonts w:ascii="Abel Pro" w:hAnsi="Abel Pro"/>
                <w:sz w:val="20"/>
                <w:szCs w:val="20"/>
                <w:lang w:val="hr-HR"/>
              </w:rPr>
            </w:pPr>
            <w:r>
              <w:rPr>
                <w:rFonts w:ascii="Abel Pro" w:hAnsi="Abel Pro"/>
                <w:sz w:val="20"/>
                <w:szCs w:val="20"/>
                <w:lang w:val="hr-HR"/>
              </w:rPr>
              <w:t>x</w:t>
            </w:r>
          </w:p>
        </w:tc>
        <w:tc>
          <w:tcPr>
            <w:tcW w:w="1652" w:type="dxa"/>
            <w:shd w:val="clear" w:color="auto" w:fill="E2EFD9" w:themeFill="accent6" w:themeFillTint="33"/>
          </w:tcPr>
          <w:p w:rsidR="00561DC0" w:rsidRPr="006E1FFD" w:rsidRDefault="00561DC0" w:rsidP="00910BA0">
            <w:pPr>
              <w:rPr>
                <w:rFonts w:ascii="Abel Pro" w:hAnsi="Abel Pro"/>
                <w:sz w:val="20"/>
                <w:szCs w:val="20"/>
                <w:lang w:val="hr-HR"/>
              </w:rPr>
            </w:pPr>
            <w:r w:rsidRPr="006E1FFD">
              <w:rPr>
                <w:rFonts w:ascii="Abel Pro" w:hAnsi="Abel Pro"/>
                <w:sz w:val="20"/>
                <w:szCs w:val="20"/>
                <w:lang w:val="hr-HR"/>
              </w:rPr>
              <w:t>Općina</w:t>
            </w:r>
          </w:p>
          <w:p w:rsidR="00561DC0" w:rsidRPr="006E1FFD" w:rsidRDefault="00561DC0" w:rsidP="00910BA0">
            <w:pPr>
              <w:rPr>
                <w:rFonts w:ascii="Abel Pro" w:hAnsi="Abel Pro"/>
                <w:sz w:val="20"/>
                <w:szCs w:val="20"/>
                <w:lang w:val="hr-HR"/>
              </w:rPr>
            </w:pPr>
            <w:r w:rsidRPr="006E1FFD">
              <w:rPr>
                <w:rFonts w:ascii="Abel Pro" w:hAnsi="Abel Pro"/>
                <w:sz w:val="20"/>
                <w:szCs w:val="20"/>
                <w:lang w:val="hr-HR"/>
              </w:rPr>
              <w:t>Služba Općinskog vijeća</w:t>
            </w:r>
          </w:p>
          <w:p w:rsidR="00561DC0" w:rsidRPr="006E1FFD" w:rsidRDefault="00561DC0" w:rsidP="00910BA0">
            <w:pPr>
              <w:rPr>
                <w:rFonts w:ascii="Abel Pro" w:hAnsi="Abel Pro"/>
                <w:sz w:val="20"/>
                <w:szCs w:val="20"/>
                <w:lang w:val="hr-HR"/>
              </w:rPr>
            </w:pPr>
            <w:r w:rsidRPr="006E1FFD">
              <w:rPr>
                <w:rFonts w:ascii="Abel Pro" w:hAnsi="Abel Pro"/>
                <w:sz w:val="20"/>
                <w:szCs w:val="20"/>
                <w:lang w:val="hr-HR"/>
              </w:rPr>
              <w:t xml:space="preserve">Služba </w:t>
            </w:r>
            <w:r w:rsidRPr="006E1FFD">
              <w:rPr>
                <w:rFonts w:ascii="Abel Pro" w:hAnsi="Abel Pro"/>
                <w:sz w:val="20"/>
                <w:szCs w:val="20"/>
                <w:lang w:val="hr-HR"/>
              </w:rPr>
              <w:lastRenderedPageBreak/>
              <w:t xml:space="preserve">Kabineta Općinskog načelnika </w:t>
            </w:r>
          </w:p>
          <w:p w:rsidR="00561DC0" w:rsidRPr="006E1FFD" w:rsidRDefault="00561DC0" w:rsidP="00910BA0">
            <w:pPr>
              <w:rPr>
                <w:rFonts w:ascii="Abel Pro" w:hAnsi="Abel Pro"/>
                <w:sz w:val="20"/>
                <w:szCs w:val="20"/>
                <w:lang w:val="hr-HR"/>
              </w:rPr>
            </w:pPr>
            <w:r w:rsidRPr="006E1FFD">
              <w:rPr>
                <w:rFonts w:ascii="Abel Pro" w:hAnsi="Abel Pro"/>
                <w:sz w:val="20"/>
                <w:szCs w:val="20"/>
                <w:lang w:val="hr-HR"/>
              </w:rPr>
              <w:t>Komisija za sport i mlade</w:t>
            </w:r>
          </w:p>
          <w:p w:rsidR="00561DC0" w:rsidRPr="006E1FFD" w:rsidRDefault="00561DC0" w:rsidP="00910BA0">
            <w:pPr>
              <w:rPr>
                <w:rFonts w:ascii="Abel Pro" w:hAnsi="Abel Pro"/>
                <w:sz w:val="20"/>
                <w:szCs w:val="20"/>
                <w:lang w:val="hr-HR"/>
              </w:rPr>
            </w:pPr>
            <w:r w:rsidRPr="006E1FFD">
              <w:rPr>
                <w:rFonts w:ascii="Abel Pro" w:hAnsi="Abel Pro"/>
                <w:sz w:val="20"/>
                <w:szCs w:val="20"/>
                <w:lang w:val="hr-HR"/>
              </w:rPr>
              <w:t>Službenik za mlade</w:t>
            </w:r>
          </w:p>
          <w:p w:rsidR="00561DC0" w:rsidRPr="00B53F83" w:rsidRDefault="00561DC0" w:rsidP="00910BA0">
            <w:pPr>
              <w:rPr>
                <w:rFonts w:ascii="Abel Pro" w:hAnsi="Abel Pro"/>
                <w:sz w:val="20"/>
                <w:szCs w:val="20"/>
                <w:lang w:val="hr-HR"/>
              </w:rPr>
            </w:pPr>
            <w:r w:rsidRPr="006E1FFD">
              <w:rPr>
                <w:rFonts w:ascii="Abel Pro" w:hAnsi="Abel Pro"/>
                <w:sz w:val="20"/>
                <w:szCs w:val="20"/>
                <w:lang w:val="hr-HR"/>
              </w:rPr>
              <w:t>Udruženja koja okupljaju mlade</w:t>
            </w:r>
          </w:p>
        </w:tc>
        <w:tc>
          <w:tcPr>
            <w:tcW w:w="1645" w:type="dxa"/>
            <w:shd w:val="clear" w:color="auto" w:fill="E2EFD9" w:themeFill="accent6" w:themeFillTint="33"/>
          </w:tcPr>
          <w:p w:rsidR="00561DC0" w:rsidRDefault="00561DC0" w:rsidP="00910BA0">
            <w:pPr>
              <w:jc w:val="both"/>
              <w:rPr>
                <w:rFonts w:ascii="Abel Pro" w:hAnsi="Abel Pro"/>
                <w:sz w:val="20"/>
                <w:szCs w:val="20"/>
                <w:lang w:val="hr-HR"/>
              </w:rPr>
            </w:pPr>
            <w:r w:rsidRPr="006E1FFD">
              <w:rPr>
                <w:rFonts w:ascii="Abel Pro" w:hAnsi="Abel Pro"/>
                <w:sz w:val="20"/>
                <w:szCs w:val="20"/>
                <w:lang w:val="hr-HR"/>
              </w:rPr>
              <w:lastRenderedPageBreak/>
              <w:t>Redovne aktivnosti</w:t>
            </w:r>
          </w:p>
          <w:p w:rsidR="00561DC0" w:rsidRPr="006E1FFD" w:rsidRDefault="00561DC0" w:rsidP="00910BA0">
            <w:pPr>
              <w:jc w:val="both"/>
              <w:rPr>
                <w:rFonts w:ascii="Abel Pro" w:hAnsi="Abel Pro"/>
                <w:sz w:val="20"/>
                <w:szCs w:val="20"/>
                <w:lang w:val="hr-HR"/>
              </w:rPr>
            </w:pPr>
          </w:p>
          <w:p w:rsidR="00561DC0" w:rsidRDefault="00561DC0" w:rsidP="00910BA0">
            <w:pPr>
              <w:jc w:val="both"/>
              <w:rPr>
                <w:rFonts w:ascii="Abel Pro" w:hAnsi="Abel Pro"/>
                <w:sz w:val="20"/>
                <w:szCs w:val="20"/>
                <w:lang w:val="hr-HR"/>
              </w:rPr>
            </w:pPr>
            <w:r w:rsidRPr="006E1FFD">
              <w:rPr>
                <w:rFonts w:ascii="Abel Pro" w:hAnsi="Abel Pro"/>
                <w:sz w:val="20"/>
                <w:szCs w:val="20"/>
                <w:lang w:val="hr-HR"/>
              </w:rPr>
              <w:t xml:space="preserve">2025: 1.000,00 </w:t>
            </w:r>
            <w:r w:rsidR="009048DA">
              <w:rPr>
                <w:rFonts w:ascii="Abel Pro" w:hAnsi="Abel Pro"/>
                <w:sz w:val="20"/>
                <w:szCs w:val="20"/>
                <w:lang w:val="hr-HR"/>
              </w:rPr>
              <w:t>-</w:t>
            </w:r>
            <w:r w:rsidRPr="006E1FFD">
              <w:rPr>
                <w:rFonts w:ascii="Abel Pro" w:hAnsi="Abel Pro"/>
                <w:sz w:val="20"/>
                <w:szCs w:val="20"/>
                <w:lang w:val="hr-HR"/>
              </w:rPr>
              <w:t xml:space="preserve">nakon </w:t>
            </w:r>
            <w:r w:rsidRPr="006E1FFD">
              <w:rPr>
                <w:rFonts w:ascii="Abel Pro" w:hAnsi="Abel Pro"/>
                <w:sz w:val="20"/>
                <w:szCs w:val="20"/>
                <w:lang w:val="hr-HR"/>
              </w:rPr>
              <w:lastRenderedPageBreak/>
              <w:t>provedenih izbora i formiranja nove komisije za pitanja mladih</w:t>
            </w:r>
          </w:p>
        </w:tc>
      </w:tr>
    </w:tbl>
    <w:p w:rsidR="00AA3AB5" w:rsidRPr="00A653F9" w:rsidRDefault="00AA3AB5">
      <w:pPr>
        <w:rPr>
          <w:rFonts w:ascii="Abel Pro" w:hAnsi="Abel Pro"/>
          <w:b/>
          <w:sz w:val="28"/>
          <w:lang w:val="hr-HR"/>
        </w:rPr>
      </w:pPr>
      <w:r>
        <w:rPr>
          <w:rFonts w:ascii="Abel Pro" w:hAnsi="Abel Pro"/>
          <w:b/>
          <w:sz w:val="28"/>
          <w:lang w:val="hr-HR"/>
        </w:rPr>
        <w:lastRenderedPageBreak/>
        <w:br w:type="page"/>
      </w:r>
    </w:p>
    <w:p w:rsidR="00A653F9" w:rsidRDefault="00A653F9">
      <w:pPr>
        <w:rPr>
          <w:rFonts w:ascii="Abel Pro" w:hAnsi="Abel Pro"/>
          <w:b/>
          <w:sz w:val="28"/>
          <w:lang w:val="hr-HR"/>
        </w:rPr>
      </w:pPr>
    </w:p>
    <w:p w:rsidR="00A653F9" w:rsidRDefault="00A653F9">
      <w:pPr>
        <w:rPr>
          <w:rFonts w:ascii="Abel Pro" w:hAnsi="Abel Pro"/>
          <w:b/>
          <w:sz w:val="28"/>
          <w:lang w:val="hr-HR"/>
        </w:rPr>
      </w:pPr>
    </w:p>
    <w:tbl>
      <w:tblPr>
        <w:tblStyle w:val="TableGrid"/>
        <w:tblpPr w:leftFromText="180" w:rightFromText="180" w:vertAnchor="text" w:horzAnchor="margin" w:tblpY="371"/>
        <w:tblW w:w="13924" w:type="dxa"/>
        <w:shd w:val="clear" w:color="auto" w:fill="F2F2F2" w:themeFill="background1" w:themeFillShade="F2"/>
        <w:tblLayout w:type="fixed"/>
        <w:tblLook w:val="04A0"/>
      </w:tblPr>
      <w:tblGrid>
        <w:gridCol w:w="1892"/>
        <w:gridCol w:w="1895"/>
        <w:gridCol w:w="3437"/>
        <w:gridCol w:w="680"/>
        <w:gridCol w:w="680"/>
        <w:gridCol w:w="681"/>
        <w:gridCol w:w="680"/>
        <w:gridCol w:w="682"/>
        <w:gridCol w:w="1652"/>
        <w:gridCol w:w="1645"/>
      </w:tblGrid>
      <w:tr w:rsidR="00A653F9" w:rsidRPr="00B37BEB" w:rsidTr="00A653F9">
        <w:tc>
          <w:tcPr>
            <w:tcW w:w="13924" w:type="dxa"/>
            <w:gridSpan w:val="10"/>
            <w:shd w:val="clear" w:color="auto" w:fill="BFBFBF" w:themeFill="background1" w:themeFillShade="BF"/>
          </w:tcPr>
          <w:p w:rsidR="00A653F9" w:rsidRPr="007F7C6C" w:rsidRDefault="00A653F9" w:rsidP="008D1668">
            <w:pPr>
              <w:jc w:val="both"/>
              <w:rPr>
                <w:rFonts w:ascii="Abel Pro" w:hAnsi="Abel Pro"/>
                <w:b/>
                <w:sz w:val="20"/>
                <w:szCs w:val="20"/>
                <w:lang w:val="hr-HR"/>
              </w:rPr>
            </w:pPr>
            <w:r w:rsidRPr="007F7C6C">
              <w:rPr>
                <w:rFonts w:ascii="Abel Pro" w:hAnsi="Abel Pro"/>
                <w:b/>
                <w:sz w:val="22"/>
                <w:szCs w:val="20"/>
                <w:lang w:val="hr-HR"/>
              </w:rPr>
              <w:t xml:space="preserve">Operativni cilj 7: </w:t>
            </w:r>
            <w:r w:rsidR="009048DA">
              <w:rPr>
                <w:rFonts w:ascii="Abel Pro" w:hAnsi="Abel Pro"/>
                <w:b/>
                <w:sz w:val="22"/>
              </w:rPr>
              <w:t>Uspostaviti sistem</w:t>
            </w:r>
            <w:r w:rsidR="008D1668" w:rsidRPr="008D1668">
              <w:rPr>
                <w:rFonts w:ascii="Abel Pro" w:hAnsi="Abel Pro"/>
                <w:b/>
                <w:sz w:val="22"/>
              </w:rPr>
              <w:t xml:space="preserve"> sigurnost gdje su mladi informirani i edukovani o oblicima nasilja u zajednici i školi, znaju kome se obratiti u rizičnim situacijama, a sistem videonadzora najfrekfentnijih ulica i saobraćajnica bi pružao dodatnu sigurnost.</w:t>
            </w:r>
          </w:p>
        </w:tc>
      </w:tr>
      <w:tr w:rsidR="00A653F9" w:rsidRPr="0085674A" w:rsidTr="00A653F9">
        <w:trPr>
          <w:trHeight w:val="245"/>
        </w:trPr>
        <w:tc>
          <w:tcPr>
            <w:tcW w:w="1892" w:type="dxa"/>
            <w:vMerge w:val="restart"/>
            <w:shd w:val="clear" w:color="auto" w:fill="BFBFBF" w:themeFill="background1" w:themeFillShade="BF"/>
          </w:tcPr>
          <w:p w:rsidR="00A653F9" w:rsidRPr="0085674A" w:rsidRDefault="00A653F9" w:rsidP="00A653F9">
            <w:pPr>
              <w:jc w:val="center"/>
              <w:rPr>
                <w:rFonts w:ascii="Abel Pro" w:hAnsi="Abel Pro"/>
                <w:b/>
                <w:sz w:val="20"/>
                <w:szCs w:val="20"/>
                <w:lang w:val="hr-HR"/>
              </w:rPr>
            </w:pPr>
            <w:r w:rsidRPr="0085674A">
              <w:rPr>
                <w:rFonts w:ascii="Abel Pro" w:hAnsi="Abel Pro"/>
                <w:b/>
                <w:sz w:val="20"/>
                <w:szCs w:val="20"/>
                <w:lang w:val="hr-HR"/>
              </w:rPr>
              <w:t>Problem</w:t>
            </w:r>
          </w:p>
        </w:tc>
        <w:tc>
          <w:tcPr>
            <w:tcW w:w="1895" w:type="dxa"/>
            <w:vMerge w:val="restart"/>
            <w:shd w:val="clear" w:color="auto" w:fill="BFBFBF" w:themeFill="background1" w:themeFillShade="BF"/>
          </w:tcPr>
          <w:p w:rsidR="00A653F9" w:rsidRPr="0085674A" w:rsidRDefault="00A653F9" w:rsidP="00A653F9">
            <w:pPr>
              <w:jc w:val="center"/>
              <w:rPr>
                <w:rFonts w:ascii="Abel Pro" w:hAnsi="Abel Pro"/>
                <w:b/>
                <w:sz w:val="20"/>
                <w:szCs w:val="20"/>
                <w:lang w:val="hr-HR"/>
              </w:rPr>
            </w:pPr>
            <w:r w:rsidRPr="0085674A">
              <w:rPr>
                <w:rFonts w:ascii="Abel Pro" w:hAnsi="Abel Pro"/>
                <w:b/>
                <w:sz w:val="20"/>
                <w:szCs w:val="20"/>
                <w:lang w:val="hr-HR"/>
              </w:rPr>
              <w:t>Rezultati</w:t>
            </w:r>
          </w:p>
        </w:tc>
        <w:tc>
          <w:tcPr>
            <w:tcW w:w="3437" w:type="dxa"/>
            <w:vMerge w:val="restart"/>
            <w:shd w:val="clear" w:color="auto" w:fill="F2F2F2" w:themeFill="background1" w:themeFillShade="F2"/>
          </w:tcPr>
          <w:p w:rsidR="00A653F9" w:rsidRPr="0085674A" w:rsidRDefault="00A653F9" w:rsidP="00A653F9">
            <w:pPr>
              <w:jc w:val="center"/>
              <w:rPr>
                <w:rFonts w:ascii="Abel Pro" w:hAnsi="Abel Pro"/>
                <w:b/>
                <w:sz w:val="20"/>
                <w:szCs w:val="20"/>
                <w:lang w:val="hr-HR"/>
              </w:rPr>
            </w:pPr>
            <w:r w:rsidRPr="0085674A">
              <w:rPr>
                <w:rFonts w:ascii="Abel Pro" w:hAnsi="Abel Pro"/>
                <w:b/>
                <w:sz w:val="20"/>
                <w:szCs w:val="20"/>
                <w:lang w:val="hr-HR"/>
              </w:rPr>
              <w:t>Aktivnosti</w:t>
            </w:r>
          </w:p>
        </w:tc>
        <w:tc>
          <w:tcPr>
            <w:tcW w:w="3403" w:type="dxa"/>
            <w:gridSpan w:val="5"/>
            <w:shd w:val="clear" w:color="auto" w:fill="F2F2F2" w:themeFill="background1" w:themeFillShade="F2"/>
          </w:tcPr>
          <w:p w:rsidR="00A653F9" w:rsidRPr="0085674A" w:rsidRDefault="00A653F9" w:rsidP="00A653F9">
            <w:pPr>
              <w:jc w:val="center"/>
              <w:rPr>
                <w:rFonts w:ascii="Abel Pro" w:hAnsi="Abel Pro"/>
                <w:b/>
                <w:sz w:val="20"/>
                <w:szCs w:val="20"/>
                <w:lang w:val="hr-HR"/>
              </w:rPr>
            </w:pPr>
            <w:r w:rsidRPr="0085674A">
              <w:rPr>
                <w:rFonts w:ascii="Abel Pro" w:hAnsi="Abel Pro"/>
                <w:b/>
                <w:sz w:val="20"/>
                <w:szCs w:val="20"/>
                <w:lang w:val="hr-HR"/>
              </w:rPr>
              <w:t>Vrijeme provođenja</w:t>
            </w:r>
          </w:p>
        </w:tc>
        <w:tc>
          <w:tcPr>
            <w:tcW w:w="1652" w:type="dxa"/>
            <w:vMerge w:val="restart"/>
            <w:shd w:val="clear" w:color="auto" w:fill="F2F2F2" w:themeFill="background1" w:themeFillShade="F2"/>
          </w:tcPr>
          <w:p w:rsidR="00A653F9" w:rsidRPr="0085674A" w:rsidRDefault="00A653F9" w:rsidP="00A653F9">
            <w:pPr>
              <w:jc w:val="center"/>
              <w:rPr>
                <w:rFonts w:ascii="Abel Pro" w:hAnsi="Abel Pro"/>
                <w:b/>
                <w:sz w:val="20"/>
                <w:szCs w:val="20"/>
                <w:lang w:val="hr-HR"/>
              </w:rPr>
            </w:pPr>
            <w:r w:rsidRPr="0085674A">
              <w:rPr>
                <w:rFonts w:ascii="Abel Pro" w:hAnsi="Abel Pro"/>
                <w:b/>
                <w:sz w:val="20"/>
                <w:szCs w:val="20"/>
                <w:lang w:val="hr-HR"/>
              </w:rPr>
              <w:t>Nosioci provedbe</w:t>
            </w:r>
          </w:p>
        </w:tc>
        <w:tc>
          <w:tcPr>
            <w:tcW w:w="1645" w:type="dxa"/>
            <w:vMerge w:val="restart"/>
            <w:shd w:val="clear" w:color="auto" w:fill="F2F2F2" w:themeFill="background1" w:themeFillShade="F2"/>
          </w:tcPr>
          <w:p w:rsidR="00A653F9" w:rsidRPr="0085674A" w:rsidRDefault="00A653F9" w:rsidP="00A653F9">
            <w:pPr>
              <w:jc w:val="center"/>
              <w:rPr>
                <w:rFonts w:ascii="Abel Pro" w:hAnsi="Abel Pro"/>
                <w:b/>
                <w:sz w:val="20"/>
                <w:szCs w:val="20"/>
                <w:lang w:val="hr-HR"/>
              </w:rPr>
            </w:pPr>
            <w:r w:rsidRPr="0085674A">
              <w:rPr>
                <w:rFonts w:ascii="Abel Pro" w:hAnsi="Abel Pro"/>
                <w:b/>
                <w:sz w:val="20"/>
                <w:szCs w:val="20"/>
                <w:lang w:val="hr-HR"/>
              </w:rPr>
              <w:t>Troškovi</w:t>
            </w:r>
          </w:p>
        </w:tc>
      </w:tr>
      <w:tr w:rsidR="00A653F9" w:rsidRPr="0085674A" w:rsidTr="00A653F9">
        <w:trPr>
          <w:trHeight w:val="245"/>
        </w:trPr>
        <w:tc>
          <w:tcPr>
            <w:tcW w:w="1892" w:type="dxa"/>
            <w:vMerge/>
            <w:shd w:val="clear" w:color="auto" w:fill="BFBFBF" w:themeFill="background1" w:themeFillShade="BF"/>
          </w:tcPr>
          <w:p w:rsidR="00A653F9" w:rsidRPr="0085674A" w:rsidRDefault="00A653F9" w:rsidP="00A653F9">
            <w:pPr>
              <w:jc w:val="center"/>
              <w:rPr>
                <w:rFonts w:ascii="Abel Pro" w:hAnsi="Abel Pro"/>
                <w:b/>
                <w:sz w:val="20"/>
                <w:szCs w:val="20"/>
                <w:lang w:val="hr-HR"/>
              </w:rPr>
            </w:pPr>
          </w:p>
        </w:tc>
        <w:tc>
          <w:tcPr>
            <w:tcW w:w="1895" w:type="dxa"/>
            <w:vMerge/>
            <w:shd w:val="clear" w:color="auto" w:fill="BFBFBF" w:themeFill="background1" w:themeFillShade="BF"/>
          </w:tcPr>
          <w:p w:rsidR="00A653F9" w:rsidRPr="0085674A" w:rsidRDefault="00A653F9" w:rsidP="00A653F9">
            <w:pPr>
              <w:jc w:val="center"/>
              <w:rPr>
                <w:rFonts w:ascii="Abel Pro" w:hAnsi="Abel Pro"/>
                <w:b/>
                <w:sz w:val="20"/>
                <w:szCs w:val="20"/>
                <w:lang w:val="hr-HR"/>
              </w:rPr>
            </w:pPr>
          </w:p>
        </w:tc>
        <w:tc>
          <w:tcPr>
            <w:tcW w:w="3437" w:type="dxa"/>
            <w:vMerge/>
            <w:shd w:val="clear" w:color="auto" w:fill="F2F2F2" w:themeFill="background1" w:themeFillShade="F2"/>
          </w:tcPr>
          <w:p w:rsidR="00A653F9" w:rsidRPr="0085674A" w:rsidRDefault="00A653F9" w:rsidP="00A653F9">
            <w:pPr>
              <w:jc w:val="center"/>
              <w:rPr>
                <w:rFonts w:ascii="Abel Pro" w:hAnsi="Abel Pro"/>
                <w:b/>
                <w:sz w:val="20"/>
                <w:szCs w:val="20"/>
                <w:lang w:val="hr-HR"/>
              </w:rPr>
            </w:pPr>
          </w:p>
        </w:tc>
        <w:tc>
          <w:tcPr>
            <w:tcW w:w="680" w:type="dxa"/>
            <w:shd w:val="clear" w:color="auto" w:fill="F2F2F2" w:themeFill="background1" w:themeFillShade="F2"/>
          </w:tcPr>
          <w:p w:rsidR="00A653F9" w:rsidRPr="0085674A" w:rsidRDefault="00A653F9" w:rsidP="00A653F9">
            <w:pPr>
              <w:jc w:val="center"/>
              <w:rPr>
                <w:rFonts w:ascii="Abel Pro" w:hAnsi="Abel Pro"/>
                <w:b/>
                <w:sz w:val="20"/>
                <w:szCs w:val="20"/>
                <w:lang w:val="hr-HR"/>
              </w:rPr>
            </w:pPr>
            <w:r>
              <w:rPr>
                <w:rFonts w:ascii="Abel Pro" w:hAnsi="Abel Pro"/>
                <w:b/>
                <w:sz w:val="20"/>
                <w:szCs w:val="20"/>
                <w:lang w:val="hr-HR"/>
              </w:rPr>
              <w:t>2024</w:t>
            </w:r>
          </w:p>
        </w:tc>
        <w:tc>
          <w:tcPr>
            <w:tcW w:w="680" w:type="dxa"/>
            <w:shd w:val="clear" w:color="auto" w:fill="F2F2F2" w:themeFill="background1" w:themeFillShade="F2"/>
          </w:tcPr>
          <w:p w:rsidR="00A653F9" w:rsidRPr="0085674A" w:rsidRDefault="00A653F9" w:rsidP="00A653F9">
            <w:pPr>
              <w:jc w:val="center"/>
              <w:rPr>
                <w:rFonts w:ascii="Abel Pro" w:hAnsi="Abel Pro"/>
                <w:b/>
                <w:sz w:val="20"/>
                <w:szCs w:val="20"/>
                <w:lang w:val="hr-HR"/>
              </w:rPr>
            </w:pPr>
            <w:r>
              <w:rPr>
                <w:rFonts w:ascii="Abel Pro" w:hAnsi="Abel Pro"/>
                <w:b/>
                <w:sz w:val="20"/>
                <w:szCs w:val="20"/>
                <w:lang w:val="hr-HR"/>
              </w:rPr>
              <w:t>2025</w:t>
            </w:r>
          </w:p>
        </w:tc>
        <w:tc>
          <w:tcPr>
            <w:tcW w:w="681" w:type="dxa"/>
            <w:shd w:val="clear" w:color="auto" w:fill="F2F2F2" w:themeFill="background1" w:themeFillShade="F2"/>
          </w:tcPr>
          <w:p w:rsidR="00A653F9" w:rsidRPr="0085674A" w:rsidRDefault="00A653F9" w:rsidP="00A653F9">
            <w:pPr>
              <w:jc w:val="center"/>
              <w:rPr>
                <w:rFonts w:ascii="Abel Pro" w:hAnsi="Abel Pro"/>
                <w:b/>
                <w:sz w:val="20"/>
                <w:szCs w:val="20"/>
                <w:lang w:val="hr-HR"/>
              </w:rPr>
            </w:pPr>
            <w:r>
              <w:rPr>
                <w:rFonts w:ascii="Abel Pro" w:hAnsi="Abel Pro"/>
                <w:b/>
                <w:sz w:val="20"/>
                <w:szCs w:val="20"/>
                <w:lang w:val="hr-HR"/>
              </w:rPr>
              <w:t>2026</w:t>
            </w:r>
          </w:p>
        </w:tc>
        <w:tc>
          <w:tcPr>
            <w:tcW w:w="680" w:type="dxa"/>
            <w:shd w:val="clear" w:color="auto" w:fill="F2F2F2" w:themeFill="background1" w:themeFillShade="F2"/>
          </w:tcPr>
          <w:p w:rsidR="00A653F9" w:rsidRPr="0085674A" w:rsidRDefault="00A653F9" w:rsidP="00A653F9">
            <w:pPr>
              <w:jc w:val="center"/>
              <w:rPr>
                <w:rFonts w:ascii="Abel Pro" w:hAnsi="Abel Pro"/>
                <w:b/>
                <w:sz w:val="20"/>
                <w:szCs w:val="20"/>
                <w:lang w:val="hr-HR"/>
              </w:rPr>
            </w:pPr>
            <w:r>
              <w:rPr>
                <w:rFonts w:ascii="Abel Pro" w:hAnsi="Abel Pro"/>
                <w:b/>
                <w:sz w:val="20"/>
                <w:szCs w:val="20"/>
                <w:lang w:val="hr-HR"/>
              </w:rPr>
              <w:t>2027</w:t>
            </w:r>
          </w:p>
        </w:tc>
        <w:tc>
          <w:tcPr>
            <w:tcW w:w="682" w:type="dxa"/>
            <w:shd w:val="clear" w:color="auto" w:fill="F2F2F2" w:themeFill="background1" w:themeFillShade="F2"/>
          </w:tcPr>
          <w:p w:rsidR="00A653F9" w:rsidRPr="0085674A" w:rsidRDefault="00A653F9" w:rsidP="00A653F9">
            <w:pPr>
              <w:jc w:val="center"/>
              <w:rPr>
                <w:rFonts w:ascii="Abel Pro" w:hAnsi="Abel Pro"/>
                <w:b/>
                <w:sz w:val="20"/>
                <w:szCs w:val="20"/>
                <w:lang w:val="hr-HR"/>
              </w:rPr>
            </w:pPr>
            <w:r>
              <w:rPr>
                <w:rFonts w:ascii="Abel Pro" w:hAnsi="Abel Pro"/>
                <w:b/>
                <w:sz w:val="20"/>
                <w:szCs w:val="20"/>
                <w:lang w:val="hr-HR"/>
              </w:rPr>
              <w:t>2028</w:t>
            </w:r>
          </w:p>
        </w:tc>
        <w:tc>
          <w:tcPr>
            <w:tcW w:w="1652" w:type="dxa"/>
            <w:vMerge/>
            <w:shd w:val="clear" w:color="auto" w:fill="F2F2F2" w:themeFill="background1" w:themeFillShade="F2"/>
          </w:tcPr>
          <w:p w:rsidR="00A653F9" w:rsidRPr="0085674A" w:rsidRDefault="00A653F9" w:rsidP="00A653F9">
            <w:pPr>
              <w:jc w:val="center"/>
              <w:rPr>
                <w:rFonts w:ascii="Abel Pro" w:hAnsi="Abel Pro"/>
                <w:b/>
                <w:sz w:val="20"/>
                <w:szCs w:val="20"/>
                <w:lang w:val="hr-HR"/>
              </w:rPr>
            </w:pPr>
          </w:p>
        </w:tc>
        <w:tc>
          <w:tcPr>
            <w:tcW w:w="1645" w:type="dxa"/>
            <w:vMerge/>
            <w:shd w:val="clear" w:color="auto" w:fill="F2F2F2" w:themeFill="background1" w:themeFillShade="F2"/>
          </w:tcPr>
          <w:p w:rsidR="00A653F9" w:rsidRPr="0085674A" w:rsidRDefault="00A653F9" w:rsidP="00A653F9">
            <w:pPr>
              <w:jc w:val="center"/>
              <w:rPr>
                <w:rFonts w:ascii="Abel Pro" w:hAnsi="Abel Pro"/>
                <w:b/>
                <w:sz w:val="20"/>
                <w:szCs w:val="20"/>
                <w:lang w:val="hr-HR"/>
              </w:rPr>
            </w:pPr>
          </w:p>
        </w:tc>
      </w:tr>
      <w:tr w:rsidR="00A653F9" w:rsidRPr="00B37BEB" w:rsidTr="00A653F9">
        <w:trPr>
          <w:trHeight w:val="314"/>
        </w:trPr>
        <w:tc>
          <w:tcPr>
            <w:tcW w:w="1892" w:type="dxa"/>
            <w:vMerge w:val="restart"/>
            <w:shd w:val="clear" w:color="auto" w:fill="BFBFBF" w:themeFill="background1" w:themeFillShade="BF"/>
          </w:tcPr>
          <w:p w:rsidR="00A653F9" w:rsidRPr="00B37BEB" w:rsidRDefault="00A653F9" w:rsidP="00A653F9">
            <w:pPr>
              <w:jc w:val="both"/>
              <w:rPr>
                <w:rFonts w:ascii="Abel Pro" w:hAnsi="Abel Pro"/>
                <w:sz w:val="20"/>
                <w:szCs w:val="20"/>
                <w:lang w:val="hr-HR"/>
              </w:rPr>
            </w:pPr>
            <w:r>
              <w:rPr>
                <w:rFonts w:ascii="Abel Pro" w:hAnsi="Abel Pro"/>
                <w:sz w:val="20"/>
                <w:szCs w:val="20"/>
                <w:lang w:val="hr-HR"/>
              </w:rPr>
              <w:t xml:space="preserve">1. </w:t>
            </w:r>
            <w:r w:rsidRPr="006E1FFD">
              <w:rPr>
                <w:rFonts w:ascii="Abel Pro" w:hAnsi="Abel Pro"/>
                <w:sz w:val="20"/>
              </w:rPr>
              <w:t>Općina nema uređen sistem video nadzora kako bi se mladi osjećali sigurno.</w:t>
            </w:r>
          </w:p>
        </w:tc>
        <w:tc>
          <w:tcPr>
            <w:tcW w:w="1895" w:type="dxa"/>
            <w:shd w:val="clear" w:color="auto" w:fill="BFBFBF" w:themeFill="background1" w:themeFillShade="BF"/>
          </w:tcPr>
          <w:p w:rsidR="00A653F9" w:rsidRPr="00B37BEB" w:rsidRDefault="00A653F9" w:rsidP="00A653F9">
            <w:pPr>
              <w:jc w:val="both"/>
              <w:rPr>
                <w:rFonts w:ascii="Abel Pro" w:hAnsi="Abel Pro"/>
                <w:sz w:val="20"/>
                <w:szCs w:val="20"/>
                <w:lang w:val="hr-HR"/>
              </w:rPr>
            </w:pPr>
            <w:r>
              <w:rPr>
                <w:rFonts w:ascii="Abel Pro" w:hAnsi="Abel Pro"/>
                <w:sz w:val="20"/>
                <w:szCs w:val="20"/>
                <w:lang w:val="hr-HR"/>
              </w:rPr>
              <w:t xml:space="preserve">1.1. </w:t>
            </w:r>
            <w:r w:rsidRPr="006E1FFD">
              <w:rPr>
                <w:rFonts w:ascii="Abel Pro" w:hAnsi="Abel Pro"/>
                <w:sz w:val="20"/>
                <w:szCs w:val="20"/>
                <w:lang w:val="hr-HR"/>
              </w:rPr>
              <w:t>Obezbjeđen sistem video nadzora u centralnim dijelovima regionalnih centara Hadžići, Pazarić i Tarčin.</w:t>
            </w:r>
          </w:p>
        </w:tc>
        <w:tc>
          <w:tcPr>
            <w:tcW w:w="3437" w:type="dxa"/>
            <w:shd w:val="clear" w:color="auto" w:fill="F2F2F2" w:themeFill="background1" w:themeFillShade="F2"/>
          </w:tcPr>
          <w:p w:rsidR="00171A91" w:rsidRPr="00171A91" w:rsidRDefault="00171A91" w:rsidP="00171A91">
            <w:pPr>
              <w:jc w:val="both"/>
              <w:rPr>
                <w:rFonts w:ascii="Abel Pro" w:hAnsi="Abel Pro"/>
                <w:sz w:val="20"/>
                <w:szCs w:val="20"/>
                <w:lang w:val="hr-HR"/>
              </w:rPr>
            </w:pPr>
            <w:r w:rsidRPr="00171A91">
              <w:rPr>
                <w:rFonts w:ascii="Abel Pro" w:hAnsi="Abel Pro"/>
                <w:sz w:val="20"/>
                <w:szCs w:val="20"/>
                <w:lang w:val="hr-HR"/>
              </w:rPr>
              <w:t>1.1.1. Uputiti dopise prema nadležnim ministarstvima za obezbjeđivanje video nadzora na ključnim centralnim lokacijama po regionalnim centrima – Tarčin, Pazarić i Hadžići u cilju poboljšanja sigurnosti i prevencije krivičnih djela.</w:t>
            </w:r>
          </w:p>
          <w:p w:rsidR="00A653F9" w:rsidRPr="00B37BEB" w:rsidRDefault="00171A91" w:rsidP="00171A91">
            <w:pPr>
              <w:jc w:val="both"/>
              <w:rPr>
                <w:rFonts w:ascii="Abel Pro" w:hAnsi="Abel Pro"/>
                <w:sz w:val="20"/>
                <w:szCs w:val="20"/>
                <w:lang w:val="hr-HR"/>
              </w:rPr>
            </w:pPr>
            <w:r w:rsidRPr="00171A91">
              <w:rPr>
                <w:rFonts w:ascii="Abel Pro" w:hAnsi="Abel Pro"/>
                <w:sz w:val="20"/>
                <w:szCs w:val="20"/>
                <w:lang w:val="hr-HR"/>
              </w:rPr>
              <w:t>1.1.2. Video nadzor koji je već objezbjeđen u centralnom dijelu Hadžića, a koji često nije u funkciju u suradnji sa nadležnim institucijama pustiti u funkciju.</w:t>
            </w:r>
          </w:p>
        </w:tc>
        <w:tc>
          <w:tcPr>
            <w:tcW w:w="680" w:type="dxa"/>
            <w:shd w:val="clear" w:color="auto" w:fill="F2F2F2" w:themeFill="background1" w:themeFillShade="F2"/>
          </w:tcPr>
          <w:p w:rsidR="00A653F9" w:rsidRPr="006A696A" w:rsidRDefault="00A653F9" w:rsidP="00A653F9">
            <w:pPr>
              <w:rPr>
                <w:rFonts w:ascii="Abel Pro" w:hAnsi="Abel Pro"/>
                <w:sz w:val="20"/>
                <w:szCs w:val="20"/>
                <w:lang w:val="hr-HR"/>
              </w:rPr>
            </w:pPr>
            <w:r>
              <w:rPr>
                <w:rFonts w:ascii="Abel Pro" w:hAnsi="Abel Pro"/>
                <w:sz w:val="20"/>
                <w:szCs w:val="20"/>
                <w:lang w:val="hr-HR"/>
              </w:rPr>
              <w:t>x</w:t>
            </w:r>
          </w:p>
        </w:tc>
        <w:tc>
          <w:tcPr>
            <w:tcW w:w="680" w:type="dxa"/>
            <w:shd w:val="clear" w:color="auto" w:fill="F2F2F2" w:themeFill="background1" w:themeFillShade="F2"/>
          </w:tcPr>
          <w:p w:rsidR="00A653F9" w:rsidRPr="00B37BEB" w:rsidRDefault="00A653F9" w:rsidP="00A653F9">
            <w:pPr>
              <w:jc w:val="both"/>
              <w:rPr>
                <w:rFonts w:ascii="Abel Pro" w:hAnsi="Abel Pro"/>
                <w:sz w:val="20"/>
                <w:szCs w:val="20"/>
                <w:lang w:val="hr-HR"/>
              </w:rPr>
            </w:pPr>
            <w:r>
              <w:rPr>
                <w:rFonts w:ascii="Abel Pro" w:hAnsi="Abel Pro"/>
                <w:sz w:val="20"/>
                <w:szCs w:val="20"/>
                <w:lang w:val="hr-HR"/>
              </w:rPr>
              <w:t>x</w:t>
            </w:r>
          </w:p>
        </w:tc>
        <w:tc>
          <w:tcPr>
            <w:tcW w:w="681" w:type="dxa"/>
            <w:shd w:val="clear" w:color="auto" w:fill="F2F2F2" w:themeFill="background1" w:themeFillShade="F2"/>
          </w:tcPr>
          <w:p w:rsidR="00A653F9" w:rsidRPr="00B37BEB" w:rsidRDefault="00A653F9" w:rsidP="00A653F9">
            <w:pPr>
              <w:jc w:val="both"/>
              <w:rPr>
                <w:rFonts w:ascii="Abel Pro" w:hAnsi="Abel Pro"/>
                <w:sz w:val="20"/>
                <w:szCs w:val="20"/>
                <w:lang w:val="hr-HR"/>
              </w:rPr>
            </w:pPr>
          </w:p>
        </w:tc>
        <w:tc>
          <w:tcPr>
            <w:tcW w:w="680" w:type="dxa"/>
            <w:shd w:val="clear" w:color="auto" w:fill="F2F2F2" w:themeFill="background1" w:themeFillShade="F2"/>
          </w:tcPr>
          <w:p w:rsidR="00A653F9" w:rsidRPr="00B37BEB" w:rsidRDefault="00A653F9" w:rsidP="00A653F9">
            <w:pPr>
              <w:jc w:val="both"/>
              <w:rPr>
                <w:rFonts w:ascii="Abel Pro" w:hAnsi="Abel Pro"/>
                <w:sz w:val="20"/>
                <w:szCs w:val="20"/>
                <w:lang w:val="hr-HR"/>
              </w:rPr>
            </w:pPr>
          </w:p>
        </w:tc>
        <w:tc>
          <w:tcPr>
            <w:tcW w:w="682" w:type="dxa"/>
            <w:shd w:val="clear" w:color="auto" w:fill="F2F2F2" w:themeFill="background1" w:themeFillShade="F2"/>
          </w:tcPr>
          <w:p w:rsidR="00A653F9" w:rsidRPr="00B37BEB" w:rsidRDefault="00A653F9" w:rsidP="00A653F9">
            <w:pPr>
              <w:jc w:val="both"/>
              <w:rPr>
                <w:rFonts w:ascii="Abel Pro" w:hAnsi="Abel Pro"/>
                <w:sz w:val="20"/>
                <w:szCs w:val="20"/>
                <w:lang w:val="hr-HR"/>
              </w:rPr>
            </w:pPr>
          </w:p>
        </w:tc>
        <w:tc>
          <w:tcPr>
            <w:tcW w:w="1652" w:type="dxa"/>
            <w:shd w:val="clear" w:color="auto" w:fill="F2F2F2" w:themeFill="background1" w:themeFillShade="F2"/>
          </w:tcPr>
          <w:p w:rsidR="00A653F9" w:rsidRPr="006E1FFD" w:rsidRDefault="00A653F9" w:rsidP="00A653F9">
            <w:pPr>
              <w:rPr>
                <w:rFonts w:ascii="Abel Pro" w:hAnsi="Abel Pro"/>
                <w:sz w:val="20"/>
                <w:szCs w:val="20"/>
                <w:lang w:val="hr-HR"/>
              </w:rPr>
            </w:pPr>
            <w:r w:rsidRPr="006E1FFD">
              <w:rPr>
                <w:rFonts w:ascii="Abel Pro" w:hAnsi="Abel Pro"/>
                <w:sz w:val="20"/>
                <w:szCs w:val="20"/>
                <w:lang w:val="hr-HR"/>
              </w:rPr>
              <w:t>Općina</w:t>
            </w:r>
            <w:r>
              <w:rPr>
                <w:rFonts w:ascii="Abel Pro" w:hAnsi="Abel Pro"/>
                <w:sz w:val="20"/>
                <w:szCs w:val="20"/>
                <w:lang w:val="hr-HR"/>
              </w:rPr>
              <w:t xml:space="preserve"> Hadžići</w:t>
            </w:r>
          </w:p>
          <w:p w:rsidR="00A653F9" w:rsidRPr="006E1FFD" w:rsidRDefault="00A653F9" w:rsidP="00A653F9">
            <w:pPr>
              <w:rPr>
                <w:rFonts w:ascii="Abel Pro" w:hAnsi="Abel Pro"/>
                <w:sz w:val="20"/>
                <w:szCs w:val="20"/>
                <w:lang w:val="hr-HR"/>
              </w:rPr>
            </w:pPr>
            <w:r w:rsidRPr="006E1FFD">
              <w:rPr>
                <w:rFonts w:ascii="Abel Pro" w:hAnsi="Abel Pro"/>
                <w:sz w:val="20"/>
                <w:szCs w:val="20"/>
                <w:lang w:val="hr-HR"/>
              </w:rPr>
              <w:t xml:space="preserve">Policijska uprava Hadžići </w:t>
            </w:r>
            <w:r>
              <w:rPr>
                <w:rFonts w:ascii="Abel Pro" w:hAnsi="Abel Pro"/>
                <w:sz w:val="20"/>
                <w:szCs w:val="20"/>
                <w:lang w:val="hr-HR"/>
              </w:rPr>
              <w:t xml:space="preserve"> -policijska stanica</w:t>
            </w:r>
          </w:p>
          <w:p w:rsidR="00A653F9" w:rsidRPr="00B37BEB" w:rsidRDefault="00A653F9" w:rsidP="00A653F9">
            <w:pPr>
              <w:rPr>
                <w:rFonts w:ascii="Abel Pro" w:hAnsi="Abel Pro"/>
                <w:sz w:val="20"/>
                <w:szCs w:val="20"/>
                <w:lang w:val="hr-HR"/>
              </w:rPr>
            </w:pPr>
            <w:r w:rsidRPr="006E1FFD">
              <w:rPr>
                <w:rFonts w:ascii="Abel Pro" w:hAnsi="Abel Pro"/>
                <w:sz w:val="20"/>
                <w:szCs w:val="20"/>
                <w:lang w:val="hr-HR"/>
              </w:rPr>
              <w:t>MUP Kantona Sarajevo</w:t>
            </w:r>
          </w:p>
        </w:tc>
        <w:tc>
          <w:tcPr>
            <w:tcW w:w="1645" w:type="dxa"/>
            <w:shd w:val="clear" w:color="auto" w:fill="F2F2F2" w:themeFill="background1" w:themeFillShade="F2"/>
          </w:tcPr>
          <w:p w:rsidR="00A653F9" w:rsidRDefault="00A653F9" w:rsidP="00A653F9">
            <w:pPr>
              <w:jc w:val="both"/>
              <w:rPr>
                <w:rFonts w:ascii="Abel Pro" w:hAnsi="Abel Pro"/>
                <w:sz w:val="20"/>
                <w:szCs w:val="20"/>
                <w:lang w:val="hr-HR"/>
              </w:rPr>
            </w:pPr>
          </w:p>
          <w:p w:rsidR="00A653F9" w:rsidRPr="006E1FFD" w:rsidRDefault="00A653F9" w:rsidP="00A653F9">
            <w:pPr>
              <w:jc w:val="center"/>
              <w:rPr>
                <w:rFonts w:ascii="Abel Pro" w:hAnsi="Abel Pro"/>
                <w:sz w:val="20"/>
                <w:szCs w:val="20"/>
                <w:lang w:val="hr-HR"/>
              </w:rPr>
            </w:pPr>
            <w:r>
              <w:rPr>
                <w:rFonts w:ascii="Abel Pro" w:hAnsi="Abel Pro"/>
                <w:sz w:val="20"/>
                <w:szCs w:val="20"/>
                <w:lang w:val="hr-HR"/>
              </w:rPr>
              <w:t>Redovne aktivnosti</w:t>
            </w:r>
          </w:p>
        </w:tc>
      </w:tr>
      <w:tr w:rsidR="00A653F9" w:rsidRPr="00B37BEB" w:rsidTr="00A653F9">
        <w:trPr>
          <w:trHeight w:val="380"/>
        </w:trPr>
        <w:tc>
          <w:tcPr>
            <w:tcW w:w="1892" w:type="dxa"/>
            <w:vMerge/>
            <w:shd w:val="clear" w:color="auto" w:fill="BFBFBF" w:themeFill="background1" w:themeFillShade="BF"/>
          </w:tcPr>
          <w:p w:rsidR="00A653F9" w:rsidRDefault="00A653F9" w:rsidP="00A653F9">
            <w:pPr>
              <w:jc w:val="both"/>
              <w:rPr>
                <w:rFonts w:ascii="Abel Pro" w:hAnsi="Abel Pro"/>
                <w:sz w:val="20"/>
                <w:szCs w:val="20"/>
                <w:lang w:val="hr-HR"/>
              </w:rPr>
            </w:pPr>
          </w:p>
        </w:tc>
        <w:tc>
          <w:tcPr>
            <w:tcW w:w="1895" w:type="dxa"/>
            <w:shd w:val="clear" w:color="auto" w:fill="BFBFBF" w:themeFill="background1" w:themeFillShade="BF"/>
          </w:tcPr>
          <w:p w:rsidR="00A653F9" w:rsidRPr="00B37BEB" w:rsidRDefault="00A653F9" w:rsidP="00171A91">
            <w:pPr>
              <w:jc w:val="both"/>
              <w:rPr>
                <w:rFonts w:ascii="Abel Pro" w:hAnsi="Abel Pro"/>
                <w:sz w:val="20"/>
                <w:szCs w:val="20"/>
                <w:lang w:val="hr-HR"/>
              </w:rPr>
            </w:pPr>
            <w:r w:rsidRPr="006E1FFD">
              <w:rPr>
                <w:rFonts w:ascii="Abel Pro" w:hAnsi="Abel Pro"/>
                <w:sz w:val="20"/>
                <w:szCs w:val="20"/>
                <w:lang w:val="hr-HR"/>
              </w:rPr>
              <w:t>1.2</w:t>
            </w:r>
            <w:r>
              <w:rPr>
                <w:rFonts w:ascii="Abel Pro" w:hAnsi="Abel Pro"/>
                <w:sz w:val="20"/>
                <w:szCs w:val="20"/>
                <w:lang w:val="hr-HR"/>
              </w:rPr>
              <w:t>.</w:t>
            </w:r>
            <w:r w:rsidR="00637862" w:rsidRPr="00637862">
              <w:rPr>
                <w:rFonts w:ascii="Abel Pro" w:hAnsi="Abel Pro"/>
                <w:sz w:val="20"/>
                <w:szCs w:val="20"/>
                <w:lang w:val="hr-HR"/>
              </w:rPr>
              <w:t>1.2. Smanjen broj prekršaja javnog reda i mira po regionalnim centrima Hadžići, Pazarić i Tarčin gdje kao počinioce krivičnih djela imamo mlade.</w:t>
            </w:r>
          </w:p>
        </w:tc>
        <w:tc>
          <w:tcPr>
            <w:tcW w:w="3437" w:type="dxa"/>
            <w:shd w:val="clear" w:color="auto" w:fill="F2F2F2" w:themeFill="background1" w:themeFillShade="F2"/>
          </w:tcPr>
          <w:p w:rsidR="00A653F9" w:rsidRPr="00B37BEB" w:rsidRDefault="00A653F9" w:rsidP="00A653F9">
            <w:pPr>
              <w:jc w:val="both"/>
              <w:rPr>
                <w:rFonts w:ascii="Abel Pro" w:hAnsi="Abel Pro"/>
                <w:sz w:val="20"/>
                <w:szCs w:val="20"/>
                <w:lang w:val="hr-HR"/>
              </w:rPr>
            </w:pPr>
            <w:r>
              <w:rPr>
                <w:rFonts w:ascii="Abel Pro" w:hAnsi="Abel Pro"/>
                <w:sz w:val="20"/>
                <w:szCs w:val="20"/>
                <w:lang w:val="hr-HR"/>
              </w:rPr>
              <w:t xml:space="preserve">1.2.1. </w:t>
            </w:r>
            <w:r w:rsidRPr="006E1FFD">
              <w:rPr>
                <w:rFonts w:ascii="Abel Pro" w:hAnsi="Abel Pro"/>
                <w:sz w:val="20"/>
                <w:szCs w:val="20"/>
                <w:lang w:val="hr-HR"/>
              </w:rPr>
              <w:t>Inteziviran rad policijskihslužbenika kroz patrolne obilaske ali i kroz rad sa učenicima osnovnih i srednjih škola, uključeni i roditelji djece kao i nastavnici u rješavanje problema</w:t>
            </w:r>
            <w:r>
              <w:rPr>
                <w:rFonts w:ascii="Abel Pro" w:hAnsi="Abel Pro"/>
                <w:sz w:val="20"/>
                <w:szCs w:val="20"/>
                <w:lang w:val="hr-HR"/>
              </w:rPr>
              <w:t>.</w:t>
            </w:r>
          </w:p>
        </w:tc>
        <w:tc>
          <w:tcPr>
            <w:tcW w:w="680" w:type="dxa"/>
            <w:shd w:val="clear" w:color="auto" w:fill="F2F2F2" w:themeFill="background1" w:themeFillShade="F2"/>
          </w:tcPr>
          <w:p w:rsidR="00A653F9" w:rsidRPr="006A696A" w:rsidRDefault="00A653F9" w:rsidP="00A653F9">
            <w:pPr>
              <w:rPr>
                <w:rFonts w:ascii="Abel Pro" w:hAnsi="Abel Pro"/>
                <w:sz w:val="20"/>
                <w:szCs w:val="20"/>
                <w:lang w:val="hr-HR"/>
              </w:rPr>
            </w:pPr>
            <w:r>
              <w:rPr>
                <w:rFonts w:ascii="Abel Pro" w:hAnsi="Abel Pro"/>
                <w:sz w:val="20"/>
                <w:szCs w:val="20"/>
                <w:lang w:val="hr-HR"/>
              </w:rPr>
              <w:t>x</w:t>
            </w:r>
          </w:p>
        </w:tc>
        <w:tc>
          <w:tcPr>
            <w:tcW w:w="680" w:type="dxa"/>
            <w:shd w:val="clear" w:color="auto" w:fill="F2F2F2" w:themeFill="background1" w:themeFillShade="F2"/>
          </w:tcPr>
          <w:p w:rsidR="00A653F9" w:rsidRPr="00B37BEB" w:rsidRDefault="00A653F9" w:rsidP="00A653F9">
            <w:pPr>
              <w:jc w:val="both"/>
              <w:rPr>
                <w:rFonts w:ascii="Abel Pro" w:hAnsi="Abel Pro"/>
                <w:sz w:val="20"/>
                <w:szCs w:val="20"/>
                <w:lang w:val="hr-HR"/>
              </w:rPr>
            </w:pPr>
            <w:r>
              <w:rPr>
                <w:rFonts w:ascii="Abel Pro" w:hAnsi="Abel Pro"/>
                <w:sz w:val="20"/>
                <w:szCs w:val="20"/>
                <w:lang w:val="hr-HR"/>
              </w:rPr>
              <w:t>x</w:t>
            </w:r>
          </w:p>
        </w:tc>
        <w:tc>
          <w:tcPr>
            <w:tcW w:w="681" w:type="dxa"/>
            <w:shd w:val="clear" w:color="auto" w:fill="F2F2F2" w:themeFill="background1" w:themeFillShade="F2"/>
          </w:tcPr>
          <w:p w:rsidR="00A653F9" w:rsidRPr="00B37BEB" w:rsidRDefault="00A653F9" w:rsidP="00A653F9">
            <w:pPr>
              <w:jc w:val="both"/>
              <w:rPr>
                <w:rFonts w:ascii="Abel Pro" w:hAnsi="Abel Pro"/>
                <w:sz w:val="20"/>
                <w:szCs w:val="20"/>
                <w:lang w:val="hr-HR"/>
              </w:rPr>
            </w:pPr>
            <w:r>
              <w:rPr>
                <w:rFonts w:ascii="Abel Pro" w:hAnsi="Abel Pro"/>
                <w:sz w:val="20"/>
                <w:szCs w:val="20"/>
                <w:lang w:val="hr-HR"/>
              </w:rPr>
              <w:t>x</w:t>
            </w:r>
          </w:p>
        </w:tc>
        <w:tc>
          <w:tcPr>
            <w:tcW w:w="680" w:type="dxa"/>
            <w:shd w:val="clear" w:color="auto" w:fill="F2F2F2" w:themeFill="background1" w:themeFillShade="F2"/>
          </w:tcPr>
          <w:p w:rsidR="00A653F9" w:rsidRPr="00B37BEB" w:rsidRDefault="00A653F9" w:rsidP="00A653F9">
            <w:pPr>
              <w:jc w:val="both"/>
              <w:rPr>
                <w:rFonts w:ascii="Abel Pro" w:hAnsi="Abel Pro"/>
                <w:sz w:val="20"/>
                <w:szCs w:val="20"/>
                <w:lang w:val="hr-HR"/>
              </w:rPr>
            </w:pPr>
            <w:r>
              <w:rPr>
                <w:rFonts w:ascii="Abel Pro" w:hAnsi="Abel Pro"/>
                <w:sz w:val="20"/>
                <w:szCs w:val="20"/>
                <w:lang w:val="hr-HR"/>
              </w:rPr>
              <w:t>x</w:t>
            </w:r>
          </w:p>
        </w:tc>
        <w:tc>
          <w:tcPr>
            <w:tcW w:w="682" w:type="dxa"/>
            <w:shd w:val="clear" w:color="auto" w:fill="F2F2F2" w:themeFill="background1" w:themeFillShade="F2"/>
          </w:tcPr>
          <w:p w:rsidR="00A653F9" w:rsidRPr="00B37BEB" w:rsidRDefault="00A653F9" w:rsidP="00A653F9">
            <w:pPr>
              <w:jc w:val="both"/>
              <w:rPr>
                <w:rFonts w:ascii="Abel Pro" w:hAnsi="Abel Pro"/>
                <w:sz w:val="20"/>
                <w:szCs w:val="20"/>
                <w:lang w:val="hr-HR"/>
              </w:rPr>
            </w:pPr>
            <w:r>
              <w:rPr>
                <w:rFonts w:ascii="Abel Pro" w:hAnsi="Abel Pro"/>
                <w:sz w:val="20"/>
                <w:szCs w:val="20"/>
                <w:lang w:val="hr-HR"/>
              </w:rPr>
              <w:t>X</w:t>
            </w:r>
          </w:p>
        </w:tc>
        <w:tc>
          <w:tcPr>
            <w:tcW w:w="1652" w:type="dxa"/>
            <w:shd w:val="clear" w:color="auto" w:fill="F2F2F2" w:themeFill="background1" w:themeFillShade="F2"/>
          </w:tcPr>
          <w:p w:rsidR="00A653F9" w:rsidRPr="006E1FFD" w:rsidRDefault="00A653F9" w:rsidP="00A653F9">
            <w:pPr>
              <w:jc w:val="both"/>
              <w:rPr>
                <w:rFonts w:ascii="Abel Pro" w:hAnsi="Abel Pro"/>
                <w:sz w:val="20"/>
                <w:szCs w:val="20"/>
                <w:lang w:val="hr-HR"/>
              </w:rPr>
            </w:pPr>
            <w:r w:rsidRPr="006E1FFD">
              <w:rPr>
                <w:rFonts w:ascii="Abel Pro" w:hAnsi="Abel Pro"/>
                <w:sz w:val="20"/>
                <w:szCs w:val="20"/>
                <w:lang w:val="hr-HR"/>
              </w:rPr>
              <w:t>Općina</w:t>
            </w:r>
            <w:r>
              <w:rPr>
                <w:rFonts w:ascii="Abel Pro" w:hAnsi="Abel Pro"/>
                <w:sz w:val="20"/>
                <w:szCs w:val="20"/>
                <w:lang w:val="hr-HR"/>
              </w:rPr>
              <w:t xml:space="preserve"> Hadžići</w:t>
            </w:r>
          </w:p>
          <w:p w:rsidR="00A653F9" w:rsidRPr="006E1FFD" w:rsidRDefault="00A653F9" w:rsidP="00A653F9">
            <w:pPr>
              <w:jc w:val="both"/>
              <w:rPr>
                <w:rFonts w:ascii="Abel Pro" w:hAnsi="Abel Pro"/>
                <w:sz w:val="20"/>
                <w:szCs w:val="20"/>
                <w:lang w:val="hr-HR"/>
              </w:rPr>
            </w:pPr>
            <w:r w:rsidRPr="006E1FFD">
              <w:rPr>
                <w:rFonts w:ascii="Abel Pro" w:hAnsi="Abel Pro"/>
                <w:sz w:val="20"/>
                <w:szCs w:val="20"/>
                <w:lang w:val="hr-HR"/>
              </w:rPr>
              <w:t xml:space="preserve">Policijska stanica Hadžići </w:t>
            </w:r>
          </w:p>
          <w:p w:rsidR="00A653F9" w:rsidRPr="00B37BEB" w:rsidRDefault="00A653F9" w:rsidP="00A653F9">
            <w:pPr>
              <w:jc w:val="both"/>
              <w:rPr>
                <w:rFonts w:ascii="Abel Pro" w:hAnsi="Abel Pro"/>
                <w:sz w:val="20"/>
                <w:szCs w:val="20"/>
                <w:lang w:val="hr-HR"/>
              </w:rPr>
            </w:pPr>
            <w:r w:rsidRPr="006E1FFD">
              <w:rPr>
                <w:rFonts w:ascii="Abel Pro" w:hAnsi="Abel Pro"/>
                <w:sz w:val="20"/>
                <w:szCs w:val="20"/>
                <w:lang w:val="hr-HR"/>
              </w:rPr>
              <w:t>Škole na području općine</w:t>
            </w:r>
          </w:p>
        </w:tc>
        <w:tc>
          <w:tcPr>
            <w:tcW w:w="1645" w:type="dxa"/>
            <w:shd w:val="clear" w:color="auto" w:fill="F2F2F2" w:themeFill="background1" w:themeFillShade="F2"/>
          </w:tcPr>
          <w:p w:rsidR="00A653F9" w:rsidRPr="00B37BEB" w:rsidRDefault="00637862" w:rsidP="00A653F9">
            <w:pPr>
              <w:jc w:val="both"/>
              <w:rPr>
                <w:rFonts w:ascii="Abel Pro" w:hAnsi="Abel Pro"/>
                <w:sz w:val="20"/>
                <w:szCs w:val="20"/>
                <w:lang w:val="hr-HR"/>
              </w:rPr>
            </w:pPr>
            <w:r>
              <w:rPr>
                <w:rFonts w:ascii="Abel Pro" w:hAnsi="Abel Pro"/>
                <w:sz w:val="20"/>
                <w:szCs w:val="20"/>
                <w:lang w:val="hr-HR"/>
              </w:rPr>
              <w:t>Redovne aktivnosti</w:t>
            </w:r>
          </w:p>
        </w:tc>
      </w:tr>
      <w:tr w:rsidR="00A653F9" w:rsidRPr="00B37BEB" w:rsidTr="00A653F9">
        <w:trPr>
          <w:trHeight w:val="270"/>
        </w:trPr>
        <w:tc>
          <w:tcPr>
            <w:tcW w:w="1892" w:type="dxa"/>
            <w:vMerge/>
            <w:shd w:val="clear" w:color="auto" w:fill="BFBFBF" w:themeFill="background1" w:themeFillShade="BF"/>
          </w:tcPr>
          <w:p w:rsidR="00A653F9" w:rsidRDefault="00A653F9" w:rsidP="00A653F9">
            <w:pPr>
              <w:jc w:val="both"/>
              <w:rPr>
                <w:rFonts w:ascii="Abel Pro" w:hAnsi="Abel Pro"/>
                <w:sz w:val="20"/>
                <w:szCs w:val="20"/>
                <w:lang w:val="hr-HR"/>
              </w:rPr>
            </w:pPr>
          </w:p>
        </w:tc>
        <w:tc>
          <w:tcPr>
            <w:tcW w:w="1895" w:type="dxa"/>
            <w:shd w:val="clear" w:color="auto" w:fill="BFBFBF" w:themeFill="background1" w:themeFillShade="BF"/>
          </w:tcPr>
          <w:p w:rsidR="00A653F9" w:rsidRPr="00B37BEB" w:rsidRDefault="00A653F9" w:rsidP="00A653F9">
            <w:pPr>
              <w:jc w:val="both"/>
              <w:rPr>
                <w:rFonts w:ascii="Abel Pro" w:hAnsi="Abel Pro"/>
                <w:sz w:val="20"/>
                <w:szCs w:val="20"/>
                <w:lang w:val="hr-HR"/>
              </w:rPr>
            </w:pPr>
            <w:r w:rsidRPr="006E1FFD">
              <w:rPr>
                <w:rFonts w:ascii="Abel Pro" w:hAnsi="Abel Pro"/>
                <w:sz w:val="20"/>
                <w:szCs w:val="20"/>
                <w:lang w:val="hr-HR"/>
              </w:rPr>
              <w:t>1.3. Poboljšana kontrola kretanje ljudi u pokretu u slučaju pojave većeg broja migranata u kampu Ušivak.</w:t>
            </w:r>
          </w:p>
        </w:tc>
        <w:tc>
          <w:tcPr>
            <w:tcW w:w="3437" w:type="dxa"/>
            <w:shd w:val="clear" w:color="auto" w:fill="F2F2F2" w:themeFill="background1" w:themeFillShade="F2"/>
          </w:tcPr>
          <w:p w:rsidR="00A653F9" w:rsidRPr="00B37BEB" w:rsidRDefault="00A653F9" w:rsidP="00A653F9">
            <w:pPr>
              <w:jc w:val="both"/>
              <w:rPr>
                <w:rFonts w:ascii="Abel Pro" w:hAnsi="Abel Pro"/>
                <w:sz w:val="20"/>
                <w:szCs w:val="20"/>
                <w:lang w:val="hr-HR"/>
              </w:rPr>
            </w:pPr>
            <w:r w:rsidRPr="006E1FFD">
              <w:rPr>
                <w:rFonts w:ascii="Abel Pro" w:hAnsi="Abel Pro"/>
                <w:sz w:val="20"/>
                <w:szCs w:val="20"/>
                <w:lang w:val="hr-HR"/>
              </w:rPr>
              <w:t>1.3.1</w:t>
            </w:r>
            <w:r>
              <w:rPr>
                <w:rFonts w:ascii="Abel Pro" w:hAnsi="Abel Pro"/>
                <w:sz w:val="20"/>
                <w:szCs w:val="20"/>
                <w:lang w:val="hr-HR"/>
              </w:rPr>
              <w:t>.</w:t>
            </w:r>
            <w:r w:rsidRPr="006E1FFD">
              <w:rPr>
                <w:rFonts w:ascii="Abel Pro" w:hAnsi="Abel Pro"/>
                <w:sz w:val="20"/>
                <w:szCs w:val="20"/>
                <w:lang w:val="hr-HR"/>
              </w:rPr>
              <w:t xml:space="preserve"> Kontinuirana međusobna saradnja i razmjena informacija sa IOM-om, uredom za strance i nadležnim ministarstvima, te održavanje informativnih sastanaka.</w:t>
            </w:r>
          </w:p>
        </w:tc>
        <w:tc>
          <w:tcPr>
            <w:tcW w:w="680" w:type="dxa"/>
            <w:shd w:val="clear" w:color="auto" w:fill="F2F2F2" w:themeFill="background1" w:themeFillShade="F2"/>
          </w:tcPr>
          <w:p w:rsidR="00A653F9" w:rsidRPr="006A696A" w:rsidRDefault="00A653F9" w:rsidP="00A653F9">
            <w:pPr>
              <w:rPr>
                <w:rFonts w:ascii="Abel Pro" w:hAnsi="Abel Pro"/>
                <w:sz w:val="20"/>
                <w:szCs w:val="20"/>
                <w:lang w:val="hr-HR"/>
              </w:rPr>
            </w:pPr>
            <w:r>
              <w:rPr>
                <w:rFonts w:ascii="Abel Pro" w:hAnsi="Abel Pro"/>
                <w:sz w:val="20"/>
                <w:szCs w:val="20"/>
                <w:lang w:val="hr-HR"/>
              </w:rPr>
              <w:t>x</w:t>
            </w:r>
          </w:p>
        </w:tc>
        <w:tc>
          <w:tcPr>
            <w:tcW w:w="680" w:type="dxa"/>
            <w:shd w:val="clear" w:color="auto" w:fill="F2F2F2" w:themeFill="background1" w:themeFillShade="F2"/>
          </w:tcPr>
          <w:p w:rsidR="00A653F9" w:rsidRPr="00B37BEB" w:rsidRDefault="00A653F9" w:rsidP="00A653F9">
            <w:pPr>
              <w:jc w:val="both"/>
              <w:rPr>
                <w:rFonts w:ascii="Abel Pro" w:hAnsi="Abel Pro"/>
                <w:sz w:val="20"/>
                <w:szCs w:val="20"/>
                <w:lang w:val="hr-HR"/>
              </w:rPr>
            </w:pPr>
            <w:r>
              <w:rPr>
                <w:rFonts w:ascii="Abel Pro" w:hAnsi="Abel Pro"/>
                <w:sz w:val="20"/>
                <w:szCs w:val="20"/>
                <w:lang w:val="hr-HR"/>
              </w:rPr>
              <w:t>x</w:t>
            </w:r>
          </w:p>
        </w:tc>
        <w:tc>
          <w:tcPr>
            <w:tcW w:w="681" w:type="dxa"/>
            <w:shd w:val="clear" w:color="auto" w:fill="F2F2F2" w:themeFill="background1" w:themeFillShade="F2"/>
          </w:tcPr>
          <w:p w:rsidR="00A653F9" w:rsidRPr="00B37BEB" w:rsidRDefault="00A653F9" w:rsidP="00A653F9">
            <w:pPr>
              <w:jc w:val="both"/>
              <w:rPr>
                <w:rFonts w:ascii="Abel Pro" w:hAnsi="Abel Pro"/>
                <w:sz w:val="20"/>
                <w:szCs w:val="20"/>
                <w:lang w:val="hr-HR"/>
              </w:rPr>
            </w:pPr>
            <w:r>
              <w:rPr>
                <w:rFonts w:ascii="Abel Pro" w:hAnsi="Abel Pro"/>
                <w:sz w:val="20"/>
                <w:szCs w:val="20"/>
                <w:lang w:val="hr-HR"/>
              </w:rPr>
              <w:t>x</w:t>
            </w:r>
          </w:p>
        </w:tc>
        <w:tc>
          <w:tcPr>
            <w:tcW w:w="680" w:type="dxa"/>
            <w:shd w:val="clear" w:color="auto" w:fill="F2F2F2" w:themeFill="background1" w:themeFillShade="F2"/>
          </w:tcPr>
          <w:p w:rsidR="00A653F9" w:rsidRPr="00B37BEB" w:rsidRDefault="00A653F9" w:rsidP="00A653F9">
            <w:pPr>
              <w:jc w:val="both"/>
              <w:rPr>
                <w:rFonts w:ascii="Abel Pro" w:hAnsi="Abel Pro"/>
                <w:sz w:val="20"/>
                <w:szCs w:val="20"/>
                <w:lang w:val="hr-HR"/>
              </w:rPr>
            </w:pPr>
            <w:r>
              <w:rPr>
                <w:rFonts w:ascii="Abel Pro" w:hAnsi="Abel Pro"/>
                <w:sz w:val="20"/>
                <w:szCs w:val="20"/>
                <w:lang w:val="hr-HR"/>
              </w:rPr>
              <w:t>x</w:t>
            </w:r>
          </w:p>
        </w:tc>
        <w:tc>
          <w:tcPr>
            <w:tcW w:w="682" w:type="dxa"/>
            <w:shd w:val="clear" w:color="auto" w:fill="F2F2F2" w:themeFill="background1" w:themeFillShade="F2"/>
          </w:tcPr>
          <w:p w:rsidR="00A653F9" w:rsidRPr="00B37BEB" w:rsidRDefault="00A653F9" w:rsidP="00A653F9">
            <w:pPr>
              <w:jc w:val="both"/>
              <w:rPr>
                <w:rFonts w:ascii="Abel Pro" w:hAnsi="Abel Pro"/>
                <w:sz w:val="20"/>
                <w:szCs w:val="20"/>
                <w:lang w:val="hr-HR"/>
              </w:rPr>
            </w:pPr>
            <w:r>
              <w:rPr>
                <w:rFonts w:ascii="Abel Pro" w:hAnsi="Abel Pro"/>
                <w:sz w:val="20"/>
                <w:szCs w:val="20"/>
                <w:lang w:val="hr-HR"/>
              </w:rPr>
              <w:t>x</w:t>
            </w:r>
          </w:p>
        </w:tc>
        <w:tc>
          <w:tcPr>
            <w:tcW w:w="1652" w:type="dxa"/>
            <w:shd w:val="clear" w:color="auto" w:fill="F2F2F2" w:themeFill="background1" w:themeFillShade="F2"/>
          </w:tcPr>
          <w:p w:rsidR="00A653F9" w:rsidRPr="006E1FFD" w:rsidRDefault="00A653F9" w:rsidP="00A653F9">
            <w:pPr>
              <w:jc w:val="both"/>
              <w:rPr>
                <w:rFonts w:ascii="Abel Pro" w:hAnsi="Abel Pro"/>
                <w:sz w:val="20"/>
                <w:szCs w:val="20"/>
                <w:lang w:val="hr-HR"/>
              </w:rPr>
            </w:pPr>
            <w:r w:rsidRPr="006E1FFD">
              <w:rPr>
                <w:rFonts w:ascii="Abel Pro" w:hAnsi="Abel Pro"/>
                <w:sz w:val="20"/>
                <w:szCs w:val="20"/>
                <w:lang w:val="hr-HR"/>
              </w:rPr>
              <w:t>Općina Općina</w:t>
            </w:r>
            <w:r>
              <w:rPr>
                <w:rFonts w:ascii="Abel Pro" w:hAnsi="Abel Pro"/>
                <w:sz w:val="20"/>
                <w:szCs w:val="20"/>
                <w:lang w:val="hr-HR"/>
              </w:rPr>
              <w:t xml:space="preserve"> Hadžići</w:t>
            </w:r>
          </w:p>
          <w:p w:rsidR="00A653F9" w:rsidRPr="006E1FFD" w:rsidRDefault="00A653F9" w:rsidP="00A653F9">
            <w:pPr>
              <w:jc w:val="both"/>
              <w:rPr>
                <w:rFonts w:ascii="Abel Pro" w:hAnsi="Abel Pro"/>
                <w:sz w:val="20"/>
                <w:szCs w:val="20"/>
                <w:lang w:val="hr-HR"/>
              </w:rPr>
            </w:pPr>
            <w:r w:rsidRPr="006E1FFD">
              <w:rPr>
                <w:rFonts w:ascii="Abel Pro" w:hAnsi="Abel Pro"/>
                <w:sz w:val="20"/>
                <w:szCs w:val="20"/>
                <w:lang w:val="hr-HR"/>
              </w:rPr>
              <w:t>IOM</w:t>
            </w:r>
            <w:r>
              <w:rPr>
                <w:rFonts w:ascii="Abel Pro" w:hAnsi="Abel Pro"/>
                <w:sz w:val="20"/>
                <w:szCs w:val="20"/>
                <w:lang w:val="hr-HR"/>
              </w:rPr>
              <w:t xml:space="preserve"> – Međunarodna organizacija za migracije</w:t>
            </w:r>
          </w:p>
          <w:p w:rsidR="00A653F9" w:rsidRPr="006E1FFD" w:rsidRDefault="00A653F9" w:rsidP="00A653F9">
            <w:pPr>
              <w:jc w:val="both"/>
              <w:rPr>
                <w:rFonts w:ascii="Abel Pro" w:hAnsi="Abel Pro"/>
                <w:sz w:val="20"/>
                <w:szCs w:val="20"/>
                <w:lang w:val="hr-HR"/>
              </w:rPr>
            </w:pPr>
            <w:r w:rsidRPr="006E1FFD">
              <w:rPr>
                <w:rFonts w:ascii="Abel Pro" w:hAnsi="Abel Pro"/>
                <w:sz w:val="20"/>
                <w:szCs w:val="20"/>
                <w:lang w:val="hr-HR"/>
              </w:rPr>
              <w:t>Ured za strance</w:t>
            </w:r>
          </w:p>
          <w:p w:rsidR="00A653F9" w:rsidRPr="00B37BEB" w:rsidRDefault="00A653F9" w:rsidP="00A653F9">
            <w:pPr>
              <w:jc w:val="both"/>
              <w:rPr>
                <w:rFonts w:ascii="Abel Pro" w:hAnsi="Abel Pro"/>
                <w:sz w:val="20"/>
                <w:szCs w:val="20"/>
                <w:lang w:val="hr-HR"/>
              </w:rPr>
            </w:pPr>
            <w:r w:rsidRPr="006E1FFD">
              <w:rPr>
                <w:rFonts w:ascii="Abel Pro" w:hAnsi="Abel Pro"/>
                <w:sz w:val="20"/>
                <w:szCs w:val="20"/>
                <w:lang w:val="hr-HR"/>
              </w:rPr>
              <w:t xml:space="preserve">Nadležna </w:t>
            </w:r>
            <w:r>
              <w:rPr>
                <w:rFonts w:ascii="Abel Pro" w:hAnsi="Abel Pro"/>
                <w:sz w:val="20"/>
                <w:szCs w:val="20"/>
                <w:lang w:val="hr-HR"/>
              </w:rPr>
              <w:lastRenderedPageBreak/>
              <w:t xml:space="preserve">kantonalna i federalna </w:t>
            </w:r>
            <w:r w:rsidRPr="006E1FFD">
              <w:rPr>
                <w:rFonts w:ascii="Abel Pro" w:hAnsi="Abel Pro"/>
                <w:sz w:val="20"/>
                <w:szCs w:val="20"/>
                <w:lang w:val="hr-HR"/>
              </w:rPr>
              <w:t>ministarstva</w:t>
            </w:r>
          </w:p>
        </w:tc>
        <w:tc>
          <w:tcPr>
            <w:tcW w:w="1645" w:type="dxa"/>
            <w:shd w:val="clear" w:color="auto" w:fill="F2F2F2" w:themeFill="background1" w:themeFillShade="F2"/>
          </w:tcPr>
          <w:p w:rsidR="00A653F9" w:rsidRPr="00B37BEB" w:rsidRDefault="00A653F9" w:rsidP="00A653F9">
            <w:pPr>
              <w:jc w:val="both"/>
              <w:rPr>
                <w:rFonts w:ascii="Abel Pro" w:hAnsi="Abel Pro"/>
                <w:sz w:val="20"/>
                <w:szCs w:val="20"/>
                <w:lang w:val="hr-HR"/>
              </w:rPr>
            </w:pPr>
          </w:p>
        </w:tc>
      </w:tr>
      <w:tr w:rsidR="00A653F9" w:rsidRPr="00B37BEB" w:rsidTr="00A653F9">
        <w:trPr>
          <w:trHeight w:val="1430"/>
        </w:trPr>
        <w:tc>
          <w:tcPr>
            <w:tcW w:w="1892" w:type="dxa"/>
            <w:vMerge w:val="restart"/>
            <w:shd w:val="clear" w:color="auto" w:fill="BFBFBF" w:themeFill="background1" w:themeFillShade="BF"/>
          </w:tcPr>
          <w:p w:rsidR="00A653F9" w:rsidRDefault="00A653F9" w:rsidP="00A653F9">
            <w:pPr>
              <w:jc w:val="both"/>
              <w:rPr>
                <w:rFonts w:ascii="Abel Pro" w:hAnsi="Abel Pro"/>
                <w:sz w:val="20"/>
                <w:szCs w:val="20"/>
                <w:lang w:val="hr-HR"/>
              </w:rPr>
            </w:pPr>
            <w:r w:rsidRPr="006E1FFD">
              <w:rPr>
                <w:rFonts w:ascii="Abel Pro" w:hAnsi="Abel Pro"/>
                <w:sz w:val="20"/>
                <w:szCs w:val="20"/>
                <w:lang w:val="hr-HR"/>
              </w:rPr>
              <w:lastRenderedPageBreak/>
              <w:t>2.</w:t>
            </w:r>
            <w:r w:rsidRPr="006E1FFD">
              <w:rPr>
                <w:rFonts w:ascii="Abel Pro" w:hAnsi="Abel Pro"/>
                <w:sz w:val="20"/>
                <w:szCs w:val="20"/>
                <w:lang w:val="hr-HR"/>
              </w:rPr>
              <w:tab/>
              <w:t xml:space="preserve">Na ključnim tačkama u </w:t>
            </w:r>
            <w:r w:rsidR="00171A91">
              <w:rPr>
                <w:rFonts w:ascii="Abel Pro" w:hAnsi="Abel Pro"/>
                <w:sz w:val="20"/>
                <w:szCs w:val="20"/>
                <w:lang w:val="hr-HR"/>
              </w:rPr>
              <w:t xml:space="preserve">općini zabilježen je nedostatak </w:t>
            </w:r>
            <w:r w:rsidRPr="006E1FFD">
              <w:rPr>
                <w:rFonts w:ascii="Abel Pro" w:hAnsi="Abel Pro"/>
                <w:sz w:val="20"/>
                <w:szCs w:val="20"/>
                <w:lang w:val="hr-HR"/>
              </w:rPr>
              <w:t>saobraćajne (horizontalne, radarske ili eletronske) signalizacije kako bi se mladi osjećali sigurno u saobraćaju.</w:t>
            </w:r>
          </w:p>
        </w:tc>
        <w:tc>
          <w:tcPr>
            <w:tcW w:w="1895" w:type="dxa"/>
            <w:shd w:val="clear" w:color="auto" w:fill="BFBFBF" w:themeFill="background1" w:themeFillShade="BF"/>
          </w:tcPr>
          <w:p w:rsidR="00A653F9" w:rsidRPr="006E1FFD" w:rsidRDefault="00A653F9" w:rsidP="00A653F9">
            <w:pPr>
              <w:jc w:val="both"/>
              <w:rPr>
                <w:rFonts w:ascii="Abel Pro" w:hAnsi="Abel Pro"/>
                <w:sz w:val="20"/>
                <w:szCs w:val="20"/>
                <w:lang w:val="hr-HR"/>
              </w:rPr>
            </w:pPr>
            <w:r>
              <w:rPr>
                <w:rFonts w:ascii="Abel Pro" w:hAnsi="Abel Pro"/>
                <w:sz w:val="20"/>
                <w:szCs w:val="20"/>
                <w:lang w:val="hr-HR"/>
              </w:rPr>
              <w:t xml:space="preserve">2.1. </w:t>
            </w:r>
            <w:r w:rsidRPr="006E1FFD">
              <w:rPr>
                <w:rFonts w:ascii="Abel Pro" w:hAnsi="Abel Pro"/>
                <w:sz w:val="20"/>
                <w:szCs w:val="20"/>
                <w:lang w:val="hr-HR"/>
              </w:rPr>
              <w:t>Smanjen broj saobraćajnih nezgoda na kritičnim tačkama</w:t>
            </w:r>
            <w:r w:rsidR="00171A91">
              <w:rPr>
                <w:rFonts w:ascii="Abel Pro" w:hAnsi="Abel Pro"/>
                <w:sz w:val="20"/>
                <w:szCs w:val="20"/>
                <w:lang w:val="hr-HR"/>
              </w:rPr>
              <w:t>.</w:t>
            </w:r>
          </w:p>
        </w:tc>
        <w:tc>
          <w:tcPr>
            <w:tcW w:w="3437" w:type="dxa"/>
            <w:shd w:val="clear" w:color="auto" w:fill="F2F2F2" w:themeFill="background1" w:themeFillShade="F2"/>
          </w:tcPr>
          <w:p w:rsidR="00A653F9" w:rsidRPr="006E1FFD" w:rsidRDefault="00A653F9" w:rsidP="00A653F9">
            <w:pPr>
              <w:jc w:val="both"/>
              <w:rPr>
                <w:rFonts w:ascii="Abel Pro" w:hAnsi="Abel Pro"/>
                <w:sz w:val="20"/>
                <w:szCs w:val="20"/>
                <w:lang w:val="hr-HR"/>
              </w:rPr>
            </w:pPr>
            <w:r>
              <w:rPr>
                <w:rFonts w:ascii="Abel Pro" w:hAnsi="Abel Pro"/>
                <w:sz w:val="20"/>
                <w:szCs w:val="20"/>
                <w:lang w:val="hr-HR"/>
              </w:rPr>
              <w:t xml:space="preserve">2.1.1. </w:t>
            </w:r>
            <w:r w:rsidRPr="006E1FFD">
              <w:rPr>
                <w:rFonts w:ascii="Abel Pro" w:hAnsi="Abel Pro"/>
                <w:sz w:val="20"/>
                <w:szCs w:val="20"/>
                <w:lang w:val="hr-HR"/>
              </w:rPr>
              <w:t>Uputiti inicijativu od strane Općine prema MUP-u KS za uspostavljanje adekvatne radarske kontrole na najkritičnijoj lokaciji na području općine Hadžići – dionica od skretanja za Gradac do Bucomerc pumpe, gdje je zabilježen najvećih broj nesreća sa smtnim posljedicama i težim tjelesnim povredama.</w:t>
            </w:r>
          </w:p>
        </w:tc>
        <w:tc>
          <w:tcPr>
            <w:tcW w:w="680" w:type="dxa"/>
            <w:shd w:val="clear" w:color="auto" w:fill="F2F2F2" w:themeFill="background1" w:themeFillShade="F2"/>
          </w:tcPr>
          <w:p w:rsidR="00A653F9" w:rsidRDefault="00A653F9" w:rsidP="00A653F9">
            <w:pPr>
              <w:rPr>
                <w:rFonts w:ascii="Abel Pro" w:hAnsi="Abel Pro"/>
                <w:sz w:val="20"/>
                <w:szCs w:val="20"/>
                <w:lang w:val="hr-HR"/>
              </w:rPr>
            </w:pPr>
            <w:r>
              <w:rPr>
                <w:rFonts w:ascii="Abel Pro" w:hAnsi="Abel Pro"/>
                <w:sz w:val="20"/>
                <w:szCs w:val="20"/>
                <w:lang w:val="hr-HR"/>
              </w:rPr>
              <w:t>x</w:t>
            </w:r>
          </w:p>
        </w:tc>
        <w:tc>
          <w:tcPr>
            <w:tcW w:w="680" w:type="dxa"/>
            <w:shd w:val="clear" w:color="auto" w:fill="F2F2F2" w:themeFill="background1" w:themeFillShade="F2"/>
          </w:tcPr>
          <w:p w:rsidR="00A653F9" w:rsidRDefault="00A653F9" w:rsidP="00A653F9">
            <w:pPr>
              <w:jc w:val="both"/>
              <w:rPr>
                <w:rFonts w:ascii="Abel Pro" w:hAnsi="Abel Pro"/>
                <w:sz w:val="20"/>
                <w:szCs w:val="20"/>
                <w:lang w:val="hr-HR"/>
              </w:rPr>
            </w:pPr>
          </w:p>
        </w:tc>
        <w:tc>
          <w:tcPr>
            <w:tcW w:w="681" w:type="dxa"/>
            <w:shd w:val="clear" w:color="auto" w:fill="F2F2F2" w:themeFill="background1" w:themeFillShade="F2"/>
          </w:tcPr>
          <w:p w:rsidR="00A653F9" w:rsidRDefault="00A653F9" w:rsidP="00A653F9">
            <w:pPr>
              <w:jc w:val="both"/>
              <w:rPr>
                <w:rFonts w:ascii="Abel Pro" w:hAnsi="Abel Pro"/>
                <w:sz w:val="20"/>
                <w:szCs w:val="20"/>
                <w:lang w:val="hr-HR"/>
              </w:rPr>
            </w:pPr>
          </w:p>
        </w:tc>
        <w:tc>
          <w:tcPr>
            <w:tcW w:w="680" w:type="dxa"/>
            <w:shd w:val="clear" w:color="auto" w:fill="F2F2F2" w:themeFill="background1" w:themeFillShade="F2"/>
          </w:tcPr>
          <w:p w:rsidR="00A653F9" w:rsidRDefault="00A653F9" w:rsidP="00A653F9">
            <w:pPr>
              <w:jc w:val="both"/>
              <w:rPr>
                <w:rFonts w:ascii="Abel Pro" w:hAnsi="Abel Pro"/>
                <w:sz w:val="20"/>
                <w:szCs w:val="20"/>
                <w:lang w:val="hr-HR"/>
              </w:rPr>
            </w:pPr>
          </w:p>
        </w:tc>
        <w:tc>
          <w:tcPr>
            <w:tcW w:w="682" w:type="dxa"/>
            <w:shd w:val="clear" w:color="auto" w:fill="F2F2F2" w:themeFill="background1" w:themeFillShade="F2"/>
          </w:tcPr>
          <w:p w:rsidR="00A653F9" w:rsidRDefault="00A653F9" w:rsidP="00A653F9">
            <w:pPr>
              <w:jc w:val="both"/>
              <w:rPr>
                <w:rFonts w:ascii="Abel Pro" w:hAnsi="Abel Pro"/>
                <w:sz w:val="20"/>
                <w:szCs w:val="20"/>
                <w:lang w:val="hr-HR"/>
              </w:rPr>
            </w:pPr>
          </w:p>
        </w:tc>
        <w:tc>
          <w:tcPr>
            <w:tcW w:w="1652" w:type="dxa"/>
            <w:shd w:val="clear" w:color="auto" w:fill="F2F2F2" w:themeFill="background1" w:themeFillShade="F2"/>
          </w:tcPr>
          <w:p w:rsidR="00A653F9" w:rsidRDefault="00A653F9" w:rsidP="00A653F9">
            <w:pPr>
              <w:jc w:val="both"/>
              <w:rPr>
                <w:rFonts w:ascii="Abel Pro" w:hAnsi="Abel Pro"/>
                <w:sz w:val="20"/>
                <w:szCs w:val="20"/>
                <w:lang w:val="hr-HR"/>
              </w:rPr>
            </w:pPr>
            <w:r>
              <w:rPr>
                <w:rFonts w:ascii="Abel Pro" w:hAnsi="Abel Pro"/>
                <w:sz w:val="20"/>
                <w:szCs w:val="20"/>
                <w:lang w:val="hr-HR"/>
              </w:rPr>
              <w:t xml:space="preserve">Općina Hadžići </w:t>
            </w:r>
          </w:p>
          <w:p w:rsidR="00A653F9" w:rsidRDefault="00A653F9" w:rsidP="00A653F9">
            <w:pPr>
              <w:jc w:val="both"/>
              <w:rPr>
                <w:rFonts w:ascii="Abel Pro" w:hAnsi="Abel Pro"/>
                <w:sz w:val="20"/>
                <w:szCs w:val="20"/>
                <w:lang w:val="hr-HR"/>
              </w:rPr>
            </w:pPr>
            <w:r>
              <w:rPr>
                <w:rFonts w:ascii="Abel Pro" w:hAnsi="Abel Pro"/>
                <w:sz w:val="20"/>
                <w:szCs w:val="20"/>
                <w:lang w:val="hr-HR"/>
              </w:rPr>
              <w:t>Ministarstvo unutrašnjih poslova KS</w:t>
            </w:r>
          </w:p>
          <w:p w:rsidR="00A653F9" w:rsidRPr="006E1FFD" w:rsidRDefault="00A653F9" w:rsidP="00A653F9">
            <w:pPr>
              <w:jc w:val="both"/>
              <w:rPr>
                <w:rFonts w:ascii="Abel Pro" w:hAnsi="Abel Pro"/>
                <w:sz w:val="20"/>
                <w:szCs w:val="20"/>
                <w:lang w:val="hr-HR"/>
              </w:rPr>
            </w:pPr>
            <w:r>
              <w:rPr>
                <w:rFonts w:ascii="Abel Pro" w:hAnsi="Abel Pro"/>
                <w:sz w:val="20"/>
                <w:szCs w:val="20"/>
                <w:lang w:val="hr-HR"/>
              </w:rPr>
              <w:t>Ministarstvo saobraćaja KS</w:t>
            </w:r>
          </w:p>
        </w:tc>
        <w:tc>
          <w:tcPr>
            <w:tcW w:w="1645" w:type="dxa"/>
            <w:shd w:val="clear" w:color="auto" w:fill="F2F2F2" w:themeFill="background1" w:themeFillShade="F2"/>
          </w:tcPr>
          <w:p w:rsidR="00A653F9" w:rsidRPr="00B37BEB" w:rsidRDefault="00A653F9" w:rsidP="00A653F9">
            <w:pPr>
              <w:jc w:val="both"/>
              <w:rPr>
                <w:rFonts w:ascii="Abel Pro" w:hAnsi="Abel Pro"/>
                <w:sz w:val="20"/>
                <w:szCs w:val="20"/>
                <w:lang w:val="hr-HR"/>
              </w:rPr>
            </w:pPr>
            <w:r>
              <w:rPr>
                <w:rFonts w:ascii="Abel Pro" w:hAnsi="Abel Pro"/>
                <w:sz w:val="20"/>
                <w:szCs w:val="20"/>
                <w:lang w:val="hr-HR"/>
              </w:rPr>
              <w:t>Redovne aktivnosti</w:t>
            </w:r>
          </w:p>
        </w:tc>
      </w:tr>
      <w:tr w:rsidR="00A653F9" w:rsidRPr="00B37BEB" w:rsidTr="00A653F9">
        <w:trPr>
          <w:trHeight w:val="1280"/>
        </w:trPr>
        <w:tc>
          <w:tcPr>
            <w:tcW w:w="1892" w:type="dxa"/>
            <w:vMerge/>
            <w:shd w:val="clear" w:color="auto" w:fill="BFBFBF" w:themeFill="background1" w:themeFillShade="BF"/>
          </w:tcPr>
          <w:p w:rsidR="00A653F9" w:rsidRPr="006E1FFD" w:rsidRDefault="00A653F9" w:rsidP="00A653F9">
            <w:pPr>
              <w:jc w:val="both"/>
              <w:rPr>
                <w:rFonts w:ascii="Abel Pro" w:hAnsi="Abel Pro"/>
                <w:sz w:val="20"/>
                <w:szCs w:val="20"/>
                <w:lang w:val="hr-HR"/>
              </w:rPr>
            </w:pPr>
          </w:p>
        </w:tc>
        <w:tc>
          <w:tcPr>
            <w:tcW w:w="1895" w:type="dxa"/>
            <w:shd w:val="clear" w:color="auto" w:fill="BFBFBF" w:themeFill="background1" w:themeFillShade="BF"/>
          </w:tcPr>
          <w:p w:rsidR="00A653F9" w:rsidRPr="006E1FFD" w:rsidRDefault="00A653F9" w:rsidP="00A653F9">
            <w:pPr>
              <w:jc w:val="both"/>
              <w:rPr>
                <w:rFonts w:ascii="Abel Pro" w:hAnsi="Abel Pro"/>
                <w:sz w:val="20"/>
                <w:szCs w:val="20"/>
                <w:lang w:val="hr-HR"/>
              </w:rPr>
            </w:pPr>
            <w:r>
              <w:rPr>
                <w:rFonts w:ascii="Abel Pro" w:hAnsi="Abel Pro"/>
                <w:sz w:val="20"/>
                <w:szCs w:val="20"/>
                <w:lang w:val="hr-HR"/>
              </w:rPr>
              <w:t xml:space="preserve">2.2. </w:t>
            </w:r>
            <w:r w:rsidRPr="006E1FFD">
              <w:rPr>
                <w:rFonts w:ascii="Abel Pro" w:hAnsi="Abel Pro"/>
                <w:sz w:val="20"/>
                <w:szCs w:val="20"/>
                <w:lang w:val="hr-HR"/>
              </w:rPr>
              <w:t>Smanjen broj činjenja višestrukih prekršaja u saobraćaju te bolja i adekvatnija sigurnost u saobraćaju.</w:t>
            </w:r>
          </w:p>
        </w:tc>
        <w:tc>
          <w:tcPr>
            <w:tcW w:w="3437" w:type="dxa"/>
            <w:shd w:val="clear" w:color="auto" w:fill="F2F2F2" w:themeFill="background1" w:themeFillShade="F2"/>
          </w:tcPr>
          <w:p w:rsidR="00A653F9" w:rsidRPr="006E1FFD" w:rsidRDefault="00A653F9" w:rsidP="00A653F9">
            <w:pPr>
              <w:jc w:val="both"/>
              <w:rPr>
                <w:rFonts w:ascii="Abel Pro" w:hAnsi="Abel Pro"/>
                <w:sz w:val="20"/>
                <w:szCs w:val="20"/>
                <w:lang w:val="hr-HR"/>
              </w:rPr>
            </w:pPr>
            <w:r>
              <w:rPr>
                <w:rFonts w:ascii="Abel Pro" w:hAnsi="Abel Pro"/>
                <w:sz w:val="20"/>
                <w:szCs w:val="20"/>
                <w:lang w:val="hr-HR"/>
              </w:rPr>
              <w:t xml:space="preserve">2.2.1. </w:t>
            </w:r>
            <w:r w:rsidRPr="006E1FFD">
              <w:rPr>
                <w:rFonts w:ascii="Abel Pro" w:hAnsi="Abel Pro"/>
                <w:sz w:val="20"/>
                <w:szCs w:val="20"/>
                <w:lang w:val="hr-HR"/>
              </w:rPr>
              <w:t>U saradnji sa nadležnim ministarstvom (Ministarstvo unutrašnjih poslova KS) ispitati i istražiti ostale kritične tačke te inicirati horizontalne, radarske ili elektronske kontrole na istim</w:t>
            </w:r>
            <w:r>
              <w:rPr>
                <w:rFonts w:ascii="Abel Pro" w:hAnsi="Abel Pro"/>
                <w:sz w:val="20"/>
                <w:szCs w:val="20"/>
                <w:lang w:val="hr-HR"/>
              </w:rPr>
              <w:t>.</w:t>
            </w:r>
          </w:p>
        </w:tc>
        <w:tc>
          <w:tcPr>
            <w:tcW w:w="680" w:type="dxa"/>
            <w:shd w:val="clear" w:color="auto" w:fill="F2F2F2" w:themeFill="background1" w:themeFillShade="F2"/>
          </w:tcPr>
          <w:p w:rsidR="00A653F9" w:rsidRDefault="00A653F9" w:rsidP="00A653F9">
            <w:pPr>
              <w:rPr>
                <w:rFonts w:ascii="Abel Pro" w:hAnsi="Abel Pro"/>
                <w:sz w:val="20"/>
                <w:szCs w:val="20"/>
                <w:lang w:val="hr-HR"/>
              </w:rPr>
            </w:pPr>
          </w:p>
        </w:tc>
        <w:tc>
          <w:tcPr>
            <w:tcW w:w="680" w:type="dxa"/>
            <w:shd w:val="clear" w:color="auto" w:fill="F2F2F2" w:themeFill="background1" w:themeFillShade="F2"/>
          </w:tcPr>
          <w:p w:rsidR="00A653F9" w:rsidRDefault="00A653F9" w:rsidP="00A653F9">
            <w:pPr>
              <w:jc w:val="both"/>
              <w:rPr>
                <w:rFonts w:ascii="Abel Pro" w:hAnsi="Abel Pro"/>
                <w:sz w:val="20"/>
                <w:szCs w:val="20"/>
                <w:lang w:val="hr-HR"/>
              </w:rPr>
            </w:pPr>
          </w:p>
        </w:tc>
        <w:tc>
          <w:tcPr>
            <w:tcW w:w="681" w:type="dxa"/>
            <w:shd w:val="clear" w:color="auto" w:fill="F2F2F2" w:themeFill="background1" w:themeFillShade="F2"/>
          </w:tcPr>
          <w:p w:rsidR="00A653F9" w:rsidRDefault="00A653F9" w:rsidP="00A653F9">
            <w:pPr>
              <w:jc w:val="both"/>
              <w:rPr>
                <w:rFonts w:ascii="Abel Pro" w:hAnsi="Abel Pro"/>
                <w:sz w:val="20"/>
                <w:szCs w:val="20"/>
                <w:lang w:val="hr-HR"/>
              </w:rPr>
            </w:pPr>
          </w:p>
        </w:tc>
        <w:tc>
          <w:tcPr>
            <w:tcW w:w="680" w:type="dxa"/>
            <w:shd w:val="clear" w:color="auto" w:fill="F2F2F2" w:themeFill="background1" w:themeFillShade="F2"/>
          </w:tcPr>
          <w:p w:rsidR="00A653F9" w:rsidRDefault="00A653F9" w:rsidP="00A653F9">
            <w:pPr>
              <w:jc w:val="both"/>
              <w:rPr>
                <w:rFonts w:ascii="Abel Pro" w:hAnsi="Abel Pro"/>
                <w:sz w:val="20"/>
                <w:szCs w:val="20"/>
                <w:lang w:val="hr-HR"/>
              </w:rPr>
            </w:pPr>
          </w:p>
        </w:tc>
        <w:tc>
          <w:tcPr>
            <w:tcW w:w="682" w:type="dxa"/>
            <w:shd w:val="clear" w:color="auto" w:fill="F2F2F2" w:themeFill="background1" w:themeFillShade="F2"/>
          </w:tcPr>
          <w:p w:rsidR="00A653F9" w:rsidRDefault="00A653F9" w:rsidP="00A653F9">
            <w:pPr>
              <w:jc w:val="both"/>
              <w:rPr>
                <w:rFonts w:ascii="Abel Pro" w:hAnsi="Abel Pro"/>
                <w:sz w:val="20"/>
                <w:szCs w:val="20"/>
                <w:lang w:val="hr-HR"/>
              </w:rPr>
            </w:pPr>
          </w:p>
        </w:tc>
        <w:tc>
          <w:tcPr>
            <w:tcW w:w="1652" w:type="dxa"/>
            <w:shd w:val="clear" w:color="auto" w:fill="F2F2F2" w:themeFill="background1" w:themeFillShade="F2"/>
          </w:tcPr>
          <w:p w:rsidR="00A653F9" w:rsidRPr="006E1FFD" w:rsidRDefault="00A653F9" w:rsidP="00A653F9">
            <w:pPr>
              <w:jc w:val="both"/>
              <w:rPr>
                <w:rFonts w:ascii="Abel Pro" w:hAnsi="Abel Pro"/>
                <w:sz w:val="20"/>
                <w:szCs w:val="20"/>
                <w:lang w:val="hr-HR"/>
              </w:rPr>
            </w:pPr>
          </w:p>
        </w:tc>
        <w:tc>
          <w:tcPr>
            <w:tcW w:w="1645" w:type="dxa"/>
            <w:shd w:val="clear" w:color="auto" w:fill="F2F2F2" w:themeFill="background1" w:themeFillShade="F2"/>
          </w:tcPr>
          <w:p w:rsidR="00A653F9" w:rsidRPr="00B37BEB" w:rsidRDefault="00A653F9" w:rsidP="00A653F9">
            <w:pPr>
              <w:jc w:val="both"/>
              <w:rPr>
                <w:rFonts w:ascii="Abel Pro" w:hAnsi="Abel Pro"/>
                <w:sz w:val="20"/>
                <w:szCs w:val="20"/>
                <w:lang w:val="hr-HR"/>
              </w:rPr>
            </w:pPr>
            <w:r>
              <w:rPr>
                <w:rFonts w:ascii="Abel Pro" w:hAnsi="Abel Pro"/>
                <w:sz w:val="20"/>
                <w:szCs w:val="20"/>
                <w:lang w:val="hr-HR"/>
              </w:rPr>
              <w:t>Redovne aktivnosti</w:t>
            </w:r>
          </w:p>
        </w:tc>
      </w:tr>
      <w:tr w:rsidR="00A653F9" w:rsidRPr="00B37BEB" w:rsidTr="00A653F9">
        <w:trPr>
          <w:trHeight w:val="3230"/>
        </w:trPr>
        <w:tc>
          <w:tcPr>
            <w:tcW w:w="1892" w:type="dxa"/>
            <w:vMerge w:val="restart"/>
            <w:shd w:val="clear" w:color="auto" w:fill="BFBFBF" w:themeFill="background1" w:themeFillShade="BF"/>
          </w:tcPr>
          <w:p w:rsidR="00A653F9" w:rsidRDefault="00A653F9" w:rsidP="00A653F9">
            <w:pPr>
              <w:jc w:val="both"/>
              <w:rPr>
                <w:rFonts w:ascii="Abel Pro" w:hAnsi="Abel Pro"/>
                <w:sz w:val="20"/>
                <w:szCs w:val="20"/>
                <w:lang w:val="hr-HR"/>
              </w:rPr>
            </w:pPr>
            <w:r>
              <w:rPr>
                <w:rFonts w:ascii="Abel Pro" w:hAnsi="Abel Pro"/>
                <w:sz w:val="20"/>
                <w:szCs w:val="20"/>
                <w:lang w:val="hr-HR"/>
              </w:rPr>
              <w:t xml:space="preserve">3. </w:t>
            </w:r>
            <w:r w:rsidRPr="006E1FFD">
              <w:rPr>
                <w:rFonts w:ascii="Abel Pro" w:hAnsi="Abel Pro"/>
                <w:sz w:val="20"/>
                <w:szCs w:val="20"/>
                <w:lang w:val="hr-HR"/>
              </w:rPr>
              <w:t>Mladi su izloženi riziku od različitih oblika nasilja, međuvršnjačkom i nasilju na internetu.</w:t>
            </w:r>
          </w:p>
        </w:tc>
        <w:tc>
          <w:tcPr>
            <w:tcW w:w="1895" w:type="dxa"/>
            <w:shd w:val="clear" w:color="auto" w:fill="BFBFBF" w:themeFill="background1" w:themeFillShade="BF"/>
          </w:tcPr>
          <w:p w:rsidR="00A653F9" w:rsidRPr="006E1FFD" w:rsidRDefault="00A653F9" w:rsidP="00A653F9">
            <w:pPr>
              <w:jc w:val="both"/>
              <w:rPr>
                <w:rFonts w:ascii="Abel Pro" w:hAnsi="Abel Pro"/>
                <w:sz w:val="20"/>
                <w:szCs w:val="20"/>
                <w:lang w:val="hr-HR"/>
              </w:rPr>
            </w:pPr>
            <w:r>
              <w:rPr>
                <w:rFonts w:ascii="Abel Pro" w:hAnsi="Abel Pro"/>
                <w:sz w:val="20"/>
                <w:szCs w:val="20"/>
                <w:lang w:val="hr-HR"/>
              </w:rPr>
              <w:t xml:space="preserve">3.1. </w:t>
            </w:r>
            <w:r w:rsidRPr="006E1FFD">
              <w:rPr>
                <w:rFonts w:ascii="Abel Pro" w:hAnsi="Abel Pro"/>
                <w:sz w:val="20"/>
                <w:szCs w:val="20"/>
                <w:lang w:val="hr-HR"/>
              </w:rPr>
              <w:t>Mladi prijavljuju</w:t>
            </w:r>
          </w:p>
          <w:p w:rsidR="00A653F9" w:rsidRPr="006E1FFD" w:rsidRDefault="00A653F9" w:rsidP="00A653F9">
            <w:pPr>
              <w:jc w:val="both"/>
              <w:rPr>
                <w:rFonts w:ascii="Abel Pro" w:hAnsi="Abel Pro"/>
                <w:sz w:val="20"/>
                <w:szCs w:val="20"/>
                <w:lang w:val="hr-HR"/>
              </w:rPr>
            </w:pPr>
            <w:r w:rsidRPr="006E1FFD">
              <w:rPr>
                <w:rFonts w:ascii="Abel Pro" w:hAnsi="Abel Pro"/>
                <w:sz w:val="20"/>
                <w:szCs w:val="20"/>
                <w:lang w:val="hr-HR"/>
              </w:rPr>
              <w:t>slučajeve</w:t>
            </w:r>
          </w:p>
          <w:p w:rsidR="00A653F9" w:rsidRPr="006E1FFD" w:rsidRDefault="00A653F9" w:rsidP="00A653F9">
            <w:pPr>
              <w:jc w:val="both"/>
              <w:rPr>
                <w:rFonts w:ascii="Abel Pro" w:hAnsi="Abel Pro"/>
                <w:sz w:val="20"/>
                <w:szCs w:val="20"/>
                <w:lang w:val="hr-HR"/>
              </w:rPr>
            </w:pPr>
            <w:r w:rsidRPr="006E1FFD">
              <w:rPr>
                <w:rFonts w:ascii="Abel Pro" w:hAnsi="Abel Pro"/>
                <w:sz w:val="20"/>
                <w:szCs w:val="20"/>
                <w:lang w:val="hr-HR"/>
              </w:rPr>
              <w:t>međuvršnjačkog</w:t>
            </w:r>
          </w:p>
          <w:p w:rsidR="00A653F9" w:rsidRPr="006E1FFD" w:rsidRDefault="00A653F9" w:rsidP="00A653F9">
            <w:pPr>
              <w:jc w:val="both"/>
              <w:rPr>
                <w:rFonts w:ascii="Abel Pro" w:hAnsi="Abel Pro"/>
                <w:sz w:val="20"/>
                <w:szCs w:val="20"/>
                <w:lang w:val="hr-HR"/>
              </w:rPr>
            </w:pPr>
            <w:r w:rsidRPr="006E1FFD">
              <w:rPr>
                <w:rFonts w:ascii="Abel Pro" w:hAnsi="Abel Pro"/>
                <w:sz w:val="20"/>
                <w:szCs w:val="20"/>
                <w:lang w:val="hr-HR"/>
              </w:rPr>
              <w:t>i cyber nasilja relevantnim</w:t>
            </w:r>
          </w:p>
          <w:p w:rsidR="00A653F9" w:rsidRPr="006E1FFD" w:rsidRDefault="00A653F9" w:rsidP="00A653F9">
            <w:pPr>
              <w:jc w:val="both"/>
              <w:rPr>
                <w:rFonts w:ascii="Abel Pro" w:hAnsi="Abel Pro"/>
                <w:sz w:val="20"/>
                <w:szCs w:val="20"/>
                <w:lang w:val="hr-HR"/>
              </w:rPr>
            </w:pPr>
            <w:r w:rsidRPr="006E1FFD">
              <w:rPr>
                <w:rFonts w:ascii="Abel Pro" w:hAnsi="Abel Pro"/>
                <w:sz w:val="20"/>
                <w:szCs w:val="20"/>
                <w:lang w:val="hr-HR"/>
              </w:rPr>
              <w:t>institucijama i</w:t>
            </w:r>
          </w:p>
          <w:p w:rsidR="00A653F9" w:rsidRPr="006E1FFD" w:rsidRDefault="00A653F9" w:rsidP="00A653F9">
            <w:pPr>
              <w:jc w:val="both"/>
              <w:rPr>
                <w:rFonts w:ascii="Abel Pro" w:hAnsi="Abel Pro"/>
                <w:sz w:val="20"/>
                <w:szCs w:val="20"/>
                <w:lang w:val="hr-HR"/>
              </w:rPr>
            </w:pPr>
            <w:r w:rsidRPr="006E1FFD">
              <w:rPr>
                <w:rFonts w:ascii="Abel Pro" w:hAnsi="Abel Pro"/>
                <w:sz w:val="20"/>
                <w:szCs w:val="20"/>
                <w:lang w:val="hr-HR"/>
              </w:rPr>
              <w:t>tijelima zaduženim</w:t>
            </w:r>
          </w:p>
          <w:p w:rsidR="00A653F9" w:rsidRPr="006E1FFD" w:rsidRDefault="00A653F9" w:rsidP="00A653F9">
            <w:pPr>
              <w:jc w:val="both"/>
              <w:rPr>
                <w:rFonts w:ascii="Abel Pro" w:hAnsi="Abel Pro"/>
                <w:sz w:val="20"/>
                <w:szCs w:val="20"/>
                <w:lang w:val="hr-HR"/>
              </w:rPr>
            </w:pPr>
            <w:r w:rsidRPr="006E1FFD">
              <w:rPr>
                <w:rFonts w:ascii="Abel Pro" w:hAnsi="Abel Pro"/>
                <w:sz w:val="20"/>
                <w:szCs w:val="20"/>
                <w:lang w:val="hr-HR"/>
              </w:rPr>
              <w:t>za sigurnost.</w:t>
            </w:r>
          </w:p>
        </w:tc>
        <w:tc>
          <w:tcPr>
            <w:tcW w:w="3437" w:type="dxa"/>
            <w:shd w:val="clear" w:color="auto" w:fill="F2F2F2" w:themeFill="background1" w:themeFillShade="F2"/>
          </w:tcPr>
          <w:p w:rsidR="00A653F9" w:rsidRPr="006E1FFD" w:rsidRDefault="00A653F9" w:rsidP="00A653F9">
            <w:pPr>
              <w:jc w:val="both"/>
              <w:rPr>
                <w:rFonts w:ascii="Abel Pro" w:hAnsi="Abel Pro"/>
                <w:sz w:val="20"/>
                <w:szCs w:val="20"/>
                <w:lang w:val="hr-HR"/>
              </w:rPr>
            </w:pPr>
            <w:r>
              <w:rPr>
                <w:rFonts w:ascii="Abel Pro" w:hAnsi="Abel Pro"/>
                <w:sz w:val="20"/>
                <w:szCs w:val="20"/>
                <w:lang w:val="hr-HR"/>
              </w:rPr>
              <w:t xml:space="preserve">3.1.1. Održati edukativne radionice </w:t>
            </w:r>
            <w:r w:rsidRPr="006E1FFD">
              <w:rPr>
                <w:rFonts w:ascii="Abel Pro" w:hAnsi="Abel Pro"/>
                <w:sz w:val="20"/>
                <w:szCs w:val="20"/>
                <w:lang w:val="hr-HR"/>
              </w:rPr>
              <w:t>o tome kako prepoznati i prijavitirazličite oblike nasilja za učenike,nastavnike i roditelje.</w:t>
            </w:r>
          </w:p>
          <w:p w:rsidR="00A653F9" w:rsidRPr="006E1FFD" w:rsidRDefault="00A653F9" w:rsidP="00A653F9">
            <w:pPr>
              <w:jc w:val="both"/>
              <w:rPr>
                <w:rFonts w:ascii="Abel Pro" w:hAnsi="Abel Pro"/>
                <w:sz w:val="20"/>
                <w:szCs w:val="20"/>
                <w:lang w:val="hr-HR"/>
              </w:rPr>
            </w:pPr>
            <w:r>
              <w:rPr>
                <w:rFonts w:ascii="Abel Pro" w:hAnsi="Abel Pro"/>
                <w:sz w:val="20"/>
                <w:szCs w:val="20"/>
                <w:lang w:val="hr-HR"/>
              </w:rPr>
              <w:t xml:space="preserve">3.1.2. </w:t>
            </w:r>
            <w:r w:rsidRPr="006E1FFD">
              <w:rPr>
                <w:rFonts w:ascii="Abel Pro" w:hAnsi="Abel Pro"/>
                <w:sz w:val="20"/>
                <w:szCs w:val="20"/>
                <w:lang w:val="hr-HR"/>
              </w:rPr>
              <w:t>Promovirati rad policije u zajednici.</w:t>
            </w:r>
          </w:p>
          <w:p w:rsidR="00A653F9" w:rsidRPr="006E1FFD" w:rsidRDefault="00A653F9" w:rsidP="00A653F9">
            <w:pPr>
              <w:jc w:val="both"/>
              <w:rPr>
                <w:rFonts w:ascii="Abel Pro" w:hAnsi="Abel Pro"/>
                <w:sz w:val="20"/>
                <w:szCs w:val="20"/>
                <w:lang w:val="hr-HR"/>
              </w:rPr>
            </w:pPr>
            <w:r>
              <w:rPr>
                <w:rFonts w:ascii="Abel Pro" w:hAnsi="Abel Pro"/>
                <w:sz w:val="20"/>
                <w:szCs w:val="20"/>
                <w:lang w:val="hr-HR"/>
              </w:rPr>
              <w:t xml:space="preserve">3.1.3. </w:t>
            </w:r>
            <w:r w:rsidRPr="006E1FFD">
              <w:rPr>
                <w:rFonts w:ascii="Abel Pro" w:hAnsi="Abel Pro"/>
                <w:sz w:val="20"/>
                <w:szCs w:val="20"/>
                <w:lang w:val="hr-HR"/>
              </w:rPr>
              <w:t>Održavati redovne zajedničke sastanke Policijske uprave sa predstavnicima škola, vijećima roditelja i Općine Hadžići.</w:t>
            </w:r>
          </w:p>
          <w:p w:rsidR="00A653F9" w:rsidRPr="006E1FFD" w:rsidRDefault="00A653F9" w:rsidP="00A653F9">
            <w:pPr>
              <w:jc w:val="both"/>
              <w:rPr>
                <w:rFonts w:ascii="Abel Pro" w:hAnsi="Abel Pro"/>
                <w:sz w:val="20"/>
                <w:szCs w:val="20"/>
                <w:lang w:val="hr-HR"/>
              </w:rPr>
            </w:pPr>
            <w:r>
              <w:rPr>
                <w:rFonts w:ascii="Abel Pro" w:hAnsi="Abel Pro"/>
                <w:sz w:val="20"/>
                <w:szCs w:val="20"/>
                <w:lang w:val="hr-HR"/>
              </w:rPr>
              <w:t xml:space="preserve">3.1.4. </w:t>
            </w:r>
            <w:r w:rsidRPr="006E1FFD">
              <w:rPr>
                <w:rFonts w:ascii="Abel Pro" w:hAnsi="Abel Pro"/>
                <w:sz w:val="20"/>
                <w:szCs w:val="20"/>
                <w:lang w:val="hr-HR"/>
              </w:rPr>
              <w:t>Učenici završnih razreda osnovne škole kao i srednjoškolci informisani su o vidovima cyber nasilja, prepoznavanju pojavnih oblika kao i mogućnostima</w:t>
            </w:r>
          </w:p>
          <w:p w:rsidR="00A653F9" w:rsidRDefault="00A653F9" w:rsidP="00A653F9">
            <w:pPr>
              <w:jc w:val="both"/>
              <w:rPr>
                <w:rFonts w:ascii="Abel Pro" w:hAnsi="Abel Pro"/>
                <w:sz w:val="20"/>
                <w:szCs w:val="20"/>
                <w:lang w:val="hr-HR"/>
              </w:rPr>
            </w:pPr>
            <w:r w:rsidRPr="006E1FFD">
              <w:rPr>
                <w:rFonts w:ascii="Abel Pro" w:hAnsi="Abel Pro"/>
                <w:sz w:val="20"/>
                <w:szCs w:val="20"/>
                <w:lang w:val="hr-HR"/>
              </w:rPr>
              <w:t>prevencije, zaštite i prijave.</w:t>
            </w:r>
          </w:p>
          <w:p w:rsidR="00A653F9" w:rsidRPr="006E1FFD" w:rsidRDefault="00A653F9" w:rsidP="00A653F9">
            <w:pPr>
              <w:jc w:val="both"/>
              <w:rPr>
                <w:rFonts w:ascii="Abel Pro" w:hAnsi="Abel Pro"/>
                <w:sz w:val="20"/>
                <w:szCs w:val="20"/>
                <w:lang w:val="hr-HR"/>
              </w:rPr>
            </w:pPr>
          </w:p>
        </w:tc>
        <w:tc>
          <w:tcPr>
            <w:tcW w:w="680" w:type="dxa"/>
            <w:shd w:val="clear" w:color="auto" w:fill="F2F2F2" w:themeFill="background1" w:themeFillShade="F2"/>
          </w:tcPr>
          <w:p w:rsidR="00A653F9" w:rsidRDefault="00A653F9" w:rsidP="00A653F9">
            <w:pPr>
              <w:rPr>
                <w:rFonts w:ascii="Abel Pro" w:hAnsi="Abel Pro"/>
                <w:sz w:val="20"/>
                <w:szCs w:val="20"/>
                <w:lang w:val="hr-HR"/>
              </w:rPr>
            </w:pPr>
            <w:r>
              <w:rPr>
                <w:rFonts w:ascii="Abel Pro" w:hAnsi="Abel Pro"/>
                <w:sz w:val="20"/>
                <w:szCs w:val="20"/>
                <w:lang w:val="hr-HR"/>
              </w:rPr>
              <w:t>x</w:t>
            </w:r>
          </w:p>
        </w:tc>
        <w:tc>
          <w:tcPr>
            <w:tcW w:w="680" w:type="dxa"/>
            <w:shd w:val="clear" w:color="auto" w:fill="F2F2F2" w:themeFill="background1" w:themeFillShade="F2"/>
          </w:tcPr>
          <w:p w:rsidR="00A653F9" w:rsidRDefault="00A653F9" w:rsidP="00A653F9">
            <w:pPr>
              <w:jc w:val="both"/>
              <w:rPr>
                <w:rFonts w:ascii="Abel Pro" w:hAnsi="Abel Pro"/>
                <w:sz w:val="20"/>
                <w:szCs w:val="20"/>
                <w:lang w:val="hr-HR"/>
              </w:rPr>
            </w:pPr>
            <w:r>
              <w:rPr>
                <w:rFonts w:ascii="Abel Pro" w:hAnsi="Abel Pro"/>
                <w:sz w:val="20"/>
                <w:szCs w:val="20"/>
                <w:lang w:val="hr-HR"/>
              </w:rPr>
              <w:t>x</w:t>
            </w:r>
          </w:p>
        </w:tc>
        <w:tc>
          <w:tcPr>
            <w:tcW w:w="681" w:type="dxa"/>
            <w:shd w:val="clear" w:color="auto" w:fill="F2F2F2" w:themeFill="background1" w:themeFillShade="F2"/>
          </w:tcPr>
          <w:p w:rsidR="00A653F9" w:rsidRDefault="00A653F9" w:rsidP="00A653F9">
            <w:pPr>
              <w:jc w:val="both"/>
              <w:rPr>
                <w:rFonts w:ascii="Abel Pro" w:hAnsi="Abel Pro"/>
                <w:sz w:val="20"/>
                <w:szCs w:val="20"/>
                <w:lang w:val="hr-HR"/>
              </w:rPr>
            </w:pPr>
            <w:r>
              <w:rPr>
                <w:rFonts w:ascii="Abel Pro" w:hAnsi="Abel Pro"/>
                <w:sz w:val="20"/>
                <w:szCs w:val="20"/>
                <w:lang w:val="hr-HR"/>
              </w:rPr>
              <w:t>x</w:t>
            </w:r>
          </w:p>
        </w:tc>
        <w:tc>
          <w:tcPr>
            <w:tcW w:w="680" w:type="dxa"/>
            <w:shd w:val="clear" w:color="auto" w:fill="F2F2F2" w:themeFill="background1" w:themeFillShade="F2"/>
          </w:tcPr>
          <w:p w:rsidR="00A653F9" w:rsidRDefault="00A653F9" w:rsidP="00A653F9">
            <w:pPr>
              <w:jc w:val="both"/>
              <w:rPr>
                <w:rFonts w:ascii="Abel Pro" w:hAnsi="Abel Pro"/>
                <w:sz w:val="20"/>
                <w:szCs w:val="20"/>
                <w:lang w:val="hr-HR"/>
              </w:rPr>
            </w:pPr>
            <w:r>
              <w:rPr>
                <w:rFonts w:ascii="Abel Pro" w:hAnsi="Abel Pro"/>
                <w:sz w:val="20"/>
                <w:szCs w:val="20"/>
                <w:lang w:val="hr-HR"/>
              </w:rPr>
              <w:t>x</w:t>
            </w:r>
          </w:p>
        </w:tc>
        <w:tc>
          <w:tcPr>
            <w:tcW w:w="682" w:type="dxa"/>
            <w:shd w:val="clear" w:color="auto" w:fill="F2F2F2" w:themeFill="background1" w:themeFillShade="F2"/>
          </w:tcPr>
          <w:p w:rsidR="00A653F9" w:rsidRDefault="00A653F9" w:rsidP="00A653F9">
            <w:pPr>
              <w:jc w:val="both"/>
              <w:rPr>
                <w:rFonts w:ascii="Abel Pro" w:hAnsi="Abel Pro"/>
                <w:sz w:val="20"/>
                <w:szCs w:val="20"/>
                <w:lang w:val="hr-HR"/>
              </w:rPr>
            </w:pPr>
            <w:r>
              <w:rPr>
                <w:rFonts w:ascii="Abel Pro" w:hAnsi="Abel Pro"/>
                <w:sz w:val="20"/>
                <w:szCs w:val="20"/>
                <w:lang w:val="hr-HR"/>
              </w:rPr>
              <w:t>x</w:t>
            </w:r>
          </w:p>
        </w:tc>
        <w:tc>
          <w:tcPr>
            <w:tcW w:w="1652" w:type="dxa"/>
            <w:shd w:val="clear" w:color="auto" w:fill="F2F2F2" w:themeFill="background1" w:themeFillShade="F2"/>
          </w:tcPr>
          <w:p w:rsidR="00A653F9" w:rsidRPr="006E1FFD" w:rsidRDefault="00A653F9" w:rsidP="00A653F9">
            <w:pPr>
              <w:jc w:val="both"/>
              <w:rPr>
                <w:rFonts w:ascii="Abel Pro" w:hAnsi="Abel Pro"/>
                <w:sz w:val="20"/>
                <w:szCs w:val="20"/>
                <w:lang w:val="hr-HR"/>
              </w:rPr>
            </w:pPr>
            <w:r w:rsidRPr="006E1FFD">
              <w:rPr>
                <w:rFonts w:ascii="Abel Pro" w:hAnsi="Abel Pro"/>
                <w:sz w:val="20"/>
                <w:szCs w:val="20"/>
                <w:lang w:val="hr-HR"/>
              </w:rPr>
              <w:t>Općina</w:t>
            </w:r>
            <w:r>
              <w:rPr>
                <w:rFonts w:ascii="Abel Pro" w:hAnsi="Abel Pro"/>
                <w:sz w:val="20"/>
                <w:szCs w:val="20"/>
                <w:lang w:val="hr-HR"/>
              </w:rPr>
              <w:t xml:space="preserve"> Hadžići </w:t>
            </w:r>
          </w:p>
          <w:p w:rsidR="00A653F9" w:rsidRPr="006E1FFD" w:rsidRDefault="00A653F9" w:rsidP="00A653F9">
            <w:pPr>
              <w:jc w:val="both"/>
              <w:rPr>
                <w:rFonts w:ascii="Abel Pro" w:hAnsi="Abel Pro"/>
                <w:sz w:val="20"/>
                <w:szCs w:val="20"/>
                <w:lang w:val="hr-HR"/>
              </w:rPr>
            </w:pPr>
            <w:r w:rsidRPr="006E1FFD">
              <w:rPr>
                <w:rFonts w:ascii="Abel Pro" w:hAnsi="Abel Pro"/>
                <w:sz w:val="20"/>
                <w:szCs w:val="20"/>
                <w:lang w:val="hr-HR"/>
              </w:rPr>
              <w:t>Udruženja</w:t>
            </w:r>
            <w:r>
              <w:rPr>
                <w:rFonts w:ascii="Abel Pro" w:hAnsi="Abel Pro"/>
                <w:sz w:val="20"/>
                <w:szCs w:val="20"/>
                <w:lang w:val="hr-HR"/>
              </w:rPr>
              <w:t xml:space="preserve"> na području općine</w:t>
            </w:r>
          </w:p>
          <w:p w:rsidR="00A653F9" w:rsidRPr="006E1FFD" w:rsidRDefault="00A653F9" w:rsidP="00A653F9">
            <w:pPr>
              <w:jc w:val="both"/>
              <w:rPr>
                <w:rFonts w:ascii="Abel Pro" w:hAnsi="Abel Pro"/>
                <w:sz w:val="20"/>
                <w:szCs w:val="20"/>
                <w:lang w:val="hr-HR"/>
              </w:rPr>
            </w:pPr>
            <w:r w:rsidRPr="006E1FFD">
              <w:rPr>
                <w:rFonts w:ascii="Abel Pro" w:hAnsi="Abel Pro"/>
                <w:sz w:val="20"/>
                <w:szCs w:val="20"/>
                <w:lang w:val="hr-HR"/>
              </w:rPr>
              <w:t>Škole</w:t>
            </w:r>
          </w:p>
          <w:p w:rsidR="00A653F9" w:rsidRPr="006E1FFD" w:rsidRDefault="00A653F9" w:rsidP="00A653F9">
            <w:pPr>
              <w:jc w:val="both"/>
              <w:rPr>
                <w:rFonts w:ascii="Abel Pro" w:hAnsi="Abel Pro"/>
                <w:sz w:val="20"/>
                <w:szCs w:val="20"/>
                <w:lang w:val="hr-HR"/>
              </w:rPr>
            </w:pPr>
            <w:r w:rsidRPr="006E1FFD">
              <w:rPr>
                <w:rFonts w:ascii="Abel Pro" w:hAnsi="Abel Pro"/>
                <w:sz w:val="20"/>
                <w:szCs w:val="20"/>
                <w:lang w:val="hr-HR"/>
              </w:rPr>
              <w:t>Policijska stanica</w:t>
            </w:r>
          </w:p>
          <w:p w:rsidR="00A653F9" w:rsidRPr="006E1FFD" w:rsidRDefault="00A653F9" w:rsidP="00A653F9">
            <w:pPr>
              <w:jc w:val="both"/>
              <w:rPr>
                <w:rFonts w:ascii="Abel Pro" w:hAnsi="Abel Pro"/>
                <w:sz w:val="20"/>
                <w:szCs w:val="20"/>
                <w:lang w:val="hr-HR"/>
              </w:rPr>
            </w:pPr>
            <w:r w:rsidRPr="006E1FFD">
              <w:rPr>
                <w:rFonts w:ascii="Abel Pro" w:hAnsi="Abel Pro"/>
                <w:sz w:val="20"/>
                <w:szCs w:val="20"/>
                <w:lang w:val="hr-HR"/>
              </w:rPr>
              <w:t>Vijeća roditelja</w:t>
            </w:r>
          </w:p>
        </w:tc>
        <w:tc>
          <w:tcPr>
            <w:tcW w:w="1645" w:type="dxa"/>
            <w:shd w:val="clear" w:color="auto" w:fill="F2F2F2" w:themeFill="background1" w:themeFillShade="F2"/>
          </w:tcPr>
          <w:p w:rsidR="00A653F9" w:rsidRPr="006E1FFD" w:rsidRDefault="00A653F9" w:rsidP="00A653F9">
            <w:pPr>
              <w:jc w:val="both"/>
              <w:rPr>
                <w:rFonts w:ascii="Abel Pro" w:hAnsi="Abel Pro"/>
                <w:sz w:val="20"/>
                <w:szCs w:val="20"/>
                <w:lang w:val="hr-HR"/>
              </w:rPr>
            </w:pPr>
            <w:r w:rsidRPr="006E1FFD">
              <w:rPr>
                <w:rFonts w:ascii="Abel Pro" w:hAnsi="Abel Pro"/>
                <w:sz w:val="20"/>
                <w:szCs w:val="20"/>
                <w:lang w:val="hr-HR"/>
              </w:rPr>
              <w:t>2024: 1</w:t>
            </w:r>
            <w:r>
              <w:rPr>
                <w:rFonts w:ascii="Abel Pro" w:hAnsi="Abel Pro"/>
                <w:sz w:val="20"/>
                <w:szCs w:val="20"/>
                <w:lang w:val="hr-HR"/>
              </w:rPr>
              <w:t>.</w:t>
            </w:r>
            <w:r w:rsidRPr="006E1FFD">
              <w:rPr>
                <w:rFonts w:ascii="Abel Pro" w:hAnsi="Abel Pro"/>
                <w:sz w:val="20"/>
                <w:szCs w:val="20"/>
                <w:lang w:val="hr-HR"/>
              </w:rPr>
              <w:t>000</w:t>
            </w:r>
            <w:r>
              <w:rPr>
                <w:rFonts w:ascii="Abel Pro" w:hAnsi="Abel Pro"/>
                <w:sz w:val="20"/>
                <w:szCs w:val="20"/>
                <w:lang w:val="hr-HR"/>
              </w:rPr>
              <w:t>,00</w:t>
            </w:r>
          </w:p>
          <w:p w:rsidR="00A653F9" w:rsidRPr="006E1FFD" w:rsidRDefault="00A653F9" w:rsidP="00A653F9">
            <w:pPr>
              <w:jc w:val="both"/>
              <w:rPr>
                <w:rFonts w:ascii="Abel Pro" w:hAnsi="Abel Pro"/>
                <w:sz w:val="20"/>
                <w:szCs w:val="20"/>
                <w:lang w:val="hr-HR"/>
              </w:rPr>
            </w:pPr>
            <w:r w:rsidRPr="006E1FFD">
              <w:rPr>
                <w:rFonts w:ascii="Abel Pro" w:hAnsi="Abel Pro"/>
                <w:sz w:val="20"/>
                <w:szCs w:val="20"/>
                <w:lang w:val="hr-HR"/>
              </w:rPr>
              <w:t>2025: 1</w:t>
            </w:r>
            <w:r>
              <w:rPr>
                <w:rFonts w:ascii="Abel Pro" w:hAnsi="Abel Pro"/>
                <w:sz w:val="20"/>
                <w:szCs w:val="20"/>
                <w:lang w:val="hr-HR"/>
              </w:rPr>
              <w:t>.</w:t>
            </w:r>
            <w:r w:rsidRPr="006E1FFD">
              <w:rPr>
                <w:rFonts w:ascii="Abel Pro" w:hAnsi="Abel Pro"/>
                <w:sz w:val="20"/>
                <w:szCs w:val="20"/>
                <w:lang w:val="hr-HR"/>
              </w:rPr>
              <w:t>000</w:t>
            </w:r>
            <w:r>
              <w:rPr>
                <w:rFonts w:ascii="Abel Pro" w:hAnsi="Abel Pro"/>
                <w:sz w:val="20"/>
                <w:szCs w:val="20"/>
                <w:lang w:val="hr-HR"/>
              </w:rPr>
              <w:t>,00</w:t>
            </w:r>
          </w:p>
          <w:p w:rsidR="00A653F9" w:rsidRPr="006E1FFD" w:rsidRDefault="00A653F9" w:rsidP="00A653F9">
            <w:pPr>
              <w:jc w:val="both"/>
              <w:rPr>
                <w:rFonts w:ascii="Abel Pro" w:hAnsi="Abel Pro"/>
                <w:sz w:val="20"/>
                <w:szCs w:val="20"/>
                <w:lang w:val="hr-HR"/>
              </w:rPr>
            </w:pPr>
            <w:r w:rsidRPr="006E1FFD">
              <w:rPr>
                <w:rFonts w:ascii="Abel Pro" w:hAnsi="Abel Pro"/>
                <w:sz w:val="20"/>
                <w:szCs w:val="20"/>
                <w:lang w:val="hr-HR"/>
              </w:rPr>
              <w:t>2026: 1</w:t>
            </w:r>
            <w:r>
              <w:rPr>
                <w:rFonts w:ascii="Abel Pro" w:hAnsi="Abel Pro"/>
                <w:sz w:val="20"/>
                <w:szCs w:val="20"/>
                <w:lang w:val="hr-HR"/>
              </w:rPr>
              <w:t>.</w:t>
            </w:r>
            <w:r w:rsidRPr="006E1FFD">
              <w:rPr>
                <w:rFonts w:ascii="Abel Pro" w:hAnsi="Abel Pro"/>
                <w:sz w:val="20"/>
                <w:szCs w:val="20"/>
                <w:lang w:val="hr-HR"/>
              </w:rPr>
              <w:t>000</w:t>
            </w:r>
            <w:r>
              <w:rPr>
                <w:rFonts w:ascii="Abel Pro" w:hAnsi="Abel Pro"/>
                <w:sz w:val="20"/>
                <w:szCs w:val="20"/>
                <w:lang w:val="hr-HR"/>
              </w:rPr>
              <w:t>,00</w:t>
            </w:r>
          </w:p>
          <w:p w:rsidR="00A653F9" w:rsidRPr="006E1FFD" w:rsidRDefault="00A653F9" w:rsidP="00A653F9">
            <w:pPr>
              <w:jc w:val="both"/>
              <w:rPr>
                <w:rFonts w:ascii="Abel Pro" w:hAnsi="Abel Pro"/>
                <w:sz w:val="20"/>
                <w:szCs w:val="20"/>
                <w:lang w:val="hr-HR"/>
              </w:rPr>
            </w:pPr>
            <w:r w:rsidRPr="006E1FFD">
              <w:rPr>
                <w:rFonts w:ascii="Abel Pro" w:hAnsi="Abel Pro"/>
                <w:sz w:val="20"/>
                <w:szCs w:val="20"/>
                <w:lang w:val="hr-HR"/>
              </w:rPr>
              <w:t>2027: 1</w:t>
            </w:r>
            <w:r>
              <w:rPr>
                <w:rFonts w:ascii="Abel Pro" w:hAnsi="Abel Pro"/>
                <w:sz w:val="20"/>
                <w:szCs w:val="20"/>
                <w:lang w:val="hr-HR"/>
              </w:rPr>
              <w:t>.</w:t>
            </w:r>
            <w:r w:rsidRPr="006E1FFD">
              <w:rPr>
                <w:rFonts w:ascii="Abel Pro" w:hAnsi="Abel Pro"/>
                <w:sz w:val="20"/>
                <w:szCs w:val="20"/>
                <w:lang w:val="hr-HR"/>
              </w:rPr>
              <w:t>000</w:t>
            </w:r>
            <w:r>
              <w:rPr>
                <w:rFonts w:ascii="Abel Pro" w:hAnsi="Abel Pro"/>
                <w:sz w:val="20"/>
                <w:szCs w:val="20"/>
                <w:lang w:val="hr-HR"/>
              </w:rPr>
              <w:t>,00</w:t>
            </w:r>
          </w:p>
          <w:p w:rsidR="00A653F9" w:rsidRPr="00B37BEB" w:rsidRDefault="00A653F9" w:rsidP="00A653F9">
            <w:pPr>
              <w:jc w:val="both"/>
              <w:rPr>
                <w:rFonts w:ascii="Abel Pro" w:hAnsi="Abel Pro"/>
                <w:sz w:val="20"/>
                <w:szCs w:val="20"/>
                <w:lang w:val="hr-HR"/>
              </w:rPr>
            </w:pPr>
            <w:r w:rsidRPr="006E1FFD">
              <w:rPr>
                <w:rFonts w:ascii="Abel Pro" w:hAnsi="Abel Pro"/>
                <w:sz w:val="20"/>
                <w:szCs w:val="20"/>
                <w:lang w:val="hr-HR"/>
              </w:rPr>
              <w:t>2028: 1</w:t>
            </w:r>
            <w:r>
              <w:rPr>
                <w:rFonts w:ascii="Abel Pro" w:hAnsi="Abel Pro"/>
                <w:sz w:val="20"/>
                <w:szCs w:val="20"/>
                <w:lang w:val="hr-HR"/>
              </w:rPr>
              <w:t>.</w:t>
            </w:r>
            <w:r w:rsidRPr="006E1FFD">
              <w:rPr>
                <w:rFonts w:ascii="Abel Pro" w:hAnsi="Abel Pro"/>
                <w:sz w:val="20"/>
                <w:szCs w:val="20"/>
                <w:lang w:val="hr-HR"/>
              </w:rPr>
              <w:t>000</w:t>
            </w:r>
            <w:r>
              <w:rPr>
                <w:rFonts w:ascii="Abel Pro" w:hAnsi="Abel Pro"/>
                <w:sz w:val="20"/>
                <w:szCs w:val="20"/>
                <w:lang w:val="hr-HR"/>
              </w:rPr>
              <w:t>,00</w:t>
            </w:r>
          </w:p>
        </w:tc>
      </w:tr>
      <w:tr w:rsidR="00A653F9" w:rsidRPr="00B37BEB" w:rsidTr="00A653F9">
        <w:trPr>
          <w:trHeight w:val="700"/>
        </w:trPr>
        <w:tc>
          <w:tcPr>
            <w:tcW w:w="1892" w:type="dxa"/>
            <w:vMerge/>
            <w:shd w:val="clear" w:color="auto" w:fill="BFBFBF" w:themeFill="background1" w:themeFillShade="BF"/>
          </w:tcPr>
          <w:p w:rsidR="00A653F9" w:rsidRDefault="00A653F9" w:rsidP="00A653F9">
            <w:pPr>
              <w:jc w:val="both"/>
              <w:rPr>
                <w:rFonts w:ascii="Abel Pro" w:hAnsi="Abel Pro"/>
                <w:sz w:val="20"/>
                <w:szCs w:val="20"/>
                <w:lang w:val="hr-HR"/>
              </w:rPr>
            </w:pPr>
          </w:p>
        </w:tc>
        <w:tc>
          <w:tcPr>
            <w:tcW w:w="1895" w:type="dxa"/>
            <w:shd w:val="clear" w:color="auto" w:fill="BFBFBF" w:themeFill="background1" w:themeFillShade="BF"/>
          </w:tcPr>
          <w:p w:rsidR="00A653F9" w:rsidRDefault="00A653F9" w:rsidP="00A653F9">
            <w:pPr>
              <w:jc w:val="both"/>
              <w:rPr>
                <w:rFonts w:ascii="Abel Pro" w:hAnsi="Abel Pro"/>
                <w:sz w:val="20"/>
                <w:szCs w:val="20"/>
                <w:lang w:val="hr-HR"/>
              </w:rPr>
            </w:pPr>
            <w:r>
              <w:rPr>
                <w:rFonts w:ascii="Abel Pro" w:hAnsi="Abel Pro"/>
                <w:sz w:val="20"/>
                <w:szCs w:val="20"/>
                <w:lang w:val="hr-HR"/>
              </w:rPr>
              <w:t xml:space="preserve">3.2. </w:t>
            </w:r>
            <w:r w:rsidRPr="00DD6A8A">
              <w:rPr>
                <w:rFonts w:ascii="Abel Pro" w:hAnsi="Abel Pro"/>
                <w:sz w:val="20"/>
                <w:szCs w:val="20"/>
                <w:lang w:val="hr-HR"/>
              </w:rPr>
              <w:t>Poboljšana sigurnost u školama, kako djece tako i nastavnog i stručnog osoblja.</w:t>
            </w:r>
          </w:p>
        </w:tc>
        <w:tc>
          <w:tcPr>
            <w:tcW w:w="3437" w:type="dxa"/>
            <w:shd w:val="clear" w:color="auto" w:fill="F2F2F2" w:themeFill="background1" w:themeFillShade="F2"/>
          </w:tcPr>
          <w:p w:rsidR="00171A91" w:rsidRDefault="00A653F9" w:rsidP="00A653F9">
            <w:pPr>
              <w:jc w:val="both"/>
              <w:rPr>
                <w:rFonts w:ascii="Abel Pro" w:hAnsi="Abel Pro"/>
                <w:sz w:val="20"/>
                <w:szCs w:val="20"/>
                <w:lang w:val="hr-HR"/>
              </w:rPr>
            </w:pPr>
            <w:r>
              <w:rPr>
                <w:rFonts w:ascii="Abel Pro" w:hAnsi="Abel Pro"/>
                <w:sz w:val="20"/>
                <w:szCs w:val="20"/>
                <w:lang w:val="hr-HR"/>
              </w:rPr>
              <w:t>3.2.1.</w:t>
            </w:r>
            <w:r w:rsidRPr="00DD6A8A">
              <w:rPr>
                <w:rFonts w:ascii="Abel Pro" w:hAnsi="Abel Pro"/>
                <w:sz w:val="20"/>
                <w:szCs w:val="20"/>
                <w:lang w:val="hr-HR"/>
              </w:rPr>
              <w:t xml:space="preserve"> Dopis prema Ministarstvu unutrašnjih poslova KS</w:t>
            </w:r>
            <w:r w:rsidR="00171A91">
              <w:rPr>
                <w:rFonts w:ascii="Abel Pro" w:hAnsi="Abel Pro"/>
                <w:sz w:val="20"/>
                <w:szCs w:val="20"/>
                <w:lang w:val="hr-HR"/>
              </w:rPr>
              <w:t xml:space="preserve"> kojim </w:t>
            </w:r>
            <w:r w:rsidRPr="007111B0">
              <w:rPr>
                <w:rFonts w:ascii="Abel Pro" w:hAnsi="Abel Pro"/>
                <w:sz w:val="20"/>
                <w:szCs w:val="20"/>
                <w:lang w:val="hr-HR"/>
              </w:rPr>
              <w:t xml:space="preserve">bi se </w:t>
            </w:r>
            <w:r>
              <w:rPr>
                <w:rFonts w:ascii="Abel Pro" w:hAnsi="Abel Pro"/>
                <w:sz w:val="20"/>
                <w:szCs w:val="20"/>
                <w:lang w:val="hr-HR"/>
              </w:rPr>
              <w:t>iniciralo provođ</w:t>
            </w:r>
            <w:r w:rsidRPr="007111B0">
              <w:rPr>
                <w:rFonts w:ascii="Abel Pro" w:hAnsi="Abel Pro"/>
                <w:sz w:val="20"/>
                <w:szCs w:val="20"/>
                <w:lang w:val="hr-HR"/>
              </w:rPr>
              <w:t>enje niza aktivnosti putem direktnih kontakata policijskih službenika u školama sa djecom, što bi rezultiralo smanjenim brojem delikventnih slučajeva, međuvršnjačkog nasilja, korište</w:t>
            </w:r>
            <w:r>
              <w:rPr>
                <w:rFonts w:ascii="Abel Pro" w:hAnsi="Abel Pro"/>
                <w:sz w:val="20"/>
                <w:szCs w:val="20"/>
                <w:lang w:val="hr-HR"/>
              </w:rPr>
              <w:t>nja nedozvoljenih supstanci i sl.</w:t>
            </w:r>
          </w:p>
          <w:p w:rsidR="00A653F9" w:rsidRPr="00DD6A8A" w:rsidRDefault="00536637" w:rsidP="00A653F9">
            <w:pPr>
              <w:jc w:val="both"/>
              <w:rPr>
                <w:rFonts w:ascii="Abel Pro" w:hAnsi="Abel Pro"/>
                <w:sz w:val="20"/>
                <w:szCs w:val="20"/>
                <w:lang w:val="hr-HR"/>
              </w:rPr>
            </w:pPr>
            <w:r>
              <w:rPr>
                <w:rFonts w:ascii="Abel Pro" w:hAnsi="Abel Pro"/>
                <w:sz w:val="20"/>
                <w:szCs w:val="20"/>
                <w:lang w:val="hr-HR"/>
              </w:rPr>
              <w:t>3.2.2</w:t>
            </w:r>
            <w:r w:rsidR="00A653F9">
              <w:rPr>
                <w:rFonts w:ascii="Abel Pro" w:hAnsi="Abel Pro"/>
                <w:sz w:val="20"/>
                <w:szCs w:val="20"/>
                <w:lang w:val="hr-HR"/>
              </w:rPr>
              <w:t xml:space="preserve">. </w:t>
            </w:r>
            <w:r w:rsidR="00A653F9" w:rsidRPr="00DD6A8A">
              <w:rPr>
                <w:rFonts w:ascii="Abel Pro" w:hAnsi="Abel Pro"/>
                <w:sz w:val="20"/>
                <w:szCs w:val="20"/>
                <w:lang w:val="hr-HR"/>
              </w:rPr>
              <w:t xml:space="preserve">Dopis </w:t>
            </w:r>
            <w:r w:rsidR="00004139">
              <w:rPr>
                <w:rFonts w:ascii="Abel Pro" w:hAnsi="Abel Pro"/>
                <w:sz w:val="20"/>
                <w:szCs w:val="20"/>
                <w:lang w:val="hr-HR"/>
              </w:rPr>
              <w:t xml:space="preserve">nadležnom </w:t>
            </w:r>
            <w:r w:rsidR="00A653F9" w:rsidRPr="00DD6A8A">
              <w:rPr>
                <w:rFonts w:ascii="Abel Pro" w:hAnsi="Abel Pro"/>
                <w:sz w:val="20"/>
                <w:szCs w:val="20"/>
                <w:lang w:val="hr-HR"/>
              </w:rPr>
              <w:t>Ministarstvu obrazovanja</w:t>
            </w:r>
            <w:r w:rsidR="00A653F9">
              <w:rPr>
                <w:rFonts w:ascii="Abel Pro" w:hAnsi="Abel Pro"/>
                <w:sz w:val="20"/>
                <w:szCs w:val="20"/>
                <w:lang w:val="hr-HR"/>
              </w:rPr>
              <w:t xml:space="preserve"> - m</w:t>
            </w:r>
            <w:r w:rsidR="00A653F9" w:rsidRPr="007111B0">
              <w:rPr>
                <w:rFonts w:ascii="Abel Pro" w:hAnsi="Abel Pro"/>
                <w:sz w:val="20"/>
                <w:szCs w:val="20"/>
                <w:lang w:val="hr-HR"/>
              </w:rPr>
              <w:t>eđusektorskom saradnjom raditi na zajedničkim aktivnostima i što većem angažmanu kroz dir</w:t>
            </w:r>
            <w:r w:rsidR="00A653F9">
              <w:rPr>
                <w:rFonts w:ascii="Abel Pro" w:hAnsi="Abel Pro"/>
                <w:sz w:val="20"/>
                <w:szCs w:val="20"/>
                <w:lang w:val="hr-HR"/>
              </w:rPr>
              <w:t>e</w:t>
            </w:r>
            <w:r w:rsidR="00A653F9" w:rsidRPr="007111B0">
              <w:rPr>
                <w:rFonts w:ascii="Abel Pro" w:hAnsi="Abel Pro"/>
                <w:sz w:val="20"/>
                <w:szCs w:val="20"/>
                <w:lang w:val="hr-HR"/>
              </w:rPr>
              <w:t xml:space="preserve">ktne radionice, prezentacije i kontakt policijskih službenika </w:t>
            </w:r>
            <w:r w:rsidR="00A653F9">
              <w:rPr>
                <w:rFonts w:ascii="Abel Pro" w:hAnsi="Abel Pro"/>
                <w:sz w:val="20"/>
                <w:szCs w:val="20"/>
                <w:lang w:val="hr-HR"/>
              </w:rPr>
              <w:t>na časovima</w:t>
            </w:r>
            <w:r w:rsidR="00A653F9" w:rsidRPr="007111B0">
              <w:rPr>
                <w:rFonts w:ascii="Abel Pro" w:hAnsi="Abel Pro"/>
                <w:sz w:val="20"/>
                <w:szCs w:val="20"/>
                <w:lang w:val="hr-HR"/>
              </w:rPr>
              <w:t xml:space="preserve"> odjeljenjske zajednice</w:t>
            </w:r>
            <w:r w:rsidR="00A653F9">
              <w:rPr>
                <w:rFonts w:ascii="Abel Pro" w:hAnsi="Abel Pro"/>
                <w:sz w:val="20"/>
                <w:szCs w:val="20"/>
                <w:lang w:val="hr-HR"/>
              </w:rPr>
              <w:t>.</w:t>
            </w:r>
          </w:p>
          <w:p w:rsidR="00A653F9" w:rsidRDefault="00A653F9" w:rsidP="00A653F9">
            <w:pPr>
              <w:jc w:val="both"/>
              <w:rPr>
                <w:rFonts w:ascii="Abel Pro" w:hAnsi="Abel Pro"/>
                <w:sz w:val="20"/>
                <w:szCs w:val="20"/>
                <w:lang w:val="hr-HR"/>
              </w:rPr>
            </w:pPr>
          </w:p>
        </w:tc>
        <w:tc>
          <w:tcPr>
            <w:tcW w:w="680" w:type="dxa"/>
            <w:shd w:val="clear" w:color="auto" w:fill="F2F2F2" w:themeFill="background1" w:themeFillShade="F2"/>
          </w:tcPr>
          <w:p w:rsidR="00A653F9" w:rsidRDefault="00A653F9" w:rsidP="00A653F9">
            <w:pPr>
              <w:rPr>
                <w:rFonts w:ascii="Abel Pro" w:hAnsi="Abel Pro"/>
                <w:sz w:val="20"/>
                <w:szCs w:val="20"/>
                <w:lang w:val="hr-HR"/>
              </w:rPr>
            </w:pPr>
            <w:r>
              <w:rPr>
                <w:rFonts w:ascii="Abel Pro" w:hAnsi="Abel Pro"/>
                <w:sz w:val="20"/>
                <w:szCs w:val="20"/>
                <w:lang w:val="hr-HR"/>
              </w:rPr>
              <w:t>x</w:t>
            </w:r>
          </w:p>
        </w:tc>
        <w:tc>
          <w:tcPr>
            <w:tcW w:w="680" w:type="dxa"/>
            <w:shd w:val="clear" w:color="auto" w:fill="F2F2F2" w:themeFill="background1" w:themeFillShade="F2"/>
          </w:tcPr>
          <w:p w:rsidR="00A653F9" w:rsidRDefault="00A653F9" w:rsidP="00A653F9">
            <w:pPr>
              <w:jc w:val="both"/>
              <w:rPr>
                <w:rFonts w:ascii="Abel Pro" w:hAnsi="Abel Pro"/>
                <w:sz w:val="20"/>
                <w:szCs w:val="20"/>
                <w:lang w:val="hr-HR"/>
              </w:rPr>
            </w:pPr>
            <w:r>
              <w:rPr>
                <w:rFonts w:ascii="Abel Pro" w:hAnsi="Abel Pro"/>
                <w:sz w:val="20"/>
                <w:szCs w:val="20"/>
                <w:lang w:val="hr-HR"/>
              </w:rPr>
              <w:t>x</w:t>
            </w:r>
          </w:p>
        </w:tc>
        <w:tc>
          <w:tcPr>
            <w:tcW w:w="681" w:type="dxa"/>
            <w:shd w:val="clear" w:color="auto" w:fill="F2F2F2" w:themeFill="background1" w:themeFillShade="F2"/>
          </w:tcPr>
          <w:p w:rsidR="00A653F9" w:rsidRDefault="00A653F9" w:rsidP="00A653F9">
            <w:pPr>
              <w:jc w:val="both"/>
              <w:rPr>
                <w:rFonts w:ascii="Abel Pro" w:hAnsi="Abel Pro"/>
                <w:sz w:val="20"/>
                <w:szCs w:val="20"/>
                <w:lang w:val="hr-HR"/>
              </w:rPr>
            </w:pPr>
            <w:r>
              <w:rPr>
                <w:rFonts w:ascii="Abel Pro" w:hAnsi="Abel Pro"/>
                <w:sz w:val="20"/>
                <w:szCs w:val="20"/>
                <w:lang w:val="hr-HR"/>
              </w:rPr>
              <w:t>x</w:t>
            </w:r>
          </w:p>
        </w:tc>
        <w:tc>
          <w:tcPr>
            <w:tcW w:w="680" w:type="dxa"/>
            <w:shd w:val="clear" w:color="auto" w:fill="F2F2F2" w:themeFill="background1" w:themeFillShade="F2"/>
          </w:tcPr>
          <w:p w:rsidR="00A653F9" w:rsidRDefault="00A653F9" w:rsidP="00A653F9">
            <w:pPr>
              <w:jc w:val="both"/>
              <w:rPr>
                <w:rFonts w:ascii="Abel Pro" w:hAnsi="Abel Pro"/>
                <w:sz w:val="20"/>
                <w:szCs w:val="20"/>
                <w:lang w:val="hr-HR"/>
              </w:rPr>
            </w:pPr>
            <w:r>
              <w:rPr>
                <w:rFonts w:ascii="Abel Pro" w:hAnsi="Abel Pro"/>
                <w:sz w:val="20"/>
                <w:szCs w:val="20"/>
                <w:lang w:val="hr-HR"/>
              </w:rPr>
              <w:t>x</w:t>
            </w:r>
          </w:p>
        </w:tc>
        <w:tc>
          <w:tcPr>
            <w:tcW w:w="682" w:type="dxa"/>
            <w:shd w:val="clear" w:color="auto" w:fill="F2F2F2" w:themeFill="background1" w:themeFillShade="F2"/>
          </w:tcPr>
          <w:p w:rsidR="00A653F9" w:rsidRDefault="00A653F9" w:rsidP="00A653F9">
            <w:pPr>
              <w:jc w:val="both"/>
              <w:rPr>
                <w:rFonts w:ascii="Abel Pro" w:hAnsi="Abel Pro"/>
                <w:sz w:val="20"/>
                <w:szCs w:val="20"/>
                <w:lang w:val="hr-HR"/>
              </w:rPr>
            </w:pPr>
            <w:r>
              <w:rPr>
                <w:rFonts w:ascii="Abel Pro" w:hAnsi="Abel Pro"/>
                <w:sz w:val="20"/>
                <w:szCs w:val="20"/>
                <w:lang w:val="hr-HR"/>
              </w:rPr>
              <w:t>x</w:t>
            </w:r>
          </w:p>
        </w:tc>
        <w:tc>
          <w:tcPr>
            <w:tcW w:w="1652" w:type="dxa"/>
            <w:shd w:val="clear" w:color="auto" w:fill="F2F2F2" w:themeFill="background1" w:themeFillShade="F2"/>
          </w:tcPr>
          <w:p w:rsidR="00A653F9" w:rsidRPr="00621FF7" w:rsidRDefault="00A653F9" w:rsidP="00A653F9">
            <w:pPr>
              <w:jc w:val="both"/>
              <w:rPr>
                <w:rFonts w:ascii="Abel Pro" w:hAnsi="Abel Pro"/>
                <w:sz w:val="20"/>
                <w:szCs w:val="20"/>
                <w:lang w:val="hr-HR"/>
              </w:rPr>
            </w:pPr>
            <w:r w:rsidRPr="00621FF7">
              <w:rPr>
                <w:rFonts w:ascii="Abel Pro" w:hAnsi="Abel Pro"/>
                <w:sz w:val="20"/>
                <w:szCs w:val="20"/>
                <w:lang w:val="hr-HR"/>
              </w:rPr>
              <w:t>Općina Hadžići</w:t>
            </w:r>
          </w:p>
          <w:p w:rsidR="00A653F9" w:rsidRDefault="00A653F9" w:rsidP="00A653F9">
            <w:pPr>
              <w:jc w:val="both"/>
              <w:rPr>
                <w:rFonts w:ascii="Abel Pro" w:hAnsi="Abel Pro"/>
                <w:sz w:val="20"/>
                <w:szCs w:val="20"/>
                <w:lang w:val="hr-HR"/>
              </w:rPr>
            </w:pPr>
            <w:r w:rsidRPr="00621FF7">
              <w:rPr>
                <w:rFonts w:ascii="Abel Pro" w:hAnsi="Abel Pro"/>
                <w:sz w:val="20"/>
                <w:szCs w:val="20"/>
                <w:lang w:val="hr-HR"/>
              </w:rPr>
              <w:t xml:space="preserve">Policijska uprava Hadžići </w:t>
            </w:r>
          </w:p>
          <w:p w:rsidR="00171A91" w:rsidRPr="00621FF7" w:rsidRDefault="00171A91" w:rsidP="00A653F9">
            <w:pPr>
              <w:jc w:val="both"/>
              <w:rPr>
                <w:rFonts w:ascii="Abel Pro" w:hAnsi="Abel Pro"/>
                <w:sz w:val="20"/>
                <w:szCs w:val="20"/>
                <w:lang w:val="hr-HR"/>
              </w:rPr>
            </w:pPr>
            <w:r>
              <w:rPr>
                <w:rFonts w:ascii="Abel Pro" w:hAnsi="Abel Pro"/>
                <w:sz w:val="20"/>
                <w:szCs w:val="20"/>
                <w:lang w:val="hr-HR"/>
              </w:rPr>
              <w:t>Ministarstvo unutrašnjih poslova KS</w:t>
            </w:r>
          </w:p>
          <w:p w:rsidR="00A653F9" w:rsidRPr="00621FF7" w:rsidRDefault="00A653F9" w:rsidP="00A653F9">
            <w:pPr>
              <w:jc w:val="both"/>
              <w:rPr>
                <w:rFonts w:ascii="Abel Pro" w:hAnsi="Abel Pro"/>
                <w:sz w:val="20"/>
                <w:szCs w:val="20"/>
                <w:lang w:val="hr-HR"/>
              </w:rPr>
            </w:pPr>
            <w:r w:rsidRPr="00621FF7">
              <w:rPr>
                <w:rFonts w:ascii="Abel Pro" w:hAnsi="Abel Pro"/>
                <w:sz w:val="20"/>
                <w:szCs w:val="20"/>
                <w:lang w:val="hr-HR"/>
              </w:rPr>
              <w:t>Srednjoškolski centar Hadžići</w:t>
            </w:r>
          </w:p>
          <w:p w:rsidR="00A653F9" w:rsidRPr="00621FF7" w:rsidRDefault="00A653F9" w:rsidP="00A653F9">
            <w:pPr>
              <w:jc w:val="both"/>
              <w:rPr>
                <w:rFonts w:ascii="Abel Pro" w:hAnsi="Abel Pro"/>
                <w:sz w:val="20"/>
                <w:szCs w:val="20"/>
                <w:lang w:val="hr-HR"/>
              </w:rPr>
            </w:pPr>
            <w:r w:rsidRPr="00621FF7">
              <w:rPr>
                <w:rFonts w:ascii="Abel Pro" w:hAnsi="Abel Pro"/>
                <w:sz w:val="20"/>
                <w:szCs w:val="20"/>
                <w:lang w:val="hr-HR"/>
              </w:rPr>
              <w:t>Službenik za mlade</w:t>
            </w:r>
          </w:p>
          <w:p w:rsidR="00A653F9" w:rsidRPr="00621FF7" w:rsidRDefault="00A653F9" w:rsidP="00A653F9">
            <w:pPr>
              <w:jc w:val="both"/>
              <w:rPr>
                <w:rFonts w:ascii="Abel Pro" w:hAnsi="Abel Pro"/>
                <w:sz w:val="20"/>
                <w:szCs w:val="20"/>
                <w:lang w:val="hr-HR"/>
              </w:rPr>
            </w:pPr>
            <w:r w:rsidRPr="00621FF7">
              <w:rPr>
                <w:rFonts w:ascii="Abel Pro" w:hAnsi="Abel Pro"/>
                <w:sz w:val="20"/>
                <w:szCs w:val="20"/>
                <w:lang w:val="hr-HR"/>
              </w:rPr>
              <w:t>JU KSIRC Hadžići</w:t>
            </w:r>
          </w:p>
          <w:p w:rsidR="00A653F9" w:rsidRPr="00621FF7" w:rsidRDefault="00A653F9" w:rsidP="00A653F9">
            <w:pPr>
              <w:jc w:val="both"/>
              <w:rPr>
                <w:rFonts w:ascii="Abel Pro" w:hAnsi="Abel Pro"/>
                <w:sz w:val="20"/>
                <w:szCs w:val="20"/>
                <w:lang w:val="hr-HR"/>
              </w:rPr>
            </w:pPr>
            <w:r w:rsidRPr="00621FF7">
              <w:rPr>
                <w:rFonts w:ascii="Abel Pro" w:hAnsi="Abel Pro"/>
                <w:sz w:val="20"/>
                <w:szCs w:val="20"/>
                <w:lang w:val="hr-HR"/>
              </w:rPr>
              <w:t>Ministarstvo za odgoj i obrazovanje</w:t>
            </w:r>
          </w:p>
          <w:p w:rsidR="00A653F9" w:rsidRPr="00621FF7" w:rsidRDefault="00A653F9" w:rsidP="00A653F9">
            <w:pPr>
              <w:jc w:val="both"/>
              <w:rPr>
                <w:rFonts w:ascii="Abel Pro" w:hAnsi="Abel Pro"/>
                <w:sz w:val="20"/>
                <w:szCs w:val="20"/>
                <w:lang w:val="hr-HR"/>
              </w:rPr>
            </w:pPr>
            <w:r w:rsidRPr="00621FF7">
              <w:rPr>
                <w:rFonts w:ascii="Abel Pro" w:hAnsi="Abel Pro"/>
                <w:sz w:val="20"/>
                <w:szCs w:val="20"/>
                <w:lang w:val="hr-HR"/>
              </w:rPr>
              <w:t xml:space="preserve">Vijeća roditelja </w:t>
            </w:r>
          </w:p>
          <w:p w:rsidR="00A653F9" w:rsidRPr="006E1FFD" w:rsidRDefault="00A653F9" w:rsidP="00A653F9">
            <w:pPr>
              <w:jc w:val="both"/>
              <w:rPr>
                <w:rFonts w:ascii="Abel Pro" w:hAnsi="Abel Pro"/>
                <w:sz w:val="20"/>
                <w:szCs w:val="20"/>
                <w:lang w:val="hr-HR"/>
              </w:rPr>
            </w:pPr>
            <w:r w:rsidRPr="00621FF7">
              <w:rPr>
                <w:rFonts w:ascii="Abel Pro" w:hAnsi="Abel Pro"/>
                <w:sz w:val="20"/>
                <w:szCs w:val="20"/>
                <w:lang w:val="hr-HR"/>
              </w:rPr>
              <w:t>Osnovne škole</w:t>
            </w:r>
          </w:p>
        </w:tc>
        <w:tc>
          <w:tcPr>
            <w:tcW w:w="1645" w:type="dxa"/>
            <w:shd w:val="clear" w:color="auto" w:fill="F2F2F2" w:themeFill="background1" w:themeFillShade="F2"/>
          </w:tcPr>
          <w:p w:rsidR="00A653F9" w:rsidRPr="006E1FFD" w:rsidRDefault="00A653F9" w:rsidP="00A653F9">
            <w:pPr>
              <w:jc w:val="both"/>
              <w:rPr>
                <w:rFonts w:ascii="Abel Pro" w:hAnsi="Abel Pro"/>
                <w:sz w:val="20"/>
                <w:szCs w:val="20"/>
                <w:lang w:val="hr-HR"/>
              </w:rPr>
            </w:pPr>
            <w:r>
              <w:rPr>
                <w:rFonts w:ascii="Abel Pro" w:hAnsi="Abel Pro"/>
                <w:sz w:val="20"/>
                <w:szCs w:val="20"/>
                <w:lang w:val="hr-HR"/>
              </w:rPr>
              <w:t>Redovne aktivnosti</w:t>
            </w:r>
          </w:p>
        </w:tc>
      </w:tr>
    </w:tbl>
    <w:p w:rsidR="00AA3AB5" w:rsidRPr="00A653F9" w:rsidRDefault="00AA3AB5">
      <w:pPr>
        <w:rPr>
          <w:rFonts w:ascii="Abel Pro" w:hAnsi="Abel Pro"/>
          <w:b/>
          <w:sz w:val="28"/>
          <w:lang w:val="hr-HR"/>
        </w:rPr>
      </w:pPr>
      <w:r>
        <w:rPr>
          <w:rFonts w:ascii="Abel Pro" w:hAnsi="Abel Pro"/>
          <w:b/>
          <w:sz w:val="28"/>
          <w:lang w:val="hr-HR"/>
        </w:rPr>
        <w:br w:type="page"/>
      </w:r>
    </w:p>
    <w:p w:rsidR="00967796" w:rsidRDefault="00967796" w:rsidP="00C5466C">
      <w:pPr>
        <w:pStyle w:val="Heading1"/>
        <w:numPr>
          <w:ilvl w:val="0"/>
          <w:numId w:val="0"/>
        </w:numPr>
        <w:ind w:left="432" w:hanging="432"/>
        <w:rPr>
          <w:rFonts w:ascii="Abel Pro" w:hAnsi="Abel Pro"/>
          <w:b/>
          <w:sz w:val="28"/>
          <w:lang w:val="hr-HR"/>
        </w:rPr>
        <w:sectPr w:rsidR="00967796" w:rsidSect="00AA3AB5">
          <w:type w:val="continuous"/>
          <w:pgSz w:w="15840" w:h="12240" w:orient="landscape" w:code="1"/>
          <w:pgMar w:top="1134" w:right="992" w:bottom="1134" w:left="1134" w:header="425" w:footer="709" w:gutter="0"/>
          <w:cols w:space="708"/>
          <w:docGrid w:linePitch="360"/>
        </w:sectPr>
      </w:pPr>
    </w:p>
    <w:p w:rsidR="000A5BBA" w:rsidRPr="00C5466C" w:rsidRDefault="000A5BBA" w:rsidP="00C5466C">
      <w:pPr>
        <w:pStyle w:val="Heading1"/>
        <w:numPr>
          <w:ilvl w:val="0"/>
          <w:numId w:val="0"/>
        </w:numPr>
        <w:ind w:left="432" w:hanging="432"/>
        <w:rPr>
          <w:rFonts w:ascii="Abel Pro" w:hAnsi="Abel Pro"/>
          <w:b/>
          <w:sz w:val="28"/>
          <w:lang w:val="hr-HR"/>
        </w:rPr>
      </w:pPr>
      <w:bookmarkStart w:id="124" w:name="_Toc149747984"/>
      <w:r w:rsidRPr="00C5466C">
        <w:rPr>
          <w:rFonts w:ascii="Abel Pro" w:hAnsi="Abel Pro"/>
          <w:b/>
          <w:sz w:val="28"/>
          <w:lang w:val="hr-HR"/>
        </w:rPr>
        <w:lastRenderedPageBreak/>
        <w:t>MEHANIZMI ZA PROVEDBU STRATEGIJE PREMA MLADIMA</w:t>
      </w:r>
      <w:bookmarkEnd w:id="124"/>
    </w:p>
    <w:p w:rsidR="000E0A2F" w:rsidRDefault="000E0A2F" w:rsidP="000E0A2F">
      <w:pPr>
        <w:rPr>
          <w:rFonts w:ascii="Abel Pro" w:hAnsi="Abel Pro"/>
          <w:sz w:val="22"/>
          <w:lang w:val="hr-HR"/>
        </w:rPr>
      </w:pPr>
    </w:p>
    <w:p w:rsidR="000E0A2F" w:rsidRPr="0037533E" w:rsidRDefault="000E0A2F" w:rsidP="009051F4">
      <w:pPr>
        <w:pStyle w:val="Heading2"/>
        <w:numPr>
          <w:ilvl w:val="0"/>
          <w:numId w:val="0"/>
        </w:numPr>
        <w:spacing w:after="240"/>
        <w:ind w:left="576" w:hanging="576"/>
        <w:rPr>
          <w:rFonts w:ascii="Abel Pro" w:hAnsi="Abel Pro"/>
          <w:sz w:val="24"/>
          <w:lang w:val="hr-HR"/>
        </w:rPr>
      </w:pPr>
      <w:bookmarkStart w:id="125" w:name="_Toc149747985"/>
      <w:r w:rsidRPr="0037533E">
        <w:rPr>
          <w:rFonts w:ascii="Abel Pro" w:hAnsi="Abel Pro"/>
          <w:sz w:val="24"/>
          <w:lang w:val="hr-HR"/>
        </w:rPr>
        <w:t>5.1. Monitoring i evaluacija</w:t>
      </w:r>
      <w:bookmarkEnd w:id="125"/>
    </w:p>
    <w:p w:rsidR="000E0A2F" w:rsidRPr="000E0A2F" w:rsidRDefault="000E0A2F" w:rsidP="000E0A2F">
      <w:pPr>
        <w:spacing w:after="120"/>
        <w:jc w:val="both"/>
        <w:rPr>
          <w:rFonts w:ascii="Abel Pro" w:hAnsi="Abel Pro"/>
          <w:sz w:val="22"/>
          <w:lang w:val="hr-HR"/>
        </w:rPr>
      </w:pPr>
      <w:r w:rsidRPr="009051F4">
        <w:rPr>
          <w:rFonts w:ascii="Abel Pro" w:hAnsi="Abel Pro"/>
          <w:b/>
          <w:sz w:val="22"/>
          <w:lang w:val="hr-HR"/>
        </w:rPr>
        <w:t>Evaluacija</w:t>
      </w:r>
      <w:r w:rsidRPr="000E0A2F">
        <w:rPr>
          <w:rFonts w:ascii="Abel Pro" w:hAnsi="Abel Pro"/>
          <w:sz w:val="22"/>
          <w:lang w:val="hr-HR"/>
        </w:rPr>
        <w:t xml:space="preserve"> je proces, obično sistematičan i objektivan koliko je to moguće, kojim se određuju vrijednosti ili značaj aktivnosti, politike ili programa, planirane intervencije, intervencije u toku ili završene </w:t>
      </w:r>
      <w:r>
        <w:rPr>
          <w:rFonts w:ascii="Abel Pro" w:hAnsi="Abel Pro"/>
          <w:sz w:val="22"/>
          <w:lang w:val="hr-HR"/>
        </w:rPr>
        <w:t>intervencije</w:t>
      </w:r>
      <w:r>
        <w:rPr>
          <w:rStyle w:val="FootnoteReference"/>
          <w:rFonts w:ascii="Abel Pro" w:hAnsi="Abel Pro"/>
          <w:sz w:val="22"/>
          <w:lang w:val="hr-HR"/>
        </w:rPr>
        <w:footnoteReference w:id="51"/>
      </w:r>
      <w:r>
        <w:rPr>
          <w:rFonts w:ascii="Abel Pro" w:hAnsi="Abel Pro"/>
          <w:sz w:val="22"/>
          <w:lang w:val="hr-HR"/>
        </w:rPr>
        <w:t>.</w:t>
      </w:r>
    </w:p>
    <w:p w:rsidR="000E0A2F" w:rsidRPr="000E0A2F" w:rsidRDefault="000E0A2F" w:rsidP="000E0A2F">
      <w:pPr>
        <w:jc w:val="both"/>
        <w:rPr>
          <w:rFonts w:ascii="Abel Pro" w:hAnsi="Abel Pro"/>
          <w:sz w:val="22"/>
          <w:lang w:val="hr-HR"/>
        </w:rPr>
      </w:pPr>
      <w:r w:rsidRPr="000E0A2F">
        <w:rPr>
          <w:rFonts w:ascii="Abel Pro" w:hAnsi="Abel Pro"/>
          <w:sz w:val="22"/>
          <w:lang w:val="hr-HR"/>
        </w:rPr>
        <w:t>Evaluacija Strategije prema mladima pomaže da se odgovori na pitanja o intervenciji kao što su sljedeća:</w:t>
      </w:r>
    </w:p>
    <w:p w:rsidR="000E0A2F" w:rsidRPr="000E0A2F" w:rsidRDefault="000E0A2F" w:rsidP="000E0A2F">
      <w:pPr>
        <w:jc w:val="both"/>
        <w:rPr>
          <w:rFonts w:ascii="Abel Pro" w:hAnsi="Abel Pro"/>
          <w:sz w:val="22"/>
          <w:lang w:val="hr-HR"/>
        </w:rPr>
      </w:pPr>
      <w:r w:rsidRPr="000E0A2F">
        <w:rPr>
          <w:rFonts w:ascii="Abel Pro" w:hAnsi="Abel Pro"/>
          <w:sz w:val="22"/>
          <w:lang w:val="hr-HR"/>
        </w:rPr>
        <w:t>• Koji su utjecaji provedenih mjera iz strategije?</w:t>
      </w:r>
    </w:p>
    <w:p w:rsidR="000E0A2F" w:rsidRPr="000E0A2F" w:rsidRDefault="000E0A2F" w:rsidP="000E0A2F">
      <w:pPr>
        <w:jc w:val="both"/>
        <w:rPr>
          <w:rFonts w:ascii="Abel Pro" w:hAnsi="Abel Pro"/>
          <w:sz w:val="22"/>
          <w:lang w:val="hr-HR"/>
        </w:rPr>
      </w:pPr>
      <w:r w:rsidRPr="000E0A2F">
        <w:rPr>
          <w:rFonts w:ascii="Abel Pro" w:hAnsi="Abel Pro"/>
          <w:sz w:val="22"/>
          <w:lang w:val="hr-HR"/>
        </w:rPr>
        <w:t>• Provode li se mjere u skladu s planom?</w:t>
      </w:r>
    </w:p>
    <w:p w:rsidR="000E0A2F" w:rsidRDefault="000E0A2F" w:rsidP="000E0A2F">
      <w:pPr>
        <w:jc w:val="both"/>
        <w:rPr>
          <w:rFonts w:ascii="Abel Pro" w:hAnsi="Abel Pro"/>
          <w:sz w:val="22"/>
          <w:lang w:val="hr-HR"/>
        </w:rPr>
      </w:pPr>
      <w:r w:rsidRPr="000E0A2F">
        <w:rPr>
          <w:rFonts w:ascii="Abel Pro" w:hAnsi="Abel Pro"/>
          <w:sz w:val="22"/>
          <w:lang w:val="hr-HR"/>
        </w:rPr>
        <w:t>• Ko i kakvu korist ima od provedenih mjera?</w:t>
      </w:r>
    </w:p>
    <w:p w:rsidR="000E0A2F" w:rsidRPr="000E0A2F" w:rsidRDefault="000E0A2F" w:rsidP="000E0A2F">
      <w:pPr>
        <w:rPr>
          <w:rFonts w:ascii="Abel Pro" w:hAnsi="Abel Pro"/>
          <w:sz w:val="22"/>
          <w:lang w:val="hr-HR"/>
        </w:rPr>
      </w:pPr>
    </w:p>
    <w:p w:rsidR="000E0A2F" w:rsidRPr="000E0A2F" w:rsidRDefault="000E0A2F" w:rsidP="000E0A2F">
      <w:pPr>
        <w:jc w:val="both"/>
        <w:rPr>
          <w:rFonts w:ascii="Abel Pro" w:hAnsi="Abel Pro"/>
          <w:sz w:val="22"/>
          <w:lang w:val="hr-HR"/>
        </w:rPr>
      </w:pPr>
      <w:r w:rsidRPr="009051F4">
        <w:rPr>
          <w:rFonts w:ascii="Abel Pro" w:hAnsi="Abel Pro"/>
          <w:b/>
          <w:sz w:val="22"/>
          <w:lang w:val="hr-HR"/>
        </w:rPr>
        <w:t>Monitoring</w:t>
      </w:r>
      <w:r w:rsidRPr="000E0A2F">
        <w:rPr>
          <w:rFonts w:ascii="Abel Pro" w:hAnsi="Abel Pro"/>
          <w:sz w:val="22"/>
          <w:lang w:val="hr-HR"/>
        </w:rPr>
        <w:t xml:space="preserve"> je stalna funkcija koja koristi sistemsko prikupljanje podataka o određenim indikatorima da bi </w:t>
      </w:r>
      <w:r>
        <w:rPr>
          <w:rFonts w:ascii="Abel Pro" w:hAnsi="Abel Pro"/>
          <w:sz w:val="22"/>
          <w:lang w:val="hr-HR"/>
        </w:rPr>
        <w:t xml:space="preserve"> se </w:t>
      </w:r>
      <w:r w:rsidRPr="000E0A2F">
        <w:rPr>
          <w:rFonts w:ascii="Abel Pro" w:hAnsi="Abel Pro"/>
          <w:sz w:val="22"/>
          <w:lang w:val="hr-HR"/>
        </w:rPr>
        <w:t>menadžmentu i glavnim uključenim stranama tekuće razvojne intervencije osigurali pokazatelji stepena napretka i ostvarenja ciljeva i napretka u upotrebi dodijeljenih sredstava</w:t>
      </w:r>
      <w:r w:rsidR="00637862">
        <w:rPr>
          <w:rStyle w:val="FootnoteReference"/>
          <w:rFonts w:ascii="Abel Pro" w:hAnsi="Abel Pro"/>
          <w:sz w:val="22"/>
          <w:lang w:val="hr-HR"/>
        </w:rPr>
        <w:footnoteReference w:id="52"/>
      </w:r>
      <w:r w:rsidRPr="000E0A2F">
        <w:rPr>
          <w:rFonts w:ascii="Abel Pro" w:hAnsi="Abel Pro"/>
          <w:sz w:val="22"/>
          <w:lang w:val="hr-HR"/>
        </w:rPr>
        <w:t>.</w:t>
      </w:r>
    </w:p>
    <w:p w:rsidR="000E0A2F" w:rsidRPr="000E0A2F" w:rsidRDefault="000E0A2F" w:rsidP="000E0A2F">
      <w:pPr>
        <w:jc w:val="both"/>
        <w:rPr>
          <w:rFonts w:ascii="Abel Pro" w:hAnsi="Abel Pro"/>
          <w:sz w:val="22"/>
          <w:lang w:val="hr-HR"/>
        </w:rPr>
      </w:pPr>
      <w:r w:rsidRPr="000E0A2F">
        <w:rPr>
          <w:rFonts w:ascii="Abel Pro" w:hAnsi="Abel Pro"/>
          <w:sz w:val="22"/>
          <w:lang w:val="hr-HR"/>
        </w:rPr>
        <w:t xml:space="preserve">Monitoring i evaluacija Strategije prema mladima trebaju se zasnivati na praćenju i vrednovanju rezultata. </w:t>
      </w:r>
    </w:p>
    <w:p w:rsidR="000E0A2F" w:rsidRPr="000E0A2F" w:rsidRDefault="000E0A2F" w:rsidP="00F67B4B">
      <w:pPr>
        <w:spacing w:after="120"/>
        <w:jc w:val="both"/>
        <w:rPr>
          <w:rFonts w:ascii="Abel Pro" w:hAnsi="Abel Pro"/>
          <w:sz w:val="22"/>
          <w:lang w:val="hr-HR"/>
        </w:rPr>
      </w:pPr>
      <w:r w:rsidRPr="000E0A2F">
        <w:rPr>
          <w:rFonts w:ascii="Abel Pro" w:hAnsi="Abel Pro"/>
          <w:sz w:val="22"/>
          <w:lang w:val="hr-HR"/>
        </w:rPr>
        <w:t xml:space="preserve">Sistem zasnovan na rezultatima pomaže kreatorima Strategije, onima koji su je usvojili i onima koji prate </w:t>
      </w:r>
      <w:r>
        <w:rPr>
          <w:rFonts w:ascii="Abel Pro" w:hAnsi="Abel Pro"/>
          <w:sz w:val="22"/>
          <w:lang w:val="hr-HR"/>
        </w:rPr>
        <w:t xml:space="preserve"> njene rezultate </w:t>
      </w:r>
      <w:r w:rsidRPr="000E0A2F">
        <w:rPr>
          <w:rFonts w:ascii="Abel Pro" w:hAnsi="Abel Pro"/>
          <w:sz w:val="22"/>
          <w:lang w:val="hr-HR"/>
        </w:rPr>
        <w:t>u odnosu na ciljnu grupu, te drugim uključenim stranama da odgovore na osnovna pitanja o tome jesu li ostvareni predviđeni ishodi.</w:t>
      </w:r>
    </w:p>
    <w:p w:rsidR="000E0A2F" w:rsidRPr="000E0A2F" w:rsidRDefault="000E0A2F" w:rsidP="000E0A2F">
      <w:pPr>
        <w:jc w:val="both"/>
        <w:rPr>
          <w:rFonts w:ascii="Abel Pro" w:hAnsi="Abel Pro"/>
          <w:sz w:val="22"/>
          <w:lang w:val="hr-HR"/>
        </w:rPr>
      </w:pPr>
      <w:r w:rsidRPr="009051F4">
        <w:rPr>
          <w:rFonts w:ascii="Abel Pro" w:hAnsi="Abel Pro"/>
          <w:b/>
          <w:sz w:val="22"/>
          <w:lang w:val="hr-HR"/>
        </w:rPr>
        <w:t>Monitoring zasnovan na rezultatima</w:t>
      </w:r>
      <w:r w:rsidRPr="000E0A2F">
        <w:rPr>
          <w:rFonts w:ascii="Abel Pro" w:hAnsi="Abel Pro"/>
          <w:sz w:val="22"/>
          <w:lang w:val="hr-HR"/>
        </w:rPr>
        <w:t xml:space="preserve"> jeste stalan proces prikupljanja i analiziranja informacija zasnovanih na ključnim indikatorima, te poređenje stvarnih rezultata s očekivanim rezultatima kako bi se odredilo koliko dobr</w:t>
      </w:r>
      <w:r>
        <w:rPr>
          <w:rFonts w:ascii="Abel Pro" w:hAnsi="Abel Pro"/>
          <w:sz w:val="22"/>
          <w:lang w:val="hr-HR"/>
        </w:rPr>
        <w:t xml:space="preserve">o se implementira </w:t>
      </w:r>
      <w:r w:rsidRPr="000E0A2F">
        <w:rPr>
          <w:rFonts w:ascii="Abel Pro" w:hAnsi="Abel Pro"/>
          <w:sz w:val="22"/>
          <w:lang w:val="hr-HR"/>
        </w:rPr>
        <w:t>Strategija. To je kontinuiran proces određivanja napretka ka eksplicitnim, kratkoročnim, srednjoročnim i dugoročnim rezultatima praćenjem pokazatelja kretanja, ka ostvarenju specifičnih, unaprijed određenih ciljeva (ishoda) upotrebom indikatora. Monitoring zasnovan na rezultatima osigurat će povratnu informaciju o napretku (ili nepostojanju napretka) osoblju i onima koji donose odluke, koji informacije mogu koristiti na različite načine kako bi poboljšali učinak.</w:t>
      </w:r>
    </w:p>
    <w:p w:rsidR="000E0A2F" w:rsidRPr="000E0A2F" w:rsidRDefault="000E0A2F" w:rsidP="00F67B4B">
      <w:pPr>
        <w:spacing w:after="120"/>
        <w:rPr>
          <w:rFonts w:ascii="Abel Pro" w:hAnsi="Abel Pro"/>
          <w:sz w:val="22"/>
          <w:lang w:val="hr-HR"/>
        </w:rPr>
      </w:pPr>
      <w:r w:rsidRPr="000E0A2F">
        <w:rPr>
          <w:rFonts w:ascii="Abel Pro" w:hAnsi="Abel Pro"/>
          <w:sz w:val="22"/>
          <w:lang w:val="hr-HR"/>
        </w:rPr>
        <w:t>Monitoring uključuje određivanje napretka ka ostvarenju ishoda ili uticaja. Ishod se ne može odrediti direktno, stoga je određen set indikatora koji, kad se pravilno izmjere, osiguravaju informacije o tome jesu li ili nisu ostvareni ishodi ili željeni učinci, tj. jesu li poduzete mjere doprinijele približavanju ispunjenja vizije Strategije.</w:t>
      </w:r>
    </w:p>
    <w:p w:rsidR="000E0A2F" w:rsidRPr="000E0A2F" w:rsidRDefault="000E0A2F" w:rsidP="00F67B4B">
      <w:pPr>
        <w:spacing w:after="120"/>
        <w:jc w:val="both"/>
        <w:rPr>
          <w:rFonts w:ascii="Abel Pro" w:hAnsi="Abel Pro"/>
          <w:sz w:val="22"/>
          <w:lang w:val="hr-HR"/>
        </w:rPr>
      </w:pPr>
      <w:r w:rsidRPr="009051F4">
        <w:rPr>
          <w:rFonts w:ascii="Abel Pro" w:hAnsi="Abel Pro"/>
          <w:b/>
          <w:sz w:val="22"/>
          <w:lang w:val="hr-HR"/>
        </w:rPr>
        <w:t>Indikator učinka</w:t>
      </w:r>
      <w:r w:rsidRPr="000E0A2F">
        <w:rPr>
          <w:rFonts w:ascii="Abel Pro" w:hAnsi="Abel Pro"/>
          <w:sz w:val="22"/>
          <w:lang w:val="hr-HR"/>
        </w:rPr>
        <w:t xml:space="preserve"> jeste „varijabla koja omogućava verifikaciju promjena u razvojnoj intervenciji ili pokazuje ishode rel</w:t>
      </w:r>
      <w:r w:rsidR="00637862">
        <w:rPr>
          <w:rFonts w:ascii="Abel Pro" w:hAnsi="Abel Pro"/>
          <w:sz w:val="22"/>
          <w:lang w:val="hr-HR"/>
        </w:rPr>
        <w:t>ativne onome što je planirano“</w:t>
      </w:r>
      <w:r w:rsidR="00637862">
        <w:rPr>
          <w:rStyle w:val="FootnoteReference"/>
          <w:rFonts w:ascii="Abel Pro" w:hAnsi="Abel Pro"/>
          <w:sz w:val="22"/>
          <w:lang w:val="hr-HR"/>
        </w:rPr>
        <w:footnoteReference w:id="53"/>
      </w:r>
      <w:r w:rsidRPr="000E0A2F">
        <w:rPr>
          <w:rFonts w:ascii="Abel Pro" w:hAnsi="Abel Pro"/>
          <w:sz w:val="22"/>
          <w:lang w:val="hr-HR"/>
        </w:rPr>
        <w:t xml:space="preserve"> (OECD 2002, str. 29).</w:t>
      </w:r>
    </w:p>
    <w:p w:rsidR="000E0A2F" w:rsidRPr="000E0A2F" w:rsidRDefault="000E0A2F" w:rsidP="009051F4">
      <w:pPr>
        <w:jc w:val="both"/>
        <w:rPr>
          <w:rFonts w:ascii="Abel Pro" w:hAnsi="Abel Pro"/>
          <w:sz w:val="22"/>
          <w:lang w:val="hr-HR"/>
        </w:rPr>
      </w:pPr>
      <w:r w:rsidRPr="009051F4">
        <w:rPr>
          <w:rFonts w:ascii="Abel Pro" w:hAnsi="Abel Pro"/>
          <w:b/>
          <w:sz w:val="22"/>
          <w:lang w:val="hr-HR"/>
        </w:rPr>
        <w:t>Evaluacija zasnovana na rezultatima</w:t>
      </w:r>
      <w:r w:rsidRPr="000E0A2F">
        <w:rPr>
          <w:rFonts w:ascii="Abel Pro" w:hAnsi="Abel Pro"/>
          <w:sz w:val="22"/>
          <w:lang w:val="hr-HR"/>
        </w:rPr>
        <w:t xml:space="preserve"> jeste procjena planiranih, tekućih ili završenih intervencija kako bi </w:t>
      </w:r>
      <w:r w:rsidR="009051F4">
        <w:rPr>
          <w:rFonts w:ascii="Abel Pro" w:hAnsi="Abel Pro"/>
          <w:sz w:val="22"/>
          <w:lang w:val="hr-HR"/>
        </w:rPr>
        <w:t xml:space="preserve"> se odredili </w:t>
      </w:r>
      <w:r w:rsidRPr="000E0A2F">
        <w:rPr>
          <w:rFonts w:ascii="Abel Pro" w:hAnsi="Abel Pro"/>
          <w:sz w:val="22"/>
          <w:lang w:val="hr-HR"/>
        </w:rPr>
        <w:t xml:space="preserve">njihova relevantnost, efektivnost i efikasnost, utjecaj i održivost. Namjera je osigurati informacije koje su vjerodostojne, upotrebljive omogućavajući uključivanje naučenih lekcija u proces donošenja odluka. </w:t>
      </w:r>
    </w:p>
    <w:p w:rsidR="000E0A2F" w:rsidRPr="000E0A2F" w:rsidRDefault="000E0A2F" w:rsidP="009051F4">
      <w:pPr>
        <w:spacing w:after="120"/>
        <w:jc w:val="both"/>
        <w:rPr>
          <w:rFonts w:ascii="Abel Pro" w:hAnsi="Abel Pro"/>
          <w:sz w:val="22"/>
          <w:lang w:val="hr-HR"/>
        </w:rPr>
      </w:pPr>
      <w:r w:rsidRPr="000E0A2F">
        <w:rPr>
          <w:rFonts w:ascii="Abel Pro" w:hAnsi="Abel Pro"/>
          <w:sz w:val="22"/>
          <w:lang w:val="hr-HR"/>
        </w:rPr>
        <w:t xml:space="preserve">Evaluacija mjeru posmatra u širem pogledu, postavljajući pitanje je li napredak ka cilju ili određeni ishod </w:t>
      </w:r>
      <w:r w:rsidR="009051F4">
        <w:rPr>
          <w:rFonts w:ascii="Abel Pro" w:hAnsi="Abel Pro"/>
          <w:sz w:val="22"/>
          <w:lang w:val="hr-HR"/>
        </w:rPr>
        <w:t xml:space="preserve"> uzrokovan </w:t>
      </w:r>
      <w:r w:rsidRPr="000E0A2F">
        <w:rPr>
          <w:rFonts w:ascii="Abel Pro" w:hAnsi="Abel Pro"/>
          <w:sz w:val="22"/>
          <w:lang w:val="hr-HR"/>
        </w:rPr>
        <w:t xml:space="preserve">mjerom ili postoje neka druga objašnjenja za promjene koje je odabrao sistem monitoringa. </w:t>
      </w:r>
    </w:p>
    <w:p w:rsidR="000E0A2F" w:rsidRPr="000E0A2F" w:rsidRDefault="000E0A2F" w:rsidP="000E0A2F">
      <w:pPr>
        <w:rPr>
          <w:rFonts w:ascii="Abel Pro" w:hAnsi="Abel Pro"/>
          <w:sz w:val="22"/>
          <w:lang w:val="hr-HR"/>
        </w:rPr>
      </w:pPr>
      <w:r w:rsidRPr="000E0A2F">
        <w:rPr>
          <w:rFonts w:ascii="Abel Pro" w:hAnsi="Abel Pro"/>
          <w:sz w:val="22"/>
          <w:lang w:val="hr-HR"/>
        </w:rPr>
        <w:lastRenderedPageBreak/>
        <w:t>Pitanja evaluacije mogu uključivati sljedeće:</w:t>
      </w:r>
    </w:p>
    <w:p w:rsidR="000E0A2F" w:rsidRPr="000E0A2F" w:rsidRDefault="000E0A2F" w:rsidP="000E0A2F">
      <w:pPr>
        <w:rPr>
          <w:rFonts w:ascii="Abel Pro" w:hAnsi="Abel Pro"/>
          <w:sz w:val="22"/>
          <w:lang w:val="hr-HR"/>
        </w:rPr>
      </w:pPr>
      <w:r w:rsidRPr="000E0A2F">
        <w:rPr>
          <w:rFonts w:ascii="Abel Pro" w:hAnsi="Abel Pro"/>
          <w:sz w:val="22"/>
          <w:lang w:val="hr-HR"/>
        </w:rPr>
        <w:t>• Jesu li ishodi vjerodostojni?</w:t>
      </w:r>
    </w:p>
    <w:p w:rsidR="000E0A2F" w:rsidRPr="000E0A2F" w:rsidRDefault="000E0A2F" w:rsidP="000E0A2F">
      <w:pPr>
        <w:rPr>
          <w:rFonts w:ascii="Abel Pro" w:hAnsi="Abel Pro"/>
          <w:sz w:val="22"/>
          <w:lang w:val="hr-HR"/>
        </w:rPr>
      </w:pPr>
      <w:r w:rsidRPr="000E0A2F">
        <w:rPr>
          <w:rFonts w:ascii="Abel Pro" w:hAnsi="Abel Pro"/>
          <w:sz w:val="22"/>
          <w:lang w:val="hr-HR"/>
        </w:rPr>
        <w:t>• Koliko efektivno i efikasno se ostvaruju?</w:t>
      </w:r>
    </w:p>
    <w:p w:rsidR="000E0A2F" w:rsidRPr="000E0A2F" w:rsidRDefault="000E0A2F" w:rsidP="000E0A2F">
      <w:pPr>
        <w:rPr>
          <w:rFonts w:ascii="Abel Pro" w:hAnsi="Abel Pro"/>
          <w:sz w:val="22"/>
          <w:lang w:val="hr-HR"/>
        </w:rPr>
      </w:pPr>
      <w:r w:rsidRPr="000E0A2F">
        <w:rPr>
          <w:rFonts w:ascii="Abel Pro" w:hAnsi="Abel Pro"/>
          <w:sz w:val="22"/>
          <w:lang w:val="hr-HR"/>
        </w:rPr>
        <w:t>• Koji neočekivani efekti su uzrokovani mjerama?</w:t>
      </w:r>
    </w:p>
    <w:p w:rsidR="000E0A2F" w:rsidRPr="000E0A2F" w:rsidRDefault="000E0A2F" w:rsidP="000E0A2F">
      <w:pPr>
        <w:rPr>
          <w:rFonts w:ascii="Abel Pro" w:hAnsi="Abel Pro"/>
          <w:sz w:val="22"/>
          <w:lang w:val="hr-HR"/>
        </w:rPr>
      </w:pPr>
      <w:r w:rsidRPr="000E0A2F">
        <w:rPr>
          <w:rFonts w:ascii="Abel Pro" w:hAnsi="Abel Pro"/>
          <w:sz w:val="22"/>
          <w:lang w:val="hr-HR"/>
        </w:rPr>
        <w:t>• Predstavlja li mjera strategiju za rješavanje određenog skupa potreba koja je najviše isplativa i održiva?</w:t>
      </w:r>
    </w:p>
    <w:p w:rsidR="009051F4" w:rsidRDefault="009051F4" w:rsidP="000E0A2F">
      <w:pPr>
        <w:rPr>
          <w:rFonts w:ascii="Abel Pro" w:hAnsi="Abel Pro"/>
          <w:sz w:val="22"/>
          <w:lang w:val="hr-HR"/>
        </w:rPr>
      </w:pPr>
    </w:p>
    <w:p w:rsidR="000E0A2F" w:rsidRPr="000E0A2F" w:rsidRDefault="000E0A2F" w:rsidP="009051F4">
      <w:pPr>
        <w:jc w:val="both"/>
        <w:rPr>
          <w:rFonts w:ascii="Abel Pro" w:hAnsi="Abel Pro"/>
          <w:sz w:val="22"/>
          <w:lang w:val="hr-HR"/>
        </w:rPr>
      </w:pPr>
      <w:r w:rsidRPr="000E0A2F">
        <w:rPr>
          <w:rFonts w:ascii="Abel Pro" w:hAnsi="Abel Pro"/>
          <w:sz w:val="22"/>
          <w:lang w:val="hr-HR"/>
        </w:rPr>
        <w:t xml:space="preserve">Monitoringom i evaluacijom zasnovanom na rezultatima mogu se demonstrirati poboljšanja ili pak </w:t>
      </w:r>
      <w:r w:rsidR="009051F4">
        <w:rPr>
          <w:rFonts w:ascii="Abel Pro" w:hAnsi="Abel Pro"/>
          <w:sz w:val="22"/>
          <w:lang w:val="hr-HR"/>
        </w:rPr>
        <w:t xml:space="preserve">nedostatak </w:t>
      </w:r>
      <w:r w:rsidRPr="000E0A2F">
        <w:rPr>
          <w:rFonts w:ascii="Abel Pro" w:hAnsi="Abel Pro"/>
          <w:sz w:val="22"/>
          <w:lang w:val="hr-HR"/>
        </w:rPr>
        <w:t xml:space="preserve">poboljšanja. Sistem monitoringa i evaluacije pružit će pravovremenu informaciju svim uključenim stranama, a prije svega Komisiji za mlade Općine </w:t>
      </w:r>
      <w:r w:rsidR="009051F4">
        <w:rPr>
          <w:rFonts w:ascii="Abel Pro" w:hAnsi="Abel Pro"/>
          <w:sz w:val="22"/>
          <w:lang w:val="hr-HR"/>
        </w:rPr>
        <w:t>Hadžići</w:t>
      </w:r>
      <w:r w:rsidRPr="000E0A2F">
        <w:rPr>
          <w:rFonts w:ascii="Abel Pro" w:hAnsi="Abel Pro"/>
          <w:sz w:val="22"/>
          <w:lang w:val="hr-HR"/>
        </w:rPr>
        <w:t xml:space="preserve">, o napretku postizanja učinka strategije. </w:t>
      </w:r>
    </w:p>
    <w:p w:rsidR="000E0A2F" w:rsidRPr="000E0A2F" w:rsidRDefault="000E0A2F" w:rsidP="000E0A2F">
      <w:pPr>
        <w:rPr>
          <w:rFonts w:ascii="Abel Pro" w:hAnsi="Abel Pro"/>
          <w:sz w:val="22"/>
          <w:lang w:val="hr-HR"/>
        </w:rPr>
      </w:pPr>
    </w:p>
    <w:p w:rsidR="000E0A2F" w:rsidRPr="000E0A2F" w:rsidRDefault="000E0A2F" w:rsidP="009051F4">
      <w:pPr>
        <w:jc w:val="both"/>
        <w:rPr>
          <w:rFonts w:ascii="Abel Pro" w:hAnsi="Abel Pro"/>
          <w:sz w:val="22"/>
          <w:lang w:val="hr-HR"/>
        </w:rPr>
      </w:pPr>
      <w:r w:rsidRPr="000E0A2F">
        <w:rPr>
          <w:rFonts w:ascii="Abel Pro" w:hAnsi="Abel Pro"/>
          <w:sz w:val="22"/>
          <w:lang w:val="hr-HR"/>
        </w:rPr>
        <w:t xml:space="preserve">On će pomoći u ranoj identifikaciji eventualne slabosti koja zahtijeva korektivne mjere. Podaci monitoringa također će osigurati informacije o netipičnim vrijednostima (područja koja rade naročito dobro ili naročito loše). </w:t>
      </w:r>
    </w:p>
    <w:p w:rsidR="000E0A2F" w:rsidRPr="000E0A2F" w:rsidRDefault="000E0A2F" w:rsidP="009051F4">
      <w:pPr>
        <w:jc w:val="both"/>
        <w:rPr>
          <w:rFonts w:ascii="Abel Pro" w:hAnsi="Abel Pro"/>
          <w:sz w:val="22"/>
          <w:lang w:val="hr-HR"/>
        </w:rPr>
      </w:pPr>
      <w:r w:rsidRPr="000E0A2F">
        <w:rPr>
          <w:rFonts w:ascii="Abel Pro" w:hAnsi="Abel Pro"/>
          <w:sz w:val="22"/>
          <w:lang w:val="hr-HR"/>
        </w:rPr>
        <w:t>Ciljevi evaluacije se ogledaju kroz:</w:t>
      </w:r>
    </w:p>
    <w:p w:rsidR="000E0A2F" w:rsidRPr="000E0A2F" w:rsidRDefault="000E0A2F" w:rsidP="009051F4">
      <w:pPr>
        <w:jc w:val="both"/>
        <w:rPr>
          <w:rFonts w:ascii="Abel Pro" w:hAnsi="Abel Pro"/>
          <w:sz w:val="22"/>
          <w:lang w:val="hr-HR"/>
        </w:rPr>
      </w:pPr>
      <w:r w:rsidRPr="000E0A2F">
        <w:rPr>
          <w:rFonts w:ascii="Abel Pro" w:hAnsi="Abel Pro"/>
          <w:sz w:val="22"/>
          <w:lang w:val="hr-HR"/>
        </w:rPr>
        <w:t xml:space="preserve">a) evaluaciju trenutnog stanja – cilj evaluacije trenutnog stanja može poslužiti da bismo nakon evaluacije </w:t>
      </w:r>
      <w:r w:rsidR="009051F4">
        <w:rPr>
          <w:rFonts w:ascii="Abel Pro" w:hAnsi="Abel Pro"/>
          <w:sz w:val="22"/>
          <w:lang w:val="hr-HR"/>
        </w:rPr>
        <w:t xml:space="preserve">poslije </w:t>
      </w:r>
      <w:r w:rsidRPr="000E0A2F">
        <w:rPr>
          <w:rFonts w:ascii="Abel Pro" w:hAnsi="Abel Pro"/>
          <w:sz w:val="22"/>
          <w:lang w:val="hr-HR"/>
        </w:rPr>
        <w:t xml:space="preserve">provedene aktivnosti mogli utvrditi do kakvih je promjena (po mogućnosti poboljšanja) došlo. </w:t>
      </w:r>
    </w:p>
    <w:p w:rsidR="000E0A2F" w:rsidRPr="000E0A2F" w:rsidRDefault="000E0A2F" w:rsidP="009051F4">
      <w:pPr>
        <w:jc w:val="both"/>
        <w:rPr>
          <w:rFonts w:ascii="Abel Pro" w:hAnsi="Abel Pro"/>
          <w:sz w:val="22"/>
          <w:lang w:val="hr-HR"/>
        </w:rPr>
      </w:pPr>
      <w:r w:rsidRPr="000E0A2F">
        <w:rPr>
          <w:rFonts w:ascii="Abel Pro" w:hAnsi="Abel Pro"/>
          <w:sz w:val="22"/>
          <w:lang w:val="hr-HR"/>
        </w:rPr>
        <w:t>Evaluaciju trenutnog stanja dobili smo istraživanjem koje smo proveli prije izrade strategije prema mladima;</w:t>
      </w:r>
    </w:p>
    <w:p w:rsidR="000E0A2F" w:rsidRPr="000E0A2F" w:rsidRDefault="000E0A2F" w:rsidP="009051F4">
      <w:pPr>
        <w:jc w:val="both"/>
        <w:rPr>
          <w:rFonts w:ascii="Abel Pro" w:hAnsi="Abel Pro"/>
          <w:sz w:val="22"/>
          <w:lang w:val="hr-HR"/>
        </w:rPr>
      </w:pPr>
      <w:r w:rsidRPr="000E0A2F">
        <w:rPr>
          <w:rFonts w:ascii="Abel Pro" w:hAnsi="Abel Pro"/>
          <w:sz w:val="22"/>
          <w:lang w:val="hr-HR"/>
        </w:rPr>
        <w:t>b) evaluaciju nastalih promjena – kod evaluacije nastalih promjena analiziramo proces od početnog do novog stanja. Najčešće procjenjujemo provedene aktivnosti u odnosu na postignuti rezultat;</w:t>
      </w:r>
    </w:p>
    <w:p w:rsidR="000E0A2F" w:rsidRDefault="000E0A2F" w:rsidP="009051F4">
      <w:pPr>
        <w:jc w:val="both"/>
        <w:rPr>
          <w:rFonts w:ascii="Abel Pro" w:hAnsi="Abel Pro"/>
          <w:sz w:val="22"/>
          <w:lang w:val="hr-HR"/>
        </w:rPr>
      </w:pPr>
      <w:r w:rsidRPr="000E0A2F">
        <w:rPr>
          <w:rFonts w:ascii="Abel Pro" w:hAnsi="Abel Pro"/>
          <w:sz w:val="22"/>
          <w:lang w:val="hr-HR"/>
        </w:rPr>
        <w:t xml:space="preserve">c) evaluaciju učinkovitosti – evaluacija učinkovitosti također analizira proces, ali onaj koji nastupa nakon evaluacije provedenih aktivnosti. Ona procjenjuje je li aktivnost, pa naposljetku i cijela strategija prema mladima, bila učinkovita, tj. šta se to u zajednici poboljšalo. </w:t>
      </w:r>
    </w:p>
    <w:p w:rsidR="009051F4" w:rsidRPr="000E0A2F" w:rsidRDefault="009051F4" w:rsidP="000E0A2F">
      <w:pPr>
        <w:rPr>
          <w:rFonts w:ascii="Abel Pro" w:hAnsi="Abel Pro"/>
          <w:sz w:val="22"/>
          <w:lang w:val="hr-HR"/>
        </w:rPr>
      </w:pPr>
    </w:p>
    <w:p w:rsidR="000E0A2F" w:rsidRPr="009051F4" w:rsidRDefault="000E0A2F" w:rsidP="000E0A2F">
      <w:pPr>
        <w:rPr>
          <w:rFonts w:ascii="Abel Pro" w:hAnsi="Abel Pro"/>
          <w:b/>
          <w:sz w:val="22"/>
          <w:lang w:val="hr-HR"/>
        </w:rPr>
      </w:pPr>
      <w:r w:rsidRPr="009051F4">
        <w:rPr>
          <w:rFonts w:ascii="Abel Pro" w:hAnsi="Abel Pro"/>
          <w:b/>
          <w:sz w:val="22"/>
          <w:lang w:val="hr-HR"/>
        </w:rPr>
        <w:t>Evaluacija fokusirana na rezultate</w:t>
      </w:r>
    </w:p>
    <w:p w:rsidR="000E0A2F" w:rsidRPr="000E0A2F" w:rsidRDefault="000E0A2F" w:rsidP="009051F4">
      <w:pPr>
        <w:jc w:val="both"/>
        <w:rPr>
          <w:rFonts w:ascii="Abel Pro" w:hAnsi="Abel Pro"/>
          <w:sz w:val="22"/>
          <w:lang w:val="hr-HR"/>
        </w:rPr>
      </w:pPr>
      <w:r w:rsidRPr="000E0A2F">
        <w:rPr>
          <w:rFonts w:ascii="Abel Pro" w:hAnsi="Abel Pro"/>
          <w:sz w:val="22"/>
          <w:lang w:val="hr-HR"/>
        </w:rPr>
        <w:t xml:space="preserve">U planovima djelovanja po oblastima navedeni su željeni rezultati koji se namjeravaju postići planiranim aktivnostima. S obzirom na to da je planiran niz aktivnosti, najbolje je evaluaciju provoditi netom nakon </w:t>
      </w:r>
      <w:r w:rsidR="009051F4">
        <w:rPr>
          <w:rFonts w:ascii="Abel Pro" w:hAnsi="Abel Pro"/>
          <w:sz w:val="22"/>
          <w:lang w:val="hr-HR"/>
        </w:rPr>
        <w:t xml:space="preserve">provođenja aktivnosti, kako </w:t>
      </w:r>
      <w:r w:rsidRPr="000E0A2F">
        <w:rPr>
          <w:rFonts w:ascii="Abel Pro" w:hAnsi="Abel Pro"/>
          <w:sz w:val="22"/>
          <w:lang w:val="hr-HR"/>
        </w:rPr>
        <w:t>bismo saznali je li aktivnost bila odgovarajuća i smatra li je ciljna grupadobrom.</w:t>
      </w:r>
    </w:p>
    <w:p w:rsidR="000E0A2F" w:rsidRPr="000E0A2F" w:rsidRDefault="000E0A2F" w:rsidP="009051F4">
      <w:pPr>
        <w:jc w:val="both"/>
        <w:rPr>
          <w:rFonts w:ascii="Abel Pro" w:hAnsi="Abel Pro"/>
          <w:sz w:val="22"/>
          <w:lang w:val="hr-HR"/>
        </w:rPr>
      </w:pPr>
      <w:r w:rsidRPr="000E0A2F">
        <w:rPr>
          <w:rFonts w:ascii="Abel Pro" w:hAnsi="Abel Pro"/>
          <w:sz w:val="22"/>
          <w:lang w:val="hr-HR"/>
        </w:rPr>
        <w:t xml:space="preserve">Evaluacija pojedinih aktivnosti ne treba se pretvoriti u evaluacijsko istraživanje, već treba dati odgovor na </w:t>
      </w:r>
      <w:r w:rsidR="009051F4">
        <w:rPr>
          <w:rFonts w:ascii="Abel Pro" w:hAnsi="Abel Pro"/>
          <w:sz w:val="22"/>
          <w:lang w:val="hr-HR"/>
        </w:rPr>
        <w:t xml:space="preserve">osnovna </w:t>
      </w:r>
      <w:r w:rsidRPr="000E0A2F">
        <w:rPr>
          <w:rFonts w:ascii="Abel Pro" w:hAnsi="Abel Pro"/>
          <w:sz w:val="22"/>
          <w:lang w:val="hr-HR"/>
        </w:rPr>
        <w:t>pitanja koja bi ocijenila je li aktivnost postigla željeni rezultat, tj. dovela do značajnih promjena.</w:t>
      </w:r>
    </w:p>
    <w:p w:rsidR="000E0A2F" w:rsidRPr="000E0A2F" w:rsidRDefault="000E0A2F" w:rsidP="000E0A2F">
      <w:pPr>
        <w:rPr>
          <w:rFonts w:ascii="Abel Pro" w:hAnsi="Abel Pro"/>
          <w:sz w:val="22"/>
          <w:lang w:val="hr-HR"/>
        </w:rPr>
      </w:pPr>
      <w:r w:rsidRPr="000E0A2F">
        <w:rPr>
          <w:rFonts w:ascii="Abel Pro" w:hAnsi="Abel Pro"/>
          <w:sz w:val="22"/>
          <w:lang w:val="hr-HR"/>
        </w:rPr>
        <w:t xml:space="preserve">Pitanja dijelimo na ona koja postavljamo korisnicima aktivnosti i na ona koja postavljamo sebi kao evaluatoru. </w:t>
      </w:r>
    </w:p>
    <w:p w:rsidR="009051F4" w:rsidRDefault="009051F4" w:rsidP="000E0A2F">
      <w:pPr>
        <w:rPr>
          <w:rFonts w:ascii="Abel Pro" w:hAnsi="Abel Pro"/>
          <w:sz w:val="22"/>
          <w:lang w:val="hr-HR"/>
        </w:rPr>
      </w:pPr>
    </w:p>
    <w:p w:rsidR="000E0A2F" w:rsidRPr="000E0A2F" w:rsidRDefault="000E0A2F" w:rsidP="009051F4">
      <w:pPr>
        <w:jc w:val="both"/>
        <w:rPr>
          <w:rFonts w:ascii="Abel Pro" w:hAnsi="Abel Pro"/>
          <w:sz w:val="22"/>
          <w:lang w:val="hr-HR"/>
        </w:rPr>
      </w:pPr>
      <w:r w:rsidRPr="000E0A2F">
        <w:rPr>
          <w:rFonts w:ascii="Abel Pro" w:hAnsi="Abel Pro"/>
          <w:sz w:val="22"/>
          <w:lang w:val="hr-HR"/>
        </w:rPr>
        <w:t>Evaluacija kroz korisnike aktivnosti</w:t>
      </w:r>
      <w:r w:rsidR="00231174">
        <w:rPr>
          <w:rFonts w:ascii="Abel Pro" w:hAnsi="Abel Pro"/>
          <w:sz w:val="22"/>
          <w:lang w:val="hr-HR"/>
        </w:rPr>
        <w:t>:</w:t>
      </w:r>
    </w:p>
    <w:p w:rsidR="000E0A2F" w:rsidRPr="000E0A2F" w:rsidRDefault="000E0A2F" w:rsidP="009051F4">
      <w:pPr>
        <w:jc w:val="both"/>
        <w:rPr>
          <w:rFonts w:ascii="Abel Pro" w:hAnsi="Abel Pro"/>
          <w:sz w:val="22"/>
          <w:lang w:val="hr-HR"/>
        </w:rPr>
      </w:pPr>
      <w:r w:rsidRPr="000E0A2F">
        <w:rPr>
          <w:rFonts w:ascii="Abel Pro" w:hAnsi="Abel Pro"/>
          <w:sz w:val="22"/>
          <w:lang w:val="hr-HR"/>
        </w:rPr>
        <w:t>Pitamo li korisnike za njihovo mišljenje, aktivnosti možemo vrednovati na nekoliko načina, naprimjer:</w:t>
      </w:r>
    </w:p>
    <w:p w:rsidR="000E0A2F" w:rsidRPr="009051F4" w:rsidRDefault="000E0A2F" w:rsidP="009051F4">
      <w:pPr>
        <w:pStyle w:val="ListParagraph"/>
        <w:numPr>
          <w:ilvl w:val="0"/>
          <w:numId w:val="40"/>
        </w:numPr>
        <w:jc w:val="both"/>
        <w:rPr>
          <w:rFonts w:ascii="Abel Pro" w:hAnsi="Abel Pro"/>
          <w:sz w:val="22"/>
          <w:lang w:val="hr-HR"/>
        </w:rPr>
      </w:pPr>
      <w:r w:rsidRPr="009051F4">
        <w:rPr>
          <w:rFonts w:ascii="Abel Pro" w:hAnsi="Abel Pro"/>
          <w:sz w:val="22"/>
          <w:lang w:val="hr-HR"/>
        </w:rPr>
        <w:t>upitnikom;</w:t>
      </w:r>
    </w:p>
    <w:p w:rsidR="000E0A2F" w:rsidRPr="009051F4" w:rsidRDefault="000E0A2F" w:rsidP="009051F4">
      <w:pPr>
        <w:pStyle w:val="ListParagraph"/>
        <w:numPr>
          <w:ilvl w:val="0"/>
          <w:numId w:val="40"/>
        </w:numPr>
        <w:jc w:val="both"/>
        <w:rPr>
          <w:rFonts w:ascii="Abel Pro" w:hAnsi="Abel Pro"/>
          <w:sz w:val="22"/>
          <w:lang w:val="hr-HR"/>
        </w:rPr>
      </w:pPr>
      <w:r w:rsidRPr="009051F4">
        <w:rPr>
          <w:rFonts w:ascii="Abel Pro" w:hAnsi="Abel Pro"/>
          <w:sz w:val="22"/>
          <w:lang w:val="hr-HR"/>
        </w:rPr>
        <w:t>intervjuom;</w:t>
      </w:r>
    </w:p>
    <w:p w:rsidR="009051F4" w:rsidRPr="009051F4" w:rsidRDefault="000E0A2F" w:rsidP="009051F4">
      <w:pPr>
        <w:pStyle w:val="ListParagraph"/>
        <w:numPr>
          <w:ilvl w:val="0"/>
          <w:numId w:val="40"/>
        </w:numPr>
        <w:jc w:val="both"/>
        <w:rPr>
          <w:rFonts w:ascii="Abel Pro" w:hAnsi="Abel Pro"/>
          <w:sz w:val="22"/>
          <w:lang w:val="hr-HR"/>
        </w:rPr>
      </w:pPr>
      <w:r w:rsidRPr="009051F4">
        <w:rPr>
          <w:rFonts w:ascii="Abel Pro" w:hAnsi="Abel Pro"/>
          <w:sz w:val="22"/>
          <w:lang w:val="hr-HR"/>
        </w:rPr>
        <w:t>grupnom diskusijom i sl.</w:t>
      </w:r>
    </w:p>
    <w:p w:rsidR="009051F4" w:rsidRDefault="009051F4" w:rsidP="009051F4">
      <w:pPr>
        <w:rPr>
          <w:rFonts w:ascii="Abel Pro" w:hAnsi="Abel Pro"/>
          <w:sz w:val="22"/>
          <w:lang w:val="hr-HR"/>
        </w:rPr>
      </w:pPr>
    </w:p>
    <w:p w:rsidR="000E0A2F" w:rsidRPr="000E0A2F" w:rsidRDefault="000E0A2F" w:rsidP="009051F4">
      <w:pPr>
        <w:jc w:val="both"/>
        <w:rPr>
          <w:rFonts w:ascii="Abel Pro" w:hAnsi="Abel Pro"/>
          <w:sz w:val="22"/>
          <w:lang w:val="hr-HR"/>
        </w:rPr>
      </w:pPr>
      <w:r w:rsidRPr="000E0A2F">
        <w:rPr>
          <w:rFonts w:ascii="Abel Pro" w:hAnsi="Abel Pro"/>
          <w:sz w:val="22"/>
          <w:lang w:val="hr-HR"/>
        </w:rPr>
        <w:t>Bez obzira na to koju tehniku koristili, pogodna su nam sljedeća pitanja:</w:t>
      </w:r>
    </w:p>
    <w:p w:rsidR="000E0A2F" w:rsidRPr="009051F4" w:rsidRDefault="000E0A2F" w:rsidP="009051F4">
      <w:pPr>
        <w:pStyle w:val="ListParagraph"/>
        <w:numPr>
          <w:ilvl w:val="0"/>
          <w:numId w:val="41"/>
        </w:numPr>
        <w:jc w:val="both"/>
        <w:rPr>
          <w:rFonts w:ascii="Abel Pro" w:hAnsi="Abel Pro"/>
          <w:sz w:val="22"/>
          <w:lang w:val="hr-HR"/>
        </w:rPr>
      </w:pPr>
      <w:r w:rsidRPr="009051F4">
        <w:rPr>
          <w:rFonts w:ascii="Abel Pro" w:hAnsi="Abel Pro"/>
          <w:sz w:val="22"/>
          <w:lang w:val="hr-HR"/>
        </w:rPr>
        <w:t>Je li aktivnost bila prilagođena vama kao korisnicima?</w:t>
      </w:r>
    </w:p>
    <w:p w:rsidR="000E0A2F" w:rsidRPr="009051F4" w:rsidRDefault="000E0A2F" w:rsidP="009051F4">
      <w:pPr>
        <w:pStyle w:val="ListParagraph"/>
        <w:numPr>
          <w:ilvl w:val="0"/>
          <w:numId w:val="41"/>
        </w:numPr>
        <w:jc w:val="both"/>
        <w:rPr>
          <w:rFonts w:ascii="Abel Pro" w:hAnsi="Abel Pro"/>
          <w:sz w:val="22"/>
          <w:lang w:val="hr-HR"/>
        </w:rPr>
      </w:pPr>
      <w:r w:rsidRPr="009051F4">
        <w:rPr>
          <w:rFonts w:ascii="Abel Pro" w:hAnsi="Abel Pro"/>
          <w:sz w:val="22"/>
          <w:lang w:val="hr-HR"/>
        </w:rPr>
        <w:t>Koja je aktivnost postigla rezultat kod vas?</w:t>
      </w:r>
    </w:p>
    <w:p w:rsidR="000E0A2F" w:rsidRPr="009051F4" w:rsidRDefault="000E0A2F" w:rsidP="009051F4">
      <w:pPr>
        <w:pStyle w:val="ListParagraph"/>
        <w:numPr>
          <w:ilvl w:val="0"/>
          <w:numId w:val="41"/>
        </w:numPr>
        <w:jc w:val="both"/>
        <w:rPr>
          <w:rFonts w:ascii="Abel Pro" w:hAnsi="Abel Pro"/>
          <w:sz w:val="22"/>
          <w:lang w:val="hr-HR"/>
        </w:rPr>
      </w:pPr>
      <w:r w:rsidRPr="009051F4">
        <w:rPr>
          <w:rFonts w:ascii="Abel Pro" w:hAnsi="Abel Pro"/>
          <w:sz w:val="22"/>
          <w:lang w:val="hr-HR"/>
        </w:rPr>
        <w:t>Treba li aktivnost primjenjivati ubuduće i treba li nešto promijeniti?</w:t>
      </w:r>
    </w:p>
    <w:p w:rsidR="009051F4" w:rsidRPr="009051F4" w:rsidRDefault="000E0A2F" w:rsidP="000E0A2F">
      <w:pPr>
        <w:pStyle w:val="ListParagraph"/>
        <w:numPr>
          <w:ilvl w:val="0"/>
          <w:numId w:val="41"/>
        </w:numPr>
        <w:jc w:val="both"/>
        <w:rPr>
          <w:rFonts w:ascii="Abel Pro" w:hAnsi="Abel Pro"/>
          <w:sz w:val="22"/>
          <w:lang w:val="hr-HR"/>
        </w:rPr>
      </w:pPr>
      <w:r w:rsidRPr="009051F4">
        <w:rPr>
          <w:rFonts w:ascii="Abel Pro" w:hAnsi="Abel Pro"/>
          <w:sz w:val="22"/>
          <w:lang w:val="hr-HR"/>
        </w:rPr>
        <w:t>Je li aktivnost provedena u odgovarajućem periodu?</w:t>
      </w:r>
    </w:p>
    <w:p w:rsidR="000E0A2F" w:rsidRPr="000E0A2F" w:rsidRDefault="000E0A2F" w:rsidP="009051F4">
      <w:pPr>
        <w:spacing w:after="120"/>
        <w:rPr>
          <w:rFonts w:ascii="Abel Pro" w:hAnsi="Abel Pro"/>
          <w:sz w:val="22"/>
          <w:lang w:val="hr-HR"/>
        </w:rPr>
      </w:pPr>
      <w:r w:rsidRPr="000E0A2F">
        <w:rPr>
          <w:rFonts w:ascii="Abel Pro" w:hAnsi="Abel Pro"/>
          <w:sz w:val="22"/>
          <w:lang w:val="hr-HR"/>
        </w:rPr>
        <w:lastRenderedPageBreak/>
        <w:t>Odgovori na ova pitanja pomoći će nam da odgovorimo na pitanja koja postavljamo u internoj evaluaciji.</w:t>
      </w:r>
    </w:p>
    <w:p w:rsidR="000E0A2F" w:rsidRPr="000E0A2F" w:rsidRDefault="000E0A2F" w:rsidP="000E0A2F">
      <w:pPr>
        <w:rPr>
          <w:rFonts w:ascii="Abel Pro" w:hAnsi="Abel Pro"/>
          <w:sz w:val="22"/>
          <w:lang w:val="hr-HR"/>
        </w:rPr>
      </w:pPr>
      <w:r w:rsidRPr="000E0A2F">
        <w:rPr>
          <w:rFonts w:ascii="Abel Pro" w:hAnsi="Abel Pro"/>
          <w:sz w:val="22"/>
          <w:lang w:val="hr-HR"/>
        </w:rPr>
        <w:t>Internom evaluacijom dopunjavamo odgovore koje smo dobili od korisnika.</w:t>
      </w:r>
    </w:p>
    <w:p w:rsidR="000E0A2F" w:rsidRPr="000E0A2F" w:rsidRDefault="000E0A2F" w:rsidP="000E0A2F">
      <w:pPr>
        <w:rPr>
          <w:rFonts w:ascii="Abel Pro" w:hAnsi="Abel Pro"/>
          <w:sz w:val="22"/>
          <w:lang w:val="hr-HR"/>
        </w:rPr>
      </w:pPr>
      <w:r w:rsidRPr="000E0A2F">
        <w:rPr>
          <w:rFonts w:ascii="Abel Pro" w:hAnsi="Abel Pro"/>
          <w:sz w:val="22"/>
          <w:lang w:val="hr-HR"/>
        </w:rPr>
        <w:t>Postavljamo sebi sljedeća pitanja:</w:t>
      </w:r>
    </w:p>
    <w:p w:rsidR="000E0A2F" w:rsidRPr="000E0A2F" w:rsidRDefault="000E0A2F" w:rsidP="000E0A2F">
      <w:pPr>
        <w:rPr>
          <w:rFonts w:ascii="Abel Pro" w:hAnsi="Abel Pro"/>
          <w:sz w:val="22"/>
          <w:lang w:val="hr-HR"/>
        </w:rPr>
      </w:pPr>
      <w:r w:rsidRPr="000E0A2F">
        <w:rPr>
          <w:rFonts w:ascii="Abel Pro" w:hAnsi="Abel Pro"/>
          <w:sz w:val="22"/>
          <w:lang w:val="hr-HR"/>
        </w:rPr>
        <w:t>Je li aktivnost provedena onako kako je planirana?</w:t>
      </w:r>
    </w:p>
    <w:p w:rsidR="000E0A2F" w:rsidRPr="000E0A2F" w:rsidRDefault="000E0A2F" w:rsidP="000E0A2F">
      <w:pPr>
        <w:rPr>
          <w:rFonts w:ascii="Abel Pro" w:hAnsi="Abel Pro"/>
          <w:sz w:val="22"/>
          <w:lang w:val="hr-HR"/>
        </w:rPr>
      </w:pPr>
      <w:r w:rsidRPr="000E0A2F">
        <w:rPr>
          <w:rFonts w:ascii="Abel Pro" w:hAnsi="Abel Pro"/>
          <w:sz w:val="22"/>
          <w:lang w:val="hr-HR"/>
        </w:rPr>
        <w:t>Jesmo li obuhvatili ciljnu grupu?</w:t>
      </w:r>
    </w:p>
    <w:p w:rsidR="000E0A2F" w:rsidRPr="000E0A2F" w:rsidRDefault="000E0A2F" w:rsidP="000E0A2F">
      <w:pPr>
        <w:rPr>
          <w:rFonts w:ascii="Abel Pro" w:hAnsi="Abel Pro"/>
          <w:sz w:val="22"/>
          <w:lang w:val="hr-HR"/>
        </w:rPr>
      </w:pPr>
      <w:r w:rsidRPr="000E0A2F">
        <w:rPr>
          <w:rFonts w:ascii="Abel Pro" w:hAnsi="Abel Pro"/>
          <w:sz w:val="22"/>
          <w:lang w:val="hr-HR"/>
        </w:rPr>
        <w:t>Je li aktivnost provedena na vrijeme?</w:t>
      </w:r>
    </w:p>
    <w:p w:rsidR="000E0A2F" w:rsidRPr="000E0A2F" w:rsidRDefault="000E0A2F" w:rsidP="000E0A2F">
      <w:pPr>
        <w:rPr>
          <w:rFonts w:ascii="Abel Pro" w:hAnsi="Abel Pro"/>
          <w:sz w:val="22"/>
          <w:lang w:val="hr-HR"/>
        </w:rPr>
      </w:pPr>
      <w:r w:rsidRPr="000E0A2F">
        <w:rPr>
          <w:rFonts w:ascii="Abel Pro" w:hAnsi="Abel Pro"/>
          <w:sz w:val="22"/>
          <w:lang w:val="hr-HR"/>
        </w:rPr>
        <w:t>Je li odgovorna osoba/institucija dobro obavila svoj posao?</w:t>
      </w:r>
    </w:p>
    <w:p w:rsidR="000E0A2F" w:rsidRPr="000E0A2F" w:rsidRDefault="000E0A2F" w:rsidP="000E0A2F">
      <w:pPr>
        <w:rPr>
          <w:rFonts w:ascii="Abel Pro" w:hAnsi="Abel Pro"/>
          <w:sz w:val="22"/>
          <w:lang w:val="hr-HR"/>
        </w:rPr>
      </w:pPr>
      <w:r w:rsidRPr="000E0A2F">
        <w:rPr>
          <w:rFonts w:ascii="Abel Pro" w:hAnsi="Abel Pro"/>
          <w:sz w:val="22"/>
          <w:lang w:val="hr-HR"/>
        </w:rPr>
        <w:t>Je li aktivnost dovela do željenog rezultata?</w:t>
      </w:r>
    </w:p>
    <w:p w:rsidR="000E0A2F" w:rsidRPr="000E0A2F" w:rsidRDefault="000E0A2F" w:rsidP="000E0A2F">
      <w:pPr>
        <w:rPr>
          <w:rFonts w:ascii="Abel Pro" w:hAnsi="Abel Pro"/>
          <w:sz w:val="22"/>
          <w:lang w:val="hr-HR"/>
        </w:rPr>
      </w:pPr>
      <w:r w:rsidRPr="000E0A2F">
        <w:rPr>
          <w:rFonts w:ascii="Abel Pro" w:hAnsi="Abel Pro"/>
          <w:sz w:val="22"/>
          <w:lang w:val="hr-HR"/>
        </w:rPr>
        <w:t>Može li aktivnost poslužiti kao dobar primjer iz prakse?</w:t>
      </w:r>
    </w:p>
    <w:p w:rsidR="009051F4" w:rsidRDefault="009051F4" w:rsidP="000E0A2F">
      <w:pPr>
        <w:rPr>
          <w:rFonts w:ascii="Abel Pro" w:hAnsi="Abel Pro"/>
          <w:sz w:val="22"/>
          <w:lang w:val="hr-HR"/>
        </w:rPr>
      </w:pPr>
    </w:p>
    <w:p w:rsidR="00F67B4B" w:rsidRDefault="00F67B4B" w:rsidP="000E0A2F">
      <w:pPr>
        <w:rPr>
          <w:rFonts w:ascii="Abel Pro" w:hAnsi="Abel Pro"/>
          <w:b/>
          <w:sz w:val="22"/>
          <w:lang w:val="hr-HR"/>
        </w:rPr>
      </w:pPr>
    </w:p>
    <w:p w:rsidR="000E0A2F" w:rsidRPr="009051F4" w:rsidRDefault="000E0A2F" w:rsidP="00351321">
      <w:pPr>
        <w:spacing w:after="120"/>
        <w:rPr>
          <w:rFonts w:ascii="Abel Pro" w:hAnsi="Abel Pro"/>
          <w:b/>
          <w:sz w:val="22"/>
          <w:lang w:val="hr-HR"/>
        </w:rPr>
      </w:pPr>
      <w:r w:rsidRPr="009051F4">
        <w:rPr>
          <w:rFonts w:ascii="Abel Pro" w:hAnsi="Abel Pro"/>
          <w:b/>
          <w:sz w:val="22"/>
          <w:lang w:val="hr-HR"/>
        </w:rPr>
        <w:t>Evaluacija učinkovitosti strategije prema mladima</w:t>
      </w:r>
    </w:p>
    <w:p w:rsidR="000E0A2F" w:rsidRPr="000E0A2F" w:rsidRDefault="000E0A2F" w:rsidP="009051F4">
      <w:pPr>
        <w:jc w:val="both"/>
        <w:rPr>
          <w:rFonts w:ascii="Abel Pro" w:hAnsi="Abel Pro"/>
          <w:sz w:val="22"/>
          <w:lang w:val="hr-HR"/>
        </w:rPr>
      </w:pPr>
      <w:r w:rsidRPr="000E0A2F">
        <w:rPr>
          <w:rFonts w:ascii="Abel Pro" w:hAnsi="Abel Pro"/>
          <w:sz w:val="22"/>
          <w:lang w:val="hr-HR"/>
        </w:rPr>
        <w:t xml:space="preserve">Za strategiju prema mladima možemo reći da je postigla učinkovitost ako su dosegnuti željeni rezultati, predviđeni u planovima djelovanja. </w:t>
      </w:r>
    </w:p>
    <w:p w:rsidR="009051F4" w:rsidRDefault="000E0A2F" w:rsidP="009051F4">
      <w:pPr>
        <w:jc w:val="both"/>
        <w:rPr>
          <w:rFonts w:ascii="Abel Pro" w:hAnsi="Abel Pro"/>
          <w:sz w:val="22"/>
          <w:lang w:val="hr-HR"/>
        </w:rPr>
      </w:pPr>
      <w:r w:rsidRPr="000E0A2F">
        <w:rPr>
          <w:rFonts w:ascii="Abel Pro" w:hAnsi="Abel Pro"/>
          <w:sz w:val="22"/>
          <w:lang w:val="hr-HR"/>
        </w:rPr>
        <w:t>Učinak strategije prema mladima odnosi se na specifične pokazatelje koji potvrđuju postizanje željenih rezultata iz plana djelovanja.</w:t>
      </w:r>
    </w:p>
    <w:p w:rsidR="000E0A2F" w:rsidRPr="000E0A2F" w:rsidRDefault="000E0A2F" w:rsidP="009051F4">
      <w:pPr>
        <w:jc w:val="both"/>
        <w:rPr>
          <w:rFonts w:ascii="Abel Pro" w:hAnsi="Abel Pro"/>
          <w:sz w:val="22"/>
          <w:lang w:val="hr-HR"/>
        </w:rPr>
      </w:pPr>
      <w:r w:rsidRPr="000E0A2F">
        <w:rPr>
          <w:rFonts w:ascii="Abel Pro" w:hAnsi="Abel Pro"/>
          <w:sz w:val="22"/>
          <w:lang w:val="hr-HR"/>
        </w:rPr>
        <w:t>Primjer:</w:t>
      </w:r>
    </w:p>
    <w:p w:rsidR="000E0A2F" w:rsidRPr="000E0A2F" w:rsidRDefault="000E0A2F" w:rsidP="009051F4">
      <w:pPr>
        <w:jc w:val="both"/>
        <w:rPr>
          <w:rFonts w:ascii="Abel Pro" w:hAnsi="Abel Pro"/>
          <w:sz w:val="22"/>
          <w:lang w:val="hr-HR"/>
        </w:rPr>
      </w:pPr>
      <w:r w:rsidRPr="000E0A2F">
        <w:rPr>
          <w:rFonts w:ascii="Abel Pro" w:hAnsi="Abel Pro"/>
          <w:sz w:val="22"/>
          <w:lang w:val="hr-HR"/>
        </w:rPr>
        <w:t xml:space="preserve">Strategijom prema mladima predviđeno je provođenje ulične kampanje za animiranje mladih da se aktivno uključe u rad lokalnih udruženja. </w:t>
      </w:r>
    </w:p>
    <w:p w:rsidR="000E0A2F" w:rsidRPr="000E0A2F" w:rsidRDefault="000E0A2F" w:rsidP="009051F4">
      <w:pPr>
        <w:jc w:val="both"/>
        <w:rPr>
          <w:rFonts w:ascii="Abel Pro" w:hAnsi="Abel Pro"/>
          <w:sz w:val="22"/>
          <w:lang w:val="hr-HR"/>
        </w:rPr>
      </w:pPr>
      <w:r w:rsidRPr="000E0A2F">
        <w:rPr>
          <w:rFonts w:ascii="Abel Pro" w:hAnsi="Abel Pro"/>
          <w:sz w:val="22"/>
          <w:lang w:val="hr-HR"/>
        </w:rPr>
        <w:t>Željeni rezultat glasi: u lokalna udruženja uključilo se 20% novih mladih ljudi koji žele volontirati.</w:t>
      </w:r>
    </w:p>
    <w:p w:rsidR="009051F4" w:rsidRDefault="009051F4" w:rsidP="009051F4">
      <w:pPr>
        <w:jc w:val="both"/>
        <w:rPr>
          <w:rFonts w:ascii="Abel Pro" w:hAnsi="Abel Pro"/>
          <w:sz w:val="22"/>
          <w:lang w:val="hr-HR"/>
        </w:rPr>
      </w:pPr>
    </w:p>
    <w:p w:rsidR="000E0A2F" w:rsidRPr="000E0A2F" w:rsidRDefault="000E0A2F" w:rsidP="001553F9">
      <w:pPr>
        <w:spacing w:after="120"/>
        <w:jc w:val="both"/>
        <w:rPr>
          <w:rFonts w:ascii="Abel Pro" w:hAnsi="Abel Pro"/>
          <w:sz w:val="22"/>
          <w:lang w:val="hr-HR"/>
        </w:rPr>
      </w:pPr>
      <w:r w:rsidRPr="000E0A2F">
        <w:rPr>
          <w:rFonts w:ascii="Abel Pro" w:hAnsi="Abel Pro"/>
          <w:sz w:val="22"/>
          <w:lang w:val="hr-HR"/>
        </w:rPr>
        <w:t xml:space="preserve">Ako nakon provođenja ove aktivnosti ustanovimo da je postignut željeni rezultat i da se za 20% više mladih zaista prijavilo da volontira u nekom od udruženja, pitamo se koji je učinak ostavio iza sebe ovaj rezultat. </w:t>
      </w:r>
    </w:p>
    <w:p w:rsidR="000A5BBA" w:rsidRPr="00083479" w:rsidRDefault="000E0A2F" w:rsidP="00083479">
      <w:pPr>
        <w:jc w:val="both"/>
        <w:rPr>
          <w:rFonts w:ascii="Abel Pro" w:hAnsi="Abel Pro"/>
          <w:sz w:val="22"/>
          <w:lang w:val="hr-HR"/>
        </w:rPr>
      </w:pPr>
      <w:r w:rsidRPr="000E0A2F">
        <w:rPr>
          <w:rFonts w:ascii="Abel Pro" w:hAnsi="Abel Pro"/>
          <w:sz w:val="22"/>
          <w:lang w:val="hr-HR"/>
        </w:rPr>
        <w:t>Ako evaluacijom ustanovimo da su novi članovi udruženja pokrenuli četiri aktivnosti koje na neki način unapređuju zajednicu, onda možemo govoriti o učinkovitosti aktivnosti.Potvrdi li se učinkovitost većine aktivnosti, strategiju prema mladima ocjenjujemo učinkovitom</w:t>
      </w:r>
      <w:r w:rsidR="00083479">
        <w:rPr>
          <w:rFonts w:ascii="Abel Pro" w:hAnsi="Abel Pro"/>
          <w:sz w:val="22"/>
          <w:lang w:val="hr-HR"/>
        </w:rPr>
        <w:t>.</w:t>
      </w:r>
    </w:p>
    <w:sectPr w:rsidR="000A5BBA" w:rsidRPr="00083479" w:rsidSect="00967796">
      <w:type w:val="continuous"/>
      <w:pgSz w:w="12240" w:h="15840" w:code="1"/>
      <w:pgMar w:top="992" w:right="1134" w:bottom="1134" w:left="1134"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2CE" w:rsidRDefault="00BE02CE">
      <w:r>
        <w:separator/>
      </w:r>
    </w:p>
  </w:endnote>
  <w:endnote w:type="continuationSeparator" w:id="1">
    <w:p w:rsidR="00BE02CE" w:rsidRDefault="00BE02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el Pro">
    <w:altName w:val="Arial"/>
    <w:panose1 w:val="000000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8CF" w:rsidRDefault="00CA78CF" w:rsidP="0086151A">
    <w:pPr>
      <w:pStyle w:val="NoSpacing"/>
    </w:pPr>
  </w:p>
  <w:p w:rsidR="00CA78CF" w:rsidRPr="00351200" w:rsidRDefault="00CA78CF" w:rsidP="0086151A">
    <w:pPr>
      <w:pStyle w:val="Footer"/>
      <w:pBdr>
        <w:top w:val="single" w:sz="4" w:space="1" w:color="auto"/>
      </w:pBdr>
      <w:ind w:firstLine="720"/>
      <w:jc w:val="right"/>
      <w:rPr>
        <w:rFonts w:ascii="Abel Pro" w:hAnsi="Abel Pro"/>
        <w:sz w:val="16"/>
        <w:szCs w:val="16"/>
      </w:rPr>
    </w:pPr>
    <w:r w:rsidRPr="00375163">
      <w:rPr>
        <w:rFonts w:ascii="Verdana" w:hAnsi="Verdana"/>
        <w:noProof/>
        <w:sz w:val="14"/>
        <w:szCs w:val="14"/>
        <w:lang w:val="bs-Latn-BA" w:eastAsia="bs-Latn-BA"/>
      </w:rPr>
      <w:drawing>
        <wp:anchor distT="0" distB="0" distL="114300" distR="114300" simplePos="0" relativeHeight="251659264" behindDoc="1" locked="0" layoutInCell="1" allowOverlap="1">
          <wp:simplePos x="0" y="0"/>
          <wp:positionH relativeFrom="column">
            <wp:posOffset>-114589</wp:posOffset>
          </wp:positionH>
          <wp:positionV relativeFrom="paragraph">
            <wp:posOffset>-635</wp:posOffset>
          </wp:positionV>
          <wp:extent cx="1435735" cy="510540"/>
          <wp:effectExtent l="0" t="0" r="0" b="3810"/>
          <wp:wrapNone/>
          <wp:docPr id="18"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35735" cy="510540"/>
                  </a:xfrm>
                  <a:prstGeom prst="rect">
                    <a:avLst/>
                  </a:prstGeom>
                </pic:spPr>
              </pic:pic>
            </a:graphicData>
          </a:graphic>
        </wp:anchor>
      </w:drawing>
    </w:r>
    <w:sdt>
      <w:sdtPr>
        <w:id w:val="-491723884"/>
        <w:docPartObj>
          <w:docPartGallery w:val="Page Numbers (Top of Page)"/>
          <w:docPartUnique/>
        </w:docPartObj>
      </w:sdtPr>
      <w:sdtEndPr>
        <w:rPr>
          <w:rFonts w:ascii="Abel Pro" w:hAnsi="Abel Pro"/>
          <w:sz w:val="16"/>
          <w:szCs w:val="16"/>
        </w:rPr>
      </w:sdtEndPr>
      <w:sdtContent>
        <w:r w:rsidRPr="00351200">
          <w:rPr>
            <w:rFonts w:ascii="Abel Pro" w:hAnsi="Abel Pro"/>
            <w:bCs/>
            <w:sz w:val="16"/>
            <w:szCs w:val="16"/>
          </w:rPr>
          <w:fldChar w:fldCharType="begin"/>
        </w:r>
        <w:r w:rsidRPr="00351200">
          <w:rPr>
            <w:rFonts w:ascii="Abel Pro" w:hAnsi="Abel Pro"/>
            <w:bCs/>
            <w:sz w:val="16"/>
            <w:szCs w:val="16"/>
          </w:rPr>
          <w:instrText>PAGE</w:instrText>
        </w:r>
        <w:r w:rsidRPr="00351200">
          <w:rPr>
            <w:rFonts w:ascii="Abel Pro" w:hAnsi="Abel Pro"/>
            <w:bCs/>
            <w:sz w:val="16"/>
            <w:szCs w:val="16"/>
          </w:rPr>
          <w:fldChar w:fldCharType="separate"/>
        </w:r>
        <w:r w:rsidR="00F633DB">
          <w:rPr>
            <w:rFonts w:ascii="Abel Pro" w:hAnsi="Abel Pro"/>
            <w:bCs/>
            <w:noProof/>
            <w:sz w:val="16"/>
            <w:szCs w:val="16"/>
          </w:rPr>
          <w:t>130</w:t>
        </w:r>
        <w:r w:rsidRPr="00351200">
          <w:rPr>
            <w:rFonts w:ascii="Abel Pro" w:hAnsi="Abel Pro"/>
            <w:bCs/>
            <w:sz w:val="16"/>
            <w:szCs w:val="16"/>
          </w:rPr>
          <w:fldChar w:fldCharType="end"/>
        </w:r>
        <w:r w:rsidRPr="00351200">
          <w:rPr>
            <w:rFonts w:ascii="Abel Pro" w:hAnsi="Abel Pro"/>
            <w:sz w:val="16"/>
            <w:szCs w:val="16"/>
            <w:lang w:val="hr-HR"/>
          </w:rPr>
          <w:t xml:space="preserve"> / </w:t>
        </w:r>
        <w:r w:rsidRPr="00351200">
          <w:rPr>
            <w:rFonts w:ascii="Abel Pro" w:hAnsi="Abel Pro"/>
            <w:bCs/>
            <w:sz w:val="16"/>
            <w:szCs w:val="16"/>
          </w:rPr>
          <w:fldChar w:fldCharType="begin"/>
        </w:r>
        <w:r w:rsidRPr="00351200">
          <w:rPr>
            <w:rFonts w:ascii="Abel Pro" w:hAnsi="Abel Pro"/>
            <w:bCs/>
            <w:sz w:val="16"/>
            <w:szCs w:val="16"/>
          </w:rPr>
          <w:instrText>NUMPAGES</w:instrText>
        </w:r>
        <w:r w:rsidRPr="00351200">
          <w:rPr>
            <w:rFonts w:ascii="Abel Pro" w:hAnsi="Abel Pro"/>
            <w:bCs/>
            <w:sz w:val="16"/>
            <w:szCs w:val="16"/>
          </w:rPr>
          <w:fldChar w:fldCharType="separate"/>
        </w:r>
        <w:r w:rsidR="00F633DB">
          <w:rPr>
            <w:rFonts w:ascii="Abel Pro" w:hAnsi="Abel Pro"/>
            <w:bCs/>
            <w:noProof/>
            <w:sz w:val="16"/>
            <w:szCs w:val="16"/>
          </w:rPr>
          <w:t>130</w:t>
        </w:r>
        <w:r w:rsidRPr="00351200">
          <w:rPr>
            <w:rFonts w:ascii="Abel Pro" w:hAnsi="Abel Pro"/>
            <w:bCs/>
            <w:sz w:val="16"/>
            <w:szCs w:val="16"/>
          </w:rPr>
          <w:fldChar w:fldCharType="end"/>
        </w:r>
      </w:sdtContent>
    </w:sdt>
  </w:p>
  <w:p w:rsidR="00CA78CF" w:rsidRDefault="00CA78CF"/>
  <w:p w:rsidR="00CA78CF" w:rsidRDefault="00CA78CF"/>
  <w:p w:rsidR="00CA78CF" w:rsidRDefault="00CA78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2CE" w:rsidRDefault="00BE02CE">
      <w:r>
        <w:separator/>
      </w:r>
    </w:p>
  </w:footnote>
  <w:footnote w:type="continuationSeparator" w:id="1">
    <w:p w:rsidR="00BE02CE" w:rsidRDefault="00BE02CE">
      <w:r>
        <w:continuationSeparator/>
      </w:r>
    </w:p>
  </w:footnote>
  <w:footnote w:id="2">
    <w:p w:rsidR="00CA78CF" w:rsidRPr="00090633" w:rsidRDefault="00CA78CF" w:rsidP="00AD7418">
      <w:pPr>
        <w:pStyle w:val="FootnoteText"/>
        <w:rPr>
          <w:rFonts w:ascii="Abel Pro" w:hAnsi="Abel Pro"/>
          <w:sz w:val="18"/>
        </w:rPr>
      </w:pPr>
      <w:r>
        <w:rPr>
          <w:rStyle w:val="FootnoteReference"/>
        </w:rPr>
        <w:footnoteRef/>
      </w:r>
      <w:r w:rsidRPr="00090633">
        <w:rPr>
          <w:rFonts w:ascii="Abel Pro" w:hAnsi="Abel Pro"/>
          <w:sz w:val="18"/>
        </w:rPr>
        <w:t>Rezolucija Vijeća Europske unije i predstavnika vlada država članica, koji su se sastali unutar Vijeća, o okviru za europsku suradnju u području mladih: strategija Europske unije za mlade za razdoblje 2019.–2027. (C 465-1, 2018.)</w:t>
      </w:r>
    </w:p>
    <w:p w:rsidR="00CA78CF" w:rsidRPr="00A74194" w:rsidRDefault="00CA78CF" w:rsidP="00AD7418">
      <w:pPr>
        <w:pStyle w:val="FootnoteText"/>
        <w:rPr>
          <w:lang w:val="hr-HR"/>
        </w:rPr>
      </w:pPr>
      <w:hyperlink r:id="rId1" w:anchor="d1e32-18-1" w:history="1">
        <w:r w:rsidRPr="00090633">
          <w:rPr>
            <w:rStyle w:val="Hyperlink"/>
            <w:rFonts w:ascii="Abel Pro" w:hAnsi="Abel Pro"/>
            <w:sz w:val="18"/>
          </w:rPr>
          <w:t>https://eur-lex.europa.eu/legal-content/HR/TXT/HTML/?uri=CELEX:42018Y1218(01)&amp;from=ES#d1e32-18-1</w:t>
        </w:r>
      </w:hyperlink>
      <w:r>
        <w:rPr>
          <w:rFonts w:ascii="Abel Pro" w:hAnsi="Abel Pro"/>
          <w:sz w:val="18"/>
        </w:rPr>
        <w:t xml:space="preserve">  (pristupljeno: 2. 10. 2023</w:t>
      </w:r>
      <w:r w:rsidRPr="00090633">
        <w:rPr>
          <w:rFonts w:ascii="Abel Pro" w:hAnsi="Abel Pro"/>
          <w:sz w:val="18"/>
        </w:rPr>
        <w:t>)</w:t>
      </w:r>
    </w:p>
  </w:footnote>
  <w:footnote w:id="3">
    <w:p w:rsidR="00CA78CF" w:rsidRPr="00090633" w:rsidRDefault="00CA78CF" w:rsidP="00AD7418">
      <w:pPr>
        <w:pStyle w:val="FootnoteText"/>
        <w:rPr>
          <w:rFonts w:ascii="Abel Pro" w:hAnsi="Abel Pro"/>
          <w:sz w:val="18"/>
          <w:lang w:val="hr-HR"/>
        </w:rPr>
      </w:pPr>
      <w:r w:rsidRPr="00090633">
        <w:rPr>
          <w:rStyle w:val="FootnoteReference"/>
          <w:rFonts w:ascii="Abel Pro" w:hAnsi="Abel Pro"/>
          <w:sz w:val="18"/>
        </w:rPr>
        <w:footnoteRef/>
      </w:r>
      <w:hyperlink r:id="rId2" w:history="1">
        <w:r w:rsidRPr="00090633">
          <w:rPr>
            <w:rStyle w:val="Hyperlink"/>
            <w:rFonts w:ascii="Abel Pro" w:hAnsi="Abel Pro"/>
            <w:sz w:val="18"/>
          </w:rPr>
          <w:t>Ugovor</w:t>
        </w:r>
      </w:hyperlink>
      <w:r>
        <w:rPr>
          <w:rStyle w:val="Hyperlink"/>
          <w:rFonts w:ascii="Abel Pro" w:hAnsi="Abel Pro"/>
          <w:sz w:val="18"/>
        </w:rPr>
        <w:t xml:space="preserve"> o funkcionisanju Evropske unije</w:t>
      </w:r>
    </w:p>
  </w:footnote>
  <w:footnote w:id="4">
    <w:p w:rsidR="00CA78CF" w:rsidRPr="00090633" w:rsidRDefault="00CA78CF" w:rsidP="00AD7418">
      <w:pPr>
        <w:pStyle w:val="FootnoteText"/>
        <w:rPr>
          <w:rFonts w:ascii="Abel Pro" w:hAnsi="Abel Pro"/>
          <w:sz w:val="18"/>
          <w:lang w:val="hr-HR"/>
        </w:rPr>
      </w:pPr>
      <w:r w:rsidRPr="00090633">
        <w:rPr>
          <w:rStyle w:val="FootnoteReference"/>
          <w:rFonts w:ascii="Abel Pro" w:hAnsi="Abel Pro"/>
          <w:sz w:val="18"/>
        </w:rPr>
        <w:footnoteRef/>
      </w:r>
      <w:r w:rsidRPr="00762A07">
        <w:rPr>
          <w:rFonts w:ascii="Abel Pro" w:hAnsi="Abel Pro"/>
          <w:sz w:val="18"/>
        </w:rPr>
        <w:t>Ugovor o funkcionisanju Evropske unije, član 165.</w:t>
      </w:r>
      <w:r>
        <w:rPr>
          <w:rStyle w:val="Hyperlink"/>
          <w:rFonts w:ascii="Abel Pro" w:hAnsi="Abel Pro"/>
          <w:sz w:val="18"/>
        </w:rPr>
        <w:t>, (</w:t>
      </w:r>
      <w:hyperlink r:id="rId3" w:history="1">
        <w:r w:rsidRPr="00550F58">
          <w:rPr>
            <w:rStyle w:val="Hyperlink"/>
            <w:rFonts w:ascii="Abel Pro" w:hAnsi="Abel Pro"/>
            <w:sz w:val="18"/>
          </w:rPr>
          <w:t>https://eur-lex.europa.eu/resource.html?uri=cellar:9e8d52e1-2c70-11e6-b497-01aa75ed71a1.0011.01/DOC_3&amp;format=PDF</w:t>
        </w:r>
      </w:hyperlink>
      <w:r>
        <w:rPr>
          <w:rFonts w:ascii="Abel Pro" w:hAnsi="Abel Pro"/>
          <w:sz w:val="18"/>
        </w:rPr>
        <w:t>, pristupljeno 14.7.2023.)</w:t>
      </w:r>
    </w:p>
  </w:footnote>
  <w:footnote w:id="5">
    <w:p w:rsidR="00CA78CF" w:rsidRPr="00090633" w:rsidRDefault="00CA78CF" w:rsidP="00AD7418">
      <w:pPr>
        <w:pStyle w:val="FootnoteText"/>
        <w:rPr>
          <w:rFonts w:ascii="Abel Pro" w:hAnsi="Abel Pro"/>
          <w:sz w:val="18"/>
          <w:lang w:val="hr-HR"/>
        </w:rPr>
      </w:pPr>
      <w:r w:rsidRPr="00090633">
        <w:rPr>
          <w:rStyle w:val="FootnoteReference"/>
          <w:rFonts w:ascii="Abel Pro" w:hAnsi="Abel Pro"/>
          <w:sz w:val="18"/>
        </w:rPr>
        <w:footnoteRef/>
      </w:r>
      <w:r w:rsidRPr="00762A07">
        <w:rPr>
          <w:rFonts w:ascii="Abel Pro" w:hAnsi="Abel Pro"/>
          <w:sz w:val="18"/>
        </w:rPr>
        <w:t>Ugovor o funkcionisanju Evropske unije, član 166.</w:t>
      </w:r>
      <w:r>
        <w:rPr>
          <w:rStyle w:val="Hyperlink"/>
          <w:rFonts w:ascii="Abel Pro" w:hAnsi="Abel Pro"/>
          <w:sz w:val="18"/>
        </w:rPr>
        <w:t xml:space="preserve">, </w:t>
      </w:r>
      <w:hyperlink r:id="rId4" w:history="1">
        <w:r w:rsidRPr="00550F58">
          <w:rPr>
            <w:rStyle w:val="Hyperlink"/>
            <w:rFonts w:ascii="Abel Pro" w:hAnsi="Abel Pro"/>
            <w:sz w:val="18"/>
          </w:rPr>
          <w:t>https://eur-lex.europa.eu/resource.html?uri=cellar:9e8d52e1-2c70-11e6-b497-01aa75ed71a1.0011.01/DOC_3&amp;format=PDF</w:t>
        </w:r>
      </w:hyperlink>
      <w:r>
        <w:rPr>
          <w:rStyle w:val="Hyperlink"/>
          <w:rFonts w:ascii="Abel Pro" w:hAnsi="Abel Pro"/>
          <w:sz w:val="18"/>
        </w:rPr>
        <w:t xml:space="preserve">, </w:t>
      </w:r>
      <w:r w:rsidRPr="00762A07">
        <w:rPr>
          <w:rStyle w:val="Hyperlink"/>
          <w:rFonts w:ascii="Abel Pro" w:hAnsi="Abel Pro"/>
          <w:color w:val="000000" w:themeColor="text1"/>
          <w:sz w:val="18"/>
          <w:u w:val="none"/>
        </w:rPr>
        <w:t>pristupljeno 14.7.2023.)</w:t>
      </w:r>
    </w:p>
  </w:footnote>
  <w:footnote w:id="6">
    <w:p w:rsidR="00CA78CF" w:rsidRPr="00090633" w:rsidRDefault="00CA78CF" w:rsidP="00AD7418">
      <w:pPr>
        <w:pStyle w:val="FootnoteText"/>
        <w:rPr>
          <w:rFonts w:ascii="Abel Pro" w:hAnsi="Abel Pro"/>
          <w:sz w:val="18"/>
          <w:lang w:val="hr-HR"/>
        </w:rPr>
      </w:pPr>
      <w:r w:rsidRPr="00090633">
        <w:rPr>
          <w:rStyle w:val="FootnoteReference"/>
          <w:rFonts w:ascii="Abel Pro" w:hAnsi="Abel Pro"/>
          <w:sz w:val="18"/>
        </w:rPr>
        <w:footnoteRef/>
      </w:r>
      <w:r w:rsidRPr="00090633">
        <w:rPr>
          <w:rFonts w:ascii="Abel Pro" w:hAnsi="Abel Pro"/>
          <w:sz w:val="18"/>
        </w:rPr>
        <w:t xml:space="preserve"> Izričito je isključeno svako usklađivanje zakonodavstva država članica.</w:t>
      </w:r>
    </w:p>
  </w:footnote>
  <w:footnote w:id="7">
    <w:p w:rsidR="00CA78CF" w:rsidRPr="00090633" w:rsidRDefault="00CA78CF" w:rsidP="00AD7418">
      <w:pPr>
        <w:pStyle w:val="FootnoteText"/>
        <w:rPr>
          <w:rFonts w:ascii="Abel Pro" w:hAnsi="Abel Pro"/>
          <w:sz w:val="18"/>
          <w:lang w:val="hr-HR"/>
        </w:rPr>
      </w:pPr>
      <w:r w:rsidRPr="00090633">
        <w:rPr>
          <w:rStyle w:val="FootnoteReference"/>
          <w:rFonts w:ascii="Abel Pro" w:hAnsi="Abel Pro"/>
          <w:sz w:val="18"/>
        </w:rPr>
        <w:footnoteRef/>
      </w:r>
      <w:r w:rsidRPr="00090633">
        <w:rPr>
          <w:rFonts w:ascii="Abel Pro" w:hAnsi="Abel Pro"/>
          <w:sz w:val="18"/>
        </w:rPr>
        <w:t xml:space="preserve"> Mladima pruža priliku da otkriju raznolikost Europe kroz upoznavanje njezine kulturne baštine.</w:t>
      </w:r>
    </w:p>
  </w:footnote>
  <w:footnote w:id="8">
    <w:p w:rsidR="00CA78CF" w:rsidRPr="00B6724C" w:rsidRDefault="00CA78CF" w:rsidP="00AD7418">
      <w:pPr>
        <w:pStyle w:val="FootnoteText"/>
        <w:rPr>
          <w:lang w:val="hr-HR"/>
        </w:rPr>
      </w:pPr>
      <w:r w:rsidRPr="00090633">
        <w:rPr>
          <w:rStyle w:val="FootnoteReference"/>
          <w:rFonts w:ascii="Abel Pro" w:hAnsi="Abel Pro"/>
          <w:sz w:val="18"/>
        </w:rPr>
        <w:footnoteRef/>
      </w:r>
      <w:r w:rsidRPr="00090633">
        <w:rPr>
          <w:rFonts w:ascii="Abel Pro" w:hAnsi="Abel Pro"/>
          <w:sz w:val="18"/>
        </w:rPr>
        <w:t xml:space="preserve">European Youth Forum, </w:t>
      </w:r>
      <w:hyperlink r:id="rId5" w:history="1">
        <w:r w:rsidRPr="00550F58">
          <w:rPr>
            <w:rStyle w:val="Hyperlink"/>
            <w:rFonts w:ascii="Abel Pro" w:hAnsi="Abel Pro"/>
            <w:sz w:val="18"/>
          </w:rPr>
          <w:t>https://www.youthforum.org/</w:t>
        </w:r>
      </w:hyperlink>
      <w:r>
        <w:rPr>
          <w:rFonts w:ascii="Abel Pro" w:hAnsi="Abel Pro"/>
          <w:sz w:val="18"/>
        </w:rPr>
        <w:t xml:space="preserve">  (pristupljeno: 2. 10. 2023</w:t>
      </w:r>
      <w:r w:rsidRPr="00090633">
        <w:rPr>
          <w:rFonts w:ascii="Abel Pro" w:hAnsi="Abel Pro"/>
          <w:sz w:val="18"/>
        </w:rPr>
        <w:t>).</w:t>
      </w:r>
    </w:p>
  </w:footnote>
  <w:footnote w:id="9">
    <w:p w:rsidR="00CA78CF" w:rsidRPr="00DE6B63" w:rsidRDefault="00CA78CF" w:rsidP="00AD7418">
      <w:pPr>
        <w:pStyle w:val="FootnoteText"/>
        <w:rPr>
          <w:rFonts w:ascii="Abel Pro" w:hAnsi="Abel Pro"/>
          <w:sz w:val="18"/>
          <w:szCs w:val="18"/>
          <w:lang w:val="hr-HR"/>
        </w:rPr>
      </w:pPr>
      <w:r w:rsidRPr="00DE6B63">
        <w:rPr>
          <w:rStyle w:val="FootnoteReference"/>
          <w:rFonts w:ascii="Abel Pro" w:hAnsi="Abel Pro"/>
          <w:sz w:val="18"/>
          <w:szCs w:val="18"/>
        </w:rPr>
        <w:footnoteRef/>
      </w:r>
      <w:r w:rsidRPr="002B4E62">
        <w:rPr>
          <w:rFonts w:ascii="Abel Pro" w:hAnsi="Abel Pro"/>
          <w:sz w:val="18"/>
          <w:szCs w:val="18"/>
        </w:rPr>
        <w:t>Ministarstvo porodice, omladine i sporta Republike Srpske</w:t>
      </w:r>
    </w:p>
  </w:footnote>
  <w:footnote w:id="10">
    <w:p w:rsidR="00CA78CF" w:rsidRPr="00DE6B63" w:rsidRDefault="00CA78CF" w:rsidP="00AD7418">
      <w:pPr>
        <w:pStyle w:val="FootnoteText"/>
        <w:rPr>
          <w:rFonts w:ascii="Abel Pro" w:hAnsi="Abel Pro"/>
          <w:sz w:val="18"/>
          <w:szCs w:val="18"/>
          <w:lang w:val="hr-HR"/>
        </w:rPr>
      </w:pPr>
      <w:r w:rsidRPr="00DE6B63">
        <w:rPr>
          <w:rStyle w:val="FootnoteReference"/>
          <w:rFonts w:ascii="Abel Pro" w:hAnsi="Abel Pro"/>
          <w:sz w:val="18"/>
          <w:szCs w:val="18"/>
        </w:rPr>
        <w:footnoteRef/>
      </w:r>
      <w:r w:rsidRPr="00DE6B63">
        <w:rPr>
          <w:rFonts w:ascii="Abel Pro" w:hAnsi="Abel Pro"/>
          <w:sz w:val="18"/>
          <w:szCs w:val="18"/>
        </w:rPr>
        <w:t xml:space="preserve"> Vijeće/Savjet mladih BD predstavlja krovnu organizaciju omladinskih udruženja u Brčko distriktu BiH. Vijeće mladih učestvuje u kreiranju politika, programa i strategija za mlade u saradnji sa institucijama vlasti BD. </w:t>
      </w:r>
    </w:p>
  </w:footnote>
  <w:footnote w:id="11">
    <w:p w:rsidR="00CA78CF" w:rsidRPr="00DE6B63" w:rsidRDefault="00CA78CF" w:rsidP="00AD7418">
      <w:pPr>
        <w:pStyle w:val="FootnoteText"/>
        <w:rPr>
          <w:rFonts w:ascii="Abel Pro" w:hAnsi="Abel Pro"/>
          <w:sz w:val="18"/>
          <w:szCs w:val="18"/>
          <w:lang w:val="hr-HR"/>
        </w:rPr>
      </w:pPr>
      <w:r w:rsidRPr="00DE6B63">
        <w:rPr>
          <w:rStyle w:val="FootnoteReference"/>
          <w:rFonts w:ascii="Abel Pro" w:hAnsi="Abel Pro"/>
          <w:sz w:val="18"/>
          <w:szCs w:val="18"/>
        </w:rPr>
        <w:footnoteRef/>
      </w:r>
      <w:r w:rsidRPr="00DE6B63">
        <w:rPr>
          <w:rFonts w:ascii="Abel Pro" w:hAnsi="Abel Pro"/>
          <w:sz w:val="18"/>
          <w:szCs w:val="18"/>
        </w:rPr>
        <w:t xml:space="preserve"> Zakon o mladima Federacije Bosne i Hercegovine (Službene novine Federacije BiH, 36/10).</w:t>
      </w:r>
    </w:p>
  </w:footnote>
  <w:footnote w:id="12">
    <w:p w:rsidR="00CA78CF" w:rsidRPr="00DE6B63" w:rsidRDefault="00CA78CF" w:rsidP="00AD7418">
      <w:pPr>
        <w:pStyle w:val="FootnoteText"/>
        <w:rPr>
          <w:rFonts w:ascii="Abel Pro" w:hAnsi="Abel Pro"/>
          <w:sz w:val="18"/>
          <w:szCs w:val="18"/>
          <w:lang w:val="hr-HR"/>
        </w:rPr>
      </w:pPr>
      <w:r w:rsidRPr="00DE6B63">
        <w:rPr>
          <w:rStyle w:val="FootnoteReference"/>
          <w:rFonts w:ascii="Abel Pro" w:hAnsi="Abel Pro"/>
          <w:sz w:val="18"/>
          <w:szCs w:val="18"/>
        </w:rPr>
        <w:footnoteRef/>
      </w:r>
      <w:r w:rsidRPr="00DE6B63">
        <w:rPr>
          <w:rFonts w:ascii="Abel Pro" w:hAnsi="Abel Pro"/>
          <w:sz w:val="18"/>
          <w:szCs w:val="18"/>
        </w:rPr>
        <w:t xml:space="preserve"> Zakon o omladinskom organizovanju Republike Srpske (Službeni glasnik RS, 98/04, 119/08, 1/12).</w:t>
      </w:r>
    </w:p>
  </w:footnote>
  <w:footnote w:id="13">
    <w:p w:rsidR="00CA78CF" w:rsidRPr="00412767" w:rsidRDefault="00CA78CF" w:rsidP="00AD7418">
      <w:pPr>
        <w:pStyle w:val="FootnoteText"/>
        <w:rPr>
          <w:lang w:val="hr-HR"/>
        </w:rPr>
      </w:pPr>
      <w:r w:rsidRPr="00DE6B63">
        <w:rPr>
          <w:rStyle w:val="FootnoteReference"/>
          <w:rFonts w:ascii="Abel Pro" w:hAnsi="Abel Pro"/>
          <w:sz w:val="18"/>
          <w:szCs w:val="18"/>
        </w:rPr>
        <w:footnoteRef/>
      </w:r>
      <w:r w:rsidRPr="00DE6B63">
        <w:rPr>
          <w:rFonts w:ascii="Abel Pro" w:hAnsi="Abel Pro"/>
          <w:sz w:val="18"/>
          <w:szCs w:val="18"/>
        </w:rPr>
        <w:t xml:space="preserve"> Zakon o mladima Brčko distrikta Bosne i Hercegovine (Službeni glasnik Brčko distrikta BiH, 18/17).</w:t>
      </w:r>
    </w:p>
  </w:footnote>
  <w:footnote w:id="14">
    <w:p w:rsidR="00CA78CF" w:rsidRPr="00DE6B63" w:rsidRDefault="00CA78CF" w:rsidP="00AD7418">
      <w:pPr>
        <w:pStyle w:val="FootnoteText"/>
        <w:rPr>
          <w:rFonts w:ascii="Abel Pro" w:hAnsi="Abel Pro"/>
          <w:sz w:val="18"/>
          <w:lang w:val="hr-HR"/>
        </w:rPr>
      </w:pPr>
      <w:r w:rsidRPr="00DE6B63">
        <w:rPr>
          <w:rStyle w:val="FootnoteReference"/>
          <w:rFonts w:ascii="Abel Pro" w:hAnsi="Abel Pro"/>
          <w:sz w:val="18"/>
        </w:rPr>
        <w:footnoteRef/>
      </w:r>
      <w:r w:rsidRPr="00DE6B63">
        <w:rPr>
          <w:rFonts w:ascii="Abel Pro" w:hAnsi="Abel Pro"/>
          <w:sz w:val="18"/>
          <w:lang w:val="hr-HR"/>
        </w:rPr>
        <w:t>Ministarstvo kulture i sporta Federacije BiH (</w:t>
      </w:r>
      <w:hyperlink r:id="rId6" w:history="1">
        <w:r w:rsidRPr="00DE6B63">
          <w:rPr>
            <w:rStyle w:val="Hyperlink"/>
            <w:rFonts w:ascii="Abel Pro" w:hAnsi="Abel Pro"/>
            <w:sz w:val="18"/>
            <w:lang w:val="hr-HR"/>
          </w:rPr>
          <w:t>www.fmks.gov.ba</w:t>
        </w:r>
      </w:hyperlink>
      <w:r w:rsidRPr="00DE6B63">
        <w:rPr>
          <w:rFonts w:ascii="Abel Pro" w:hAnsi="Abel Pro"/>
          <w:sz w:val="18"/>
          <w:lang w:val="hr-HR"/>
        </w:rPr>
        <w:t>).</w:t>
      </w:r>
    </w:p>
  </w:footnote>
  <w:footnote w:id="15">
    <w:p w:rsidR="00CA78CF" w:rsidRPr="00DE6B63" w:rsidRDefault="00CA78CF" w:rsidP="00AD7418">
      <w:pPr>
        <w:pStyle w:val="FootnoteText"/>
        <w:rPr>
          <w:rFonts w:ascii="Abel Pro" w:hAnsi="Abel Pro"/>
          <w:sz w:val="18"/>
          <w:lang w:val="hr-HR"/>
        </w:rPr>
      </w:pPr>
      <w:r w:rsidRPr="00DE6B63">
        <w:rPr>
          <w:rStyle w:val="FootnoteReference"/>
          <w:rFonts w:ascii="Abel Pro" w:hAnsi="Abel Pro"/>
          <w:sz w:val="18"/>
        </w:rPr>
        <w:footnoteRef/>
      </w:r>
      <w:r w:rsidRPr="00DE6B63">
        <w:rPr>
          <w:rFonts w:ascii="Abel Pro" w:hAnsi="Abel Pro"/>
          <w:sz w:val="18"/>
        </w:rPr>
        <w:t xml:space="preserve"> Zakon o principima lokalne samouprave u Federaciji Bosne i Hercegovine („Službene novine Federacije Bosne i Hercegovine“, broj 49/2006).</w:t>
      </w:r>
    </w:p>
  </w:footnote>
  <w:footnote w:id="16">
    <w:p w:rsidR="00CA78CF" w:rsidRPr="001F3ED5" w:rsidRDefault="00CA78CF">
      <w:pPr>
        <w:pStyle w:val="FootnoteText"/>
        <w:rPr>
          <w:sz w:val="16"/>
          <w:szCs w:val="16"/>
          <w:lang w:val="hr-HR"/>
        </w:rPr>
      </w:pPr>
      <w:r w:rsidRPr="001F3ED5">
        <w:rPr>
          <w:rStyle w:val="FootnoteReference"/>
          <w:rFonts w:ascii="Abel Pro" w:hAnsi="Abel Pro"/>
          <w:sz w:val="16"/>
          <w:szCs w:val="16"/>
        </w:rPr>
        <w:footnoteRef/>
      </w:r>
      <w:r w:rsidRPr="001F3ED5">
        <w:rPr>
          <w:rFonts w:ascii="Abel Pro" w:hAnsi="Abel Pro"/>
          <w:sz w:val="16"/>
          <w:szCs w:val="16"/>
          <w:lang w:val="hr-HR"/>
        </w:rPr>
        <w:t>Binježevo, Miševići, Mokrine, Donji Hadžići, Žunovnica, Hadžići, Grivići, Drozgometva, Lokve, Pazarić, Osenik, Tarčin, Raštelica, Budmolići, Duranovići, Trzanj, Luke.</w:t>
      </w:r>
    </w:p>
  </w:footnote>
  <w:footnote w:id="17">
    <w:p w:rsidR="00CA78CF" w:rsidRPr="00786B85" w:rsidRDefault="00CA78CF" w:rsidP="00786B85">
      <w:pPr>
        <w:pStyle w:val="FootnoteText"/>
        <w:rPr>
          <w:rFonts w:ascii="Abel Pro" w:hAnsi="Abel Pro"/>
        </w:rPr>
      </w:pPr>
      <w:r w:rsidRPr="001F3ED5">
        <w:rPr>
          <w:rStyle w:val="FootnoteReference"/>
          <w:rFonts w:ascii="Abel Pro" w:hAnsi="Abel Pro"/>
          <w:sz w:val="16"/>
          <w:szCs w:val="16"/>
        </w:rPr>
        <w:footnoteRef/>
      </w:r>
      <w:r w:rsidRPr="001F3ED5">
        <w:rPr>
          <w:rFonts w:ascii="Abel Pro" w:hAnsi="Abel Pro"/>
          <w:sz w:val="16"/>
          <w:szCs w:val="16"/>
        </w:rPr>
        <w:t xml:space="preserve"> Na području općine Hadžići se nalaze sljedeće željezničke stanice: Binježevo, Hadžići, Zovik, Pazarić, Tarčin i Raštelica.</w:t>
      </w:r>
    </w:p>
  </w:footnote>
  <w:footnote w:id="18">
    <w:p w:rsidR="00CA78CF" w:rsidRPr="00400B1A" w:rsidRDefault="00CA78CF" w:rsidP="001F3ED5">
      <w:pPr>
        <w:pStyle w:val="FootnoteText"/>
        <w:rPr>
          <w:sz w:val="16"/>
          <w:szCs w:val="16"/>
          <w:lang w:val="bs-Latn-BA"/>
        </w:rPr>
      </w:pPr>
      <w:r w:rsidRPr="00400B1A">
        <w:rPr>
          <w:rStyle w:val="FootnoteReference"/>
          <w:sz w:val="16"/>
          <w:szCs w:val="16"/>
        </w:rPr>
        <w:footnoteRef/>
      </w:r>
      <w:r w:rsidRPr="00400B1A">
        <w:rPr>
          <w:rFonts w:ascii="Abel Pro" w:hAnsi="Abel Pro"/>
          <w:sz w:val="16"/>
          <w:szCs w:val="16"/>
          <w:lang w:val="bs-Latn-BA"/>
        </w:rPr>
        <w:t>Federalni zavod za statistiku https://fzs.ba/</w:t>
      </w:r>
    </w:p>
  </w:footnote>
  <w:footnote w:id="19">
    <w:p w:rsidR="00CA78CF" w:rsidRPr="00C42C89" w:rsidRDefault="00CA78CF" w:rsidP="00FA7A38">
      <w:pPr>
        <w:pStyle w:val="FootnoteText"/>
        <w:rPr>
          <w:rFonts w:ascii="Abel Pro" w:hAnsi="Abel Pro"/>
          <w:sz w:val="22"/>
          <w:szCs w:val="22"/>
          <w:lang w:val="hr-HR"/>
        </w:rPr>
      </w:pPr>
      <w:r w:rsidRPr="00C42C89">
        <w:rPr>
          <w:rStyle w:val="FootnoteReference"/>
          <w:rFonts w:ascii="Abel Pro" w:hAnsi="Abel Pro"/>
          <w:sz w:val="18"/>
          <w:szCs w:val="22"/>
        </w:rPr>
        <w:footnoteRef/>
      </w:r>
      <w:r w:rsidRPr="00C42C89">
        <w:rPr>
          <w:rFonts w:ascii="Abel Pro" w:hAnsi="Abel Pro"/>
          <w:sz w:val="18"/>
          <w:szCs w:val="22"/>
          <w:lang w:val="hr-HR"/>
        </w:rPr>
        <w:t>Ibid.</w:t>
      </w:r>
    </w:p>
  </w:footnote>
  <w:footnote w:id="20">
    <w:p w:rsidR="00CA78CF" w:rsidRPr="00473E27" w:rsidRDefault="00CA78CF">
      <w:pPr>
        <w:pStyle w:val="FootnoteText"/>
        <w:rPr>
          <w:rFonts w:ascii="Abel Pro" w:hAnsi="Abel Pro"/>
          <w:sz w:val="18"/>
          <w:lang w:val="hr-HR"/>
        </w:rPr>
      </w:pPr>
      <w:r w:rsidRPr="00473E27">
        <w:rPr>
          <w:rStyle w:val="FootnoteReference"/>
          <w:rFonts w:ascii="Abel Pro" w:hAnsi="Abel Pro"/>
          <w:sz w:val="18"/>
        </w:rPr>
        <w:footnoteRef/>
      </w:r>
      <w:r w:rsidRPr="00473E27">
        <w:rPr>
          <w:rFonts w:ascii="Abel Pro" w:hAnsi="Abel Pro"/>
          <w:sz w:val="18"/>
        </w:rPr>
        <w:t xml:space="preserve"> Zakon o mladima Federacije Bosne i Hercegovine</w:t>
      </w:r>
      <w:r>
        <w:rPr>
          <w:rFonts w:ascii="Abel Pro" w:hAnsi="Abel Pro"/>
          <w:sz w:val="18"/>
        </w:rPr>
        <w:t xml:space="preserve">, </w:t>
      </w:r>
      <w:r w:rsidRPr="002C1892">
        <w:rPr>
          <w:rFonts w:ascii="Abel Pro" w:hAnsi="Abel Pro"/>
          <w:sz w:val="18"/>
        </w:rPr>
        <w:t>član 14. „Službene novine Federacije BiH“, 36/10.</w:t>
      </w:r>
    </w:p>
  </w:footnote>
  <w:footnote w:id="21">
    <w:p w:rsidR="00CA78CF" w:rsidRPr="00DE6B63" w:rsidRDefault="00CA78CF">
      <w:pPr>
        <w:pStyle w:val="FootnoteText"/>
        <w:rPr>
          <w:rFonts w:ascii="Abel Pro" w:hAnsi="Abel Pro"/>
          <w:sz w:val="18"/>
          <w:lang w:val="hr-HR"/>
        </w:rPr>
      </w:pPr>
      <w:r w:rsidRPr="00DE6B63">
        <w:rPr>
          <w:rStyle w:val="FootnoteReference"/>
          <w:rFonts w:ascii="Abel Pro" w:hAnsi="Abel Pro"/>
          <w:sz w:val="18"/>
        </w:rPr>
        <w:footnoteRef/>
      </w:r>
      <w:r w:rsidRPr="00DE6B63">
        <w:rPr>
          <w:rFonts w:ascii="Abel Pro" w:hAnsi="Abel Pro"/>
          <w:sz w:val="18"/>
          <w:lang w:val="hr-HR"/>
        </w:rPr>
        <w:t>Zakon o mladima FBiH (</w:t>
      </w:r>
      <w:hyperlink r:id="rId7" w:history="1">
        <w:r w:rsidRPr="00DE6B63">
          <w:rPr>
            <w:rStyle w:val="Hyperlink"/>
            <w:rFonts w:ascii="Abel Pro" w:hAnsi="Abel Pro"/>
            <w:sz w:val="18"/>
            <w:lang w:val="hr-HR"/>
          </w:rPr>
          <w:t>https://www.vijecemladih.ba/wp-content/uploads/2016/12/Zakon-o-mladima.pdf</w:t>
        </w:r>
      </w:hyperlink>
      <w:r>
        <w:rPr>
          <w:rFonts w:ascii="Abel Pro" w:hAnsi="Abel Pro"/>
          <w:sz w:val="18"/>
          <w:lang w:val="hr-HR"/>
        </w:rPr>
        <w:t>, pristupljeno 24.5.2023. godine</w:t>
      </w:r>
      <w:r w:rsidRPr="00DE6B63">
        <w:rPr>
          <w:rFonts w:ascii="Abel Pro" w:hAnsi="Abel Pro"/>
          <w:sz w:val="18"/>
          <w:lang w:val="hr-HR"/>
        </w:rPr>
        <w:t>)</w:t>
      </w:r>
    </w:p>
  </w:footnote>
  <w:footnote w:id="22">
    <w:p w:rsidR="00CA78CF" w:rsidRPr="00EF00BF" w:rsidRDefault="00CA78CF">
      <w:pPr>
        <w:pStyle w:val="FootnoteText"/>
        <w:rPr>
          <w:lang w:val="hr-HR"/>
        </w:rPr>
      </w:pPr>
      <w:r w:rsidRPr="00DE6B63">
        <w:rPr>
          <w:rStyle w:val="FootnoteReference"/>
          <w:rFonts w:ascii="Abel Pro" w:hAnsi="Abel Pro"/>
          <w:sz w:val="18"/>
        </w:rPr>
        <w:footnoteRef/>
      </w:r>
      <w:r w:rsidRPr="00DE6B63">
        <w:rPr>
          <w:rFonts w:ascii="Abel Pro" w:hAnsi="Abel Pro"/>
          <w:sz w:val="18"/>
        </w:rPr>
        <w:t xml:space="preserve"> Općina Hadžići (</w:t>
      </w:r>
      <w:hyperlink r:id="rId8" w:history="1">
        <w:r w:rsidRPr="00DE6B63">
          <w:rPr>
            <w:rStyle w:val="Hyperlink"/>
            <w:rFonts w:ascii="Abel Pro" w:hAnsi="Abel Pro"/>
            <w:sz w:val="18"/>
          </w:rPr>
          <w:t>https://hadzici.ba/sluzba.php?id=1</w:t>
        </w:r>
      </w:hyperlink>
      <w:r w:rsidRPr="00DE6B63">
        <w:rPr>
          <w:rFonts w:ascii="Abel Pro" w:hAnsi="Abel Pro"/>
          <w:sz w:val="18"/>
        </w:rPr>
        <w:t>, pristupljeno 25.5.2023. godine)</w:t>
      </w:r>
    </w:p>
  </w:footnote>
  <w:footnote w:id="23">
    <w:p w:rsidR="00CA78CF" w:rsidRPr="008C393F" w:rsidRDefault="00CA78CF">
      <w:pPr>
        <w:pStyle w:val="FootnoteText"/>
        <w:rPr>
          <w:rFonts w:ascii="Abel Pro" w:hAnsi="Abel Pro" w:cs="Arial"/>
          <w:lang w:val="hr-HR"/>
        </w:rPr>
      </w:pPr>
      <w:r w:rsidRPr="008C393F">
        <w:rPr>
          <w:rStyle w:val="FootnoteReference"/>
          <w:rFonts w:ascii="Abel Pro" w:hAnsi="Abel Pro" w:cs="Arial"/>
        </w:rPr>
        <w:footnoteRef/>
      </w:r>
      <w:r w:rsidRPr="00710E4C">
        <w:rPr>
          <w:rFonts w:ascii="Abel Pro" w:hAnsi="Abel Pro" w:cs="Arial"/>
          <w:sz w:val="18"/>
          <w:lang w:val="hr-HR"/>
        </w:rPr>
        <w:t xml:space="preserve">Kulturno-sportski i rekreacioni centar Hadžići </w:t>
      </w:r>
    </w:p>
  </w:footnote>
  <w:footnote w:id="24">
    <w:p w:rsidR="00CA78CF" w:rsidRPr="00DE6B63" w:rsidRDefault="00CA78CF" w:rsidP="00A57A2E">
      <w:pPr>
        <w:pStyle w:val="FootnoteText"/>
        <w:jc w:val="both"/>
        <w:rPr>
          <w:rFonts w:ascii="Abel Pro" w:hAnsi="Abel Pro"/>
          <w:lang w:val="hr-HR"/>
        </w:rPr>
      </w:pPr>
      <w:r w:rsidRPr="00DE6B63">
        <w:rPr>
          <w:rStyle w:val="FootnoteReference"/>
          <w:rFonts w:ascii="Abel Pro" w:hAnsi="Abel Pro"/>
          <w:sz w:val="18"/>
        </w:rPr>
        <w:footnoteRef/>
      </w:r>
      <w:r w:rsidRPr="00DE6B63">
        <w:rPr>
          <w:rFonts w:ascii="Abel Pro" w:hAnsi="Abel Pro"/>
          <w:sz w:val="18"/>
          <w:lang w:val="hr-HR"/>
        </w:rPr>
        <w:t xml:space="preserve">Kantoni imaju nadležnosti koje nisu izričito povjerene federalnoj vlasti, a jedna od nadležnosti je utvrđivanje obrazovne politike, uključujući donošenje propisa o obrazovanju i osiguranje obrazovanja. </w:t>
      </w:r>
    </w:p>
  </w:footnote>
  <w:footnote w:id="25">
    <w:p w:rsidR="00CA78CF" w:rsidRPr="00F17575" w:rsidRDefault="00CA78CF">
      <w:pPr>
        <w:pStyle w:val="FootnoteText"/>
        <w:rPr>
          <w:rFonts w:ascii="Abel Pro" w:hAnsi="Abel Pro"/>
          <w:lang w:val="hr-HR"/>
        </w:rPr>
      </w:pPr>
      <w:r w:rsidRPr="00F17575">
        <w:rPr>
          <w:rStyle w:val="FootnoteReference"/>
          <w:rFonts w:ascii="Abel Pro" w:hAnsi="Abel Pro"/>
          <w:sz w:val="18"/>
        </w:rPr>
        <w:footnoteRef/>
      </w:r>
      <w:r w:rsidRPr="00F17575">
        <w:rPr>
          <w:rFonts w:ascii="Abel Pro" w:hAnsi="Abel Pro"/>
          <w:sz w:val="18"/>
        </w:rPr>
        <w:t xml:space="preserve"> Z</w:t>
      </w:r>
      <w:r>
        <w:rPr>
          <w:rFonts w:ascii="Abel Pro" w:hAnsi="Abel Pro"/>
          <w:sz w:val="18"/>
        </w:rPr>
        <w:t>akon o izmjenama idopunamaZakona oorganizaciji i djelokruguorganauprave i upravnihorganizacija</w:t>
      </w:r>
      <w:r w:rsidRPr="00F17575">
        <w:rPr>
          <w:rFonts w:ascii="Abel Pro" w:hAnsi="Abel Pro"/>
          <w:sz w:val="18"/>
        </w:rPr>
        <w:t xml:space="preserve"> K</w:t>
      </w:r>
      <w:r>
        <w:rPr>
          <w:rFonts w:ascii="Abel Pro" w:hAnsi="Abel Pro"/>
          <w:sz w:val="18"/>
        </w:rPr>
        <w:t>antona</w:t>
      </w:r>
      <w:r w:rsidRPr="00F17575">
        <w:rPr>
          <w:rFonts w:ascii="Abel Pro" w:hAnsi="Abel Pro"/>
          <w:sz w:val="18"/>
        </w:rPr>
        <w:t xml:space="preserve"> S</w:t>
      </w:r>
      <w:r>
        <w:rPr>
          <w:rFonts w:ascii="Abel Pro" w:hAnsi="Abel Pro"/>
          <w:sz w:val="18"/>
        </w:rPr>
        <w:t xml:space="preserve">arajevo (Službene novine </w:t>
      </w:r>
      <w:r w:rsidRPr="00F17575">
        <w:rPr>
          <w:rFonts w:ascii="Abel Pro" w:hAnsi="Abel Pro"/>
          <w:sz w:val="18"/>
        </w:rPr>
        <w:t>Kantona Sarajevo, broj 50/20 [17.12.2020.]</w:t>
      </w:r>
    </w:p>
  </w:footnote>
  <w:footnote w:id="26">
    <w:p w:rsidR="00CA78CF" w:rsidRPr="00DE6B63" w:rsidRDefault="00CA78CF">
      <w:pPr>
        <w:pStyle w:val="FootnoteText"/>
        <w:rPr>
          <w:rFonts w:ascii="Abel Pro" w:hAnsi="Abel Pro" w:cs="Arial"/>
          <w:sz w:val="18"/>
          <w:lang w:val="hr-HR"/>
        </w:rPr>
      </w:pPr>
      <w:r w:rsidRPr="00DE6B63">
        <w:rPr>
          <w:rStyle w:val="FootnoteReference"/>
          <w:rFonts w:ascii="Abel Pro" w:hAnsi="Abel Pro" w:cs="Arial"/>
          <w:sz w:val="18"/>
        </w:rPr>
        <w:footnoteRef/>
      </w:r>
      <w:r w:rsidRPr="00DE6B63">
        <w:rPr>
          <w:rFonts w:ascii="Abel Pro" w:hAnsi="Abel Pro" w:cs="Arial"/>
          <w:sz w:val="18"/>
        </w:rPr>
        <w:t xml:space="preserve"> Ove projekte finansijski ne podržava Općina Hadžići </w:t>
      </w:r>
    </w:p>
  </w:footnote>
  <w:footnote w:id="27">
    <w:p w:rsidR="00CA78CF" w:rsidRPr="00DE6B63" w:rsidRDefault="00CA78CF" w:rsidP="00DE6B63">
      <w:pPr>
        <w:pStyle w:val="FootnoteText"/>
        <w:jc w:val="both"/>
        <w:rPr>
          <w:rFonts w:ascii="Abel Pro" w:hAnsi="Abel Pro"/>
          <w:sz w:val="18"/>
          <w:szCs w:val="18"/>
          <w:lang w:val="hr-HR"/>
        </w:rPr>
      </w:pPr>
      <w:r w:rsidRPr="00DE6B63">
        <w:rPr>
          <w:rStyle w:val="FootnoteReference"/>
          <w:rFonts w:ascii="Abel Pro" w:hAnsi="Abel Pro"/>
          <w:sz w:val="18"/>
          <w:szCs w:val="18"/>
        </w:rPr>
        <w:footnoteRef/>
      </w:r>
      <w:r w:rsidRPr="00DE6B63">
        <w:rPr>
          <w:rFonts w:ascii="Abel Pro" w:hAnsi="Abel Pro"/>
          <w:sz w:val="18"/>
          <w:szCs w:val="18"/>
          <w:lang w:val="hr-HR"/>
        </w:rPr>
        <w:t>Rezultati konkursa za dodjelu stipendija učenicima i studentima za školsku/akademsku 2021/2022</w:t>
      </w:r>
      <w:r>
        <w:rPr>
          <w:rFonts w:ascii="Abel Pro" w:hAnsi="Abel Pro"/>
          <w:sz w:val="18"/>
          <w:szCs w:val="18"/>
          <w:lang w:val="hr-HR"/>
        </w:rPr>
        <w:t>.</w:t>
      </w:r>
      <w:r w:rsidRPr="00DE6B63">
        <w:rPr>
          <w:rFonts w:ascii="Abel Pro" w:hAnsi="Abel Pro"/>
          <w:sz w:val="18"/>
          <w:szCs w:val="18"/>
          <w:lang w:val="hr-HR"/>
        </w:rPr>
        <w:t>, (</w:t>
      </w:r>
      <w:hyperlink r:id="rId9" w:history="1">
        <w:r w:rsidRPr="00DE6B63">
          <w:rPr>
            <w:rStyle w:val="Hyperlink"/>
            <w:rFonts w:ascii="Abel Pro" w:hAnsi="Abel Pro"/>
            <w:sz w:val="18"/>
            <w:szCs w:val="18"/>
            <w:lang w:val="hr-HR"/>
          </w:rPr>
          <w:t>https://hadzici.ba/post.php?id=460</w:t>
        </w:r>
      </w:hyperlink>
      <w:r w:rsidRPr="00DE6B63">
        <w:rPr>
          <w:rFonts w:ascii="Abel Pro" w:hAnsi="Abel Pro"/>
          <w:sz w:val="18"/>
          <w:szCs w:val="18"/>
          <w:lang w:val="hr-HR"/>
        </w:rPr>
        <w:t>, pristupljeno 21.6.2023. g.)</w:t>
      </w:r>
    </w:p>
  </w:footnote>
  <w:footnote w:id="28">
    <w:p w:rsidR="00CA78CF" w:rsidRPr="00117FF3" w:rsidRDefault="00CA78CF" w:rsidP="00DE6B63">
      <w:pPr>
        <w:pStyle w:val="FootnoteText"/>
        <w:jc w:val="both"/>
        <w:rPr>
          <w:sz w:val="18"/>
          <w:szCs w:val="18"/>
          <w:lang w:val="hr-HR"/>
        </w:rPr>
      </w:pPr>
      <w:r w:rsidRPr="00DE6B63">
        <w:rPr>
          <w:rStyle w:val="FootnoteReference"/>
          <w:rFonts w:ascii="Abel Pro" w:hAnsi="Abel Pro"/>
          <w:sz w:val="18"/>
          <w:szCs w:val="18"/>
        </w:rPr>
        <w:footnoteRef/>
      </w:r>
      <w:r w:rsidRPr="00DE6B63">
        <w:rPr>
          <w:rFonts w:ascii="Abel Pro" w:hAnsi="Abel Pro"/>
          <w:sz w:val="18"/>
          <w:szCs w:val="18"/>
        </w:rPr>
        <w:t xml:space="preserve"> Na 13. hitnoj online sjednici održanoj, 17. 12. 2020, Skupština Kantona Sarajevo donijela je izmjene i dopune Zakona o organizaciji i djelokrugu organa uprave i upravnih organizacija KS-a. Izmjenama Zakona dosadašnje Ministarstvo obrazovanja, nauke i mladih razdvojeno je dva ministarstva, i to: Ministarstvo za odgoj i obrazovanje i Ministarstvo za nauku, visoko obrazovanje i mlade.</w:t>
      </w:r>
    </w:p>
  </w:footnote>
  <w:footnote w:id="29">
    <w:p w:rsidR="00CA78CF" w:rsidRPr="00B0566F" w:rsidRDefault="00CA78CF">
      <w:pPr>
        <w:pStyle w:val="FootnoteText"/>
        <w:rPr>
          <w:rFonts w:ascii="Abel Pro" w:hAnsi="Abel Pro"/>
          <w:sz w:val="18"/>
          <w:lang w:val="hr-HR"/>
        </w:rPr>
      </w:pPr>
      <w:r w:rsidRPr="00B0566F">
        <w:rPr>
          <w:rStyle w:val="FootnoteReference"/>
          <w:rFonts w:ascii="Abel Pro" w:hAnsi="Abel Pro"/>
          <w:sz w:val="18"/>
        </w:rPr>
        <w:footnoteRef/>
      </w:r>
      <w:r w:rsidRPr="00B0566F">
        <w:rPr>
          <w:rFonts w:ascii="Abel Pro" w:hAnsi="Abel Pro"/>
          <w:sz w:val="18"/>
        </w:rPr>
        <w:t xml:space="preserve"> Općina Hadžići </w:t>
      </w:r>
      <w:r w:rsidRPr="00B0566F">
        <w:rPr>
          <w:rFonts w:ascii="Abel Pro" w:hAnsi="Abel Pro"/>
          <w:sz w:val="18"/>
          <w:lang w:val="hr-HR"/>
        </w:rPr>
        <w:t>prijem volontera 2020-2021. (</w:t>
      </w:r>
      <w:hyperlink r:id="rId10" w:history="1">
        <w:r w:rsidRPr="00B0566F">
          <w:rPr>
            <w:rStyle w:val="Hyperlink"/>
            <w:rFonts w:ascii="Abel Pro" w:hAnsi="Abel Pro"/>
            <w:sz w:val="18"/>
            <w:lang w:val="hr-HR"/>
          </w:rPr>
          <w:t>https://hadzici.ba/post.php?id=99</w:t>
        </w:r>
      </w:hyperlink>
      <w:r w:rsidRPr="00B0566F">
        <w:rPr>
          <w:rFonts w:ascii="Abel Pro" w:hAnsi="Abel Pro"/>
          <w:sz w:val="18"/>
          <w:lang w:val="hr-HR"/>
        </w:rPr>
        <w:t>, pristupljeno: 20.6.2023.)</w:t>
      </w:r>
    </w:p>
  </w:footnote>
  <w:footnote w:id="30">
    <w:p w:rsidR="00CA78CF" w:rsidRPr="00B0566F" w:rsidRDefault="00CA78CF">
      <w:pPr>
        <w:pStyle w:val="FootnoteText"/>
        <w:rPr>
          <w:rFonts w:ascii="Abel Pro" w:hAnsi="Abel Pro"/>
          <w:sz w:val="18"/>
          <w:lang w:val="hr-HR"/>
        </w:rPr>
      </w:pPr>
      <w:r w:rsidRPr="00B0566F">
        <w:rPr>
          <w:rStyle w:val="FootnoteReference"/>
          <w:rFonts w:ascii="Abel Pro" w:hAnsi="Abel Pro"/>
          <w:sz w:val="18"/>
          <w:lang w:val="hr-HR"/>
        </w:rPr>
        <w:footnoteRef/>
      </w:r>
      <w:r w:rsidRPr="00B0566F">
        <w:rPr>
          <w:rFonts w:ascii="Abel Pro" w:hAnsi="Abel Pro"/>
          <w:sz w:val="18"/>
          <w:lang w:val="hr-HR"/>
        </w:rPr>
        <w:t xml:space="preserve"> Visoka stručna sprema </w:t>
      </w:r>
    </w:p>
  </w:footnote>
  <w:footnote w:id="31">
    <w:p w:rsidR="00CA78CF" w:rsidRPr="00473E27" w:rsidRDefault="00CA78CF" w:rsidP="00473E27">
      <w:pPr>
        <w:pStyle w:val="FootnoteText"/>
        <w:jc w:val="both"/>
        <w:rPr>
          <w:rFonts w:ascii="Abel Pro" w:hAnsi="Abel Pro"/>
          <w:lang w:val="hr-HR"/>
        </w:rPr>
      </w:pPr>
      <w:r w:rsidRPr="00473E27">
        <w:rPr>
          <w:rStyle w:val="FootnoteReference"/>
          <w:rFonts w:ascii="Abel Pro" w:hAnsi="Abel Pro"/>
          <w:sz w:val="18"/>
        </w:rPr>
        <w:footnoteRef/>
      </w:r>
      <w:r w:rsidRPr="00473E27">
        <w:rPr>
          <w:rFonts w:ascii="Abel Pro" w:hAnsi="Abel Pro"/>
          <w:sz w:val="18"/>
        </w:rPr>
        <w:t xml:space="preserve"> Pojam „stručno osposobljavanje bez zasnivanja radnog odnosa“ uveden je donošenjem novog Zakona o radu FBiH (Sl. Novine FBiH, broj 26/16)</w:t>
      </w:r>
      <w:r>
        <w:rPr>
          <w:rFonts w:ascii="Abel Pro" w:hAnsi="Abel Pro"/>
          <w:sz w:val="18"/>
        </w:rPr>
        <w:t xml:space="preserve"> i članu 34.</w:t>
      </w:r>
      <w:r w:rsidRPr="00473E27">
        <w:rPr>
          <w:rFonts w:ascii="Abel Pro" w:hAnsi="Abel Pro"/>
          <w:sz w:val="18"/>
        </w:rPr>
        <w:t>, kojim je zamijenjem ranije korišteni termin „volonter“.</w:t>
      </w:r>
    </w:p>
  </w:footnote>
  <w:footnote w:id="32">
    <w:p w:rsidR="00CA78CF" w:rsidRPr="00B0566F" w:rsidRDefault="00CA78CF" w:rsidP="003C584D">
      <w:pPr>
        <w:pStyle w:val="FootnoteText"/>
        <w:jc w:val="both"/>
        <w:rPr>
          <w:rFonts w:ascii="Abel Pro" w:hAnsi="Abel Pro"/>
          <w:sz w:val="18"/>
          <w:lang w:val="hr-HR"/>
        </w:rPr>
      </w:pPr>
      <w:r w:rsidRPr="00B0566F">
        <w:rPr>
          <w:rStyle w:val="FootnoteReference"/>
          <w:rFonts w:ascii="Abel Pro" w:hAnsi="Abel Pro"/>
          <w:sz w:val="18"/>
          <w:lang w:val="hr-HR"/>
        </w:rPr>
        <w:footnoteRef/>
      </w:r>
      <w:r w:rsidRPr="00AE54E9">
        <w:rPr>
          <w:rFonts w:ascii="Abel Pro" w:hAnsi="Abel Pro"/>
          <w:sz w:val="18"/>
          <w:lang w:val="hr-HR"/>
        </w:rPr>
        <w:t>Služba</w:t>
      </w:r>
      <w:r w:rsidRPr="00B0566F">
        <w:rPr>
          <w:rFonts w:ascii="Abel Pro" w:hAnsi="Abel Pro"/>
          <w:sz w:val="18"/>
          <w:lang w:val="hr-HR"/>
        </w:rPr>
        <w:t xml:space="preserve"> osigurava lokalne potrebe stanovništva u oblasti obrazovanja, odgoja, ku</w:t>
      </w:r>
      <w:r>
        <w:rPr>
          <w:rFonts w:ascii="Abel Pro" w:hAnsi="Abel Pro"/>
          <w:sz w:val="18"/>
          <w:lang w:val="hr-HR"/>
        </w:rPr>
        <w:t>lture, fizičke kulture i sporta (</w:t>
      </w:r>
      <w:hyperlink r:id="rId11" w:history="1">
        <w:r w:rsidRPr="00DC0971">
          <w:rPr>
            <w:rStyle w:val="Hyperlink"/>
            <w:rFonts w:ascii="Abel Pro" w:hAnsi="Abel Pro"/>
            <w:sz w:val="18"/>
            <w:lang w:val="hr-HR"/>
          </w:rPr>
          <w:t>https://hadzici.ba/sluzba.php?id=5</w:t>
        </w:r>
      </w:hyperlink>
      <w:r>
        <w:rPr>
          <w:rFonts w:ascii="Abel Pro" w:hAnsi="Abel Pro"/>
          <w:sz w:val="18"/>
          <w:lang w:val="hr-HR"/>
        </w:rPr>
        <w:t xml:space="preserve">  , pristupljeno 11.7.2023. godine)</w:t>
      </w:r>
    </w:p>
  </w:footnote>
  <w:footnote w:id="33">
    <w:p w:rsidR="00CA78CF" w:rsidRPr="00CC18BA" w:rsidRDefault="00CA78CF">
      <w:pPr>
        <w:pStyle w:val="FootnoteText"/>
        <w:rPr>
          <w:rFonts w:ascii="Abel Pro" w:hAnsi="Abel Pro"/>
          <w:lang w:val="hr-HR"/>
        </w:rPr>
      </w:pPr>
      <w:r w:rsidRPr="00CC18BA">
        <w:rPr>
          <w:rStyle w:val="FootnoteReference"/>
          <w:rFonts w:ascii="Abel Pro" w:hAnsi="Abel Pro"/>
          <w:sz w:val="18"/>
        </w:rPr>
        <w:footnoteRef/>
      </w:r>
      <w:r>
        <w:rPr>
          <w:rFonts w:ascii="Abel Pro" w:hAnsi="Abel Pro"/>
          <w:sz w:val="18"/>
        </w:rPr>
        <w:t xml:space="preserve">Ministarstvo saobraćaja Kantona Sarajevo (web stranica: </w:t>
      </w:r>
      <w:hyperlink r:id="rId12" w:history="1">
        <w:r w:rsidRPr="00946DFE">
          <w:rPr>
            <w:rStyle w:val="Hyperlink"/>
            <w:rFonts w:ascii="Abel Pro" w:hAnsi="Abel Pro"/>
            <w:sz w:val="18"/>
          </w:rPr>
          <w:t>https://vlada.ks.gov.ba/aktuelnosti/novosti/poceo-saobracati-voz-iz-pazarica</w:t>
        </w:r>
      </w:hyperlink>
      <w:r>
        <w:rPr>
          <w:rFonts w:ascii="Abel Pro" w:hAnsi="Abel Pro"/>
          <w:sz w:val="18"/>
        </w:rPr>
        <w:t xml:space="preserve"> , pristupljeno 24.7.2023.g.)</w:t>
      </w:r>
    </w:p>
  </w:footnote>
  <w:footnote w:id="34">
    <w:p w:rsidR="00CA78CF" w:rsidRPr="00C002B5" w:rsidRDefault="00CA78CF" w:rsidP="00A3065A">
      <w:pPr>
        <w:pStyle w:val="FootnoteText"/>
        <w:rPr>
          <w:rFonts w:ascii="Abel Pro" w:hAnsi="Abel Pro"/>
          <w:sz w:val="16"/>
          <w:szCs w:val="16"/>
          <w:lang w:val="bs-Latn-BA"/>
        </w:rPr>
      </w:pPr>
      <w:r w:rsidRPr="00C002B5">
        <w:rPr>
          <w:rStyle w:val="FootnoteReference"/>
          <w:rFonts w:ascii="Abel Pro" w:hAnsi="Abel Pro"/>
          <w:sz w:val="16"/>
          <w:szCs w:val="16"/>
        </w:rPr>
        <w:footnoteRef/>
      </w:r>
      <w:r w:rsidRPr="00C002B5">
        <w:rPr>
          <w:rFonts w:ascii="Abel Pro" w:hAnsi="Abel Pro"/>
          <w:sz w:val="16"/>
          <w:szCs w:val="16"/>
        </w:rPr>
        <w:t xml:space="preserve"> Federalni zavod za statistiku </w:t>
      </w:r>
      <w:hyperlink r:id="rId13" w:history="1">
        <w:r w:rsidRPr="00C002B5">
          <w:rPr>
            <w:rStyle w:val="Hyperlink"/>
            <w:rFonts w:ascii="Abel Pro" w:hAnsi="Abel Pro"/>
            <w:sz w:val="16"/>
            <w:szCs w:val="16"/>
          </w:rPr>
          <w:t>Obrazovanje – Federalni zavod za statistiku (fzs.ba)</w:t>
        </w:r>
      </w:hyperlink>
    </w:p>
  </w:footnote>
  <w:footnote w:id="35">
    <w:p w:rsidR="00CA78CF" w:rsidRPr="003A2D12" w:rsidRDefault="00CA78CF" w:rsidP="00D33164">
      <w:pPr>
        <w:pStyle w:val="FootnoteText"/>
        <w:rPr>
          <w:lang w:val="bs-Latn-BA"/>
        </w:rPr>
      </w:pPr>
      <w:r>
        <w:rPr>
          <w:rStyle w:val="FootnoteReference"/>
        </w:rPr>
        <w:footnoteRef/>
      </w:r>
      <w:r w:rsidRPr="003A2D12">
        <w:rPr>
          <w:rFonts w:ascii="Abel Pro" w:hAnsi="Abel Pro"/>
          <w:sz w:val="16"/>
          <w:szCs w:val="16"/>
          <w:lang w:val="bs-Latn-BA"/>
        </w:rPr>
        <w:t xml:space="preserve">Federalni zavod za statistiku </w:t>
      </w:r>
      <w:hyperlink r:id="rId14" w:history="1">
        <w:r w:rsidRPr="003A2D12">
          <w:rPr>
            <w:rStyle w:val="Hyperlink"/>
            <w:rFonts w:ascii="Abel Pro" w:hAnsi="Abel Pro"/>
            <w:sz w:val="16"/>
            <w:szCs w:val="16"/>
          </w:rPr>
          <w:t>Obrazovanje – Federalni zavod za statistiku (fzs.ba)</w:t>
        </w:r>
      </w:hyperlink>
    </w:p>
  </w:footnote>
  <w:footnote w:id="36">
    <w:p w:rsidR="00CA78CF" w:rsidRPr="0037632D" w:rsidRDefault="00CA78CF">
      <w:pPr>
        <w:pStyle w:val="FootnoteText"/>
        <w:rPr>
          <w:rFonts w:ascii="Abel Pro" w:hAnsi="Abel Pro"/>
          <w:lang w:val="hr-HR"/>
        </w:rPr>
      </w:pPr>
      <w:r w:rsidRPr="00225A70">
        <w:rPr>
          <w:rStyle w:val="FootnoteReference"/>
          <w:rFonts w:ascii="Abel Pro" w:hAnsi="Abel Pro"/>
          <w:sz w:val="18"/>
        </w:rPr>
        <w:footnoteRef/>
      </w:r>
      <w:r w:rsidRPr="00225A70">
        <w:rPr>
          <w:rFonts w:ascii="Abel Pro" w:hAnsi="Abel Pro"/>
          <w:sz w:val="18"/>
        </w:rPr>
        <w:t xml:space="preserve"> EUROSTAT, 2017</w:t>
      </w:r>
    </w:p>
  </w:footnote>
  <w:footnote w:id="37">
    <w:p w:rsidR="00CA78CF" w:rsidRPr="00264F6B" w:rsidRDefault="00CA78CF" w:rsidP="00753C0B">
      <w:pPr>
        <w:pStyle w:val="FootnoteText"/>
        <w:jc w:val="both"/>
        <w:rPr>
          <w:rFonts w:ascii="Abel Pro" w:hAnsi="Abel Pro"/>
          <w:sz w:val="18"/>
          <w:szCs w:val="22"/>
          <w:lang w:val="hr-HR"/>
        </w:rPr>
      </w:pPr>
      <w:r w:rsidRPr="00264F6B">
        <w:rPr>
          <w:rStyle w:val="FootnoteReference"/>
          <w:rFonts w:ascii="Abel Pro" w:hAnsi="Abel Pro"/>
          <w:sz w:val="18"/>
          <w:szCs w:val="22"/>
        </w:rPr>
        <w:footnoteRef/>
      </w:r>
      <w:r w:rsidRPr="00264F6B">
        <w:rPr>
          <w:rFonts w:ascii="Abel Pro" w:hAnsi="Abel Pro"/>
          <w:sz w:val="18"/>
          <w:szCs w:val="22"/>
          <w:lang w:val="hr-HR"/>
        </w:rPr>
        <w:t xml:space="preserve">JU Služba za zapošljavanje (adresa: </w:t>
      </w:r>
      <w:hyperlink r:id="rId15" w:history="1">
        <w:r w:rsidRPr="00264F6B">
          <w:rPr>
            <w:rStyle w:val="Hyperlink"/>
            <w:rFonts w:ascii="Abel Pro" w:hAnsi="Abel Pro"/>
            <w:sz w:val="18"/>
            <w:szCs w:val="22"/>
            <w:lang w:val="hr-HR"/>
          </w:rPr>
          <w:t>https://szks.ba/kontakt/</w:t>
        </w:r>
      </w:hyperlink>
      <w:r w:rsidRPr="00264F6B">
        <w:rPr>
          <w:rFonts w:ascii="Abel Pro" w:hAnsi="Abel Pro"/>
          <w:sz w:val="18"/>
          <w:szCs w:val="22"/>
          <w:lang w:val="hr-HR"/>
        </w:rPr>
        <w:t>, pristupljeno: 22.6.2023. godine)</w:t>
      </w:r>
    </w:p>
  </w:footnote>
  <w:footnote w:id="38">
    <w:p w:rsidR="00CA78CF" w:rsidRPr="00753C0B" w:rsidRDefault="00CA78CF" w:rsidP="00753C0B">
      <w:pPr>
        <w:pStyle w:val="FootnoteText"/>
        <w:jc w:val="both"/>
        <w:rPr>
          <w:lang w:val="hr-HR"/>
        </w:rPr>
      </w:pPr>
      <w:r w:rsidRPr="00264F6B">
        <w:rPr>
          <w:rStyle w:val="FootnoteReference"/>
          <w:rFonts w:ascii="Abel Pro" w:hAnsi="Abel Pro"/>
          <w:sz w:val="18"/>
          <w:szCs w:val="22"/>
        </w:rPr>
        <w:footnoteRef/>
      </w:r>
      <w:r w:rsidRPr="00264F6B">
        <w:rPr>
          <w:rFonts w:ascii="Abel Pro" w:hAnsi="Abel Pro"/>
          <w:sz w:val="18"/>
          <w:szCs w:val="22"/>
        </w:rPr>
        <w:t xml:space="preserve"> Podaci evidentirani na </w:t>
      </w:r>
      <w:r w:rsidRPr="00264F6B">
        <w:rPr>
          <w:rFonts w:ascii="Abel Pro" w:hAnsi="Abel Pro"/>
          <w:sz w:val="18"/>
          <w:szCs w:val="22"/>
          <w:lang w:val="hr-HR"/>
        </w:rPr>
        <w:t>na dan 16.06.2023. godine.</w:t>
      </w:r>
    </w:p>
  </w:footnote>
  <w:footnote w:id="39">
    <w:p w:rsidR="00CA78CF" w:rsidRPr="00B0566F" w:rsidRDefault="00CA78CF">
      <w:pPr>
        <w:pStyle w:val="FootnoteText"/>
        <w:rPr>
          <w:rFonts w:ascii="Abel Pro" w:hAnsi="Abel Pro"/>
          <w:sz w:val="18"/>
        </w:rPr>
      </w:pPr>
      <w:r w:rsidRPr="00FF62CB">
        <w:rPr>
          <w:rStyle w:val="FootnoteReference"/>
          <w:rFonts w:ascii="Abel Pro" w:hAnsi="Abel Pro"/>
          <w:sz w:val="18"/>
        </w:rPr>
        <w:footnoteRef/>
      </w:r>
      <w:r w:rsidRPr="00FF62CB">
        <w:rPr>
          <w:rFonts w:ascii="Abel Pro" w:hAnsi="Abel Pro"/>
          <w:sz w:val="18"/>
        </w:rPr>
        <w:t xml:space="preserve"> Javni poziv obrtnicima, adresa: </w:t>
      </w:r>
      <w:hyperlink r:id="rId16" w:history="1">
        <w:r w:rsidRPr="00FF62CB">
          <w:rPr>
            <w:rStyle w:val="Hyperlink"/>
            <w:rFonts w:ascii="Abel Pro" w:hAnsi="Abel Pro"/>
            <w:sz w:val="18"/>
          </w:rPr>
          <w:t>https://hadzici.ba/userfiles/file/JAvni%20poziv%20obrt%2022.pdf</w:t>
        </w:r>
      </w:hyperlink>
      <w:r w:rsidRPr="00FF62CB">
        <w:rPr>
          <w:rFonts w:ascii="Abel Pro" w:hAnsi="Abel Pro"/>
          <w:sz w:val="18"/>
        </w:rPr>
        <w:t>, pristupljeno: 22.6.2023. g.</w:t>
      </w:r>
    </w:p>
  </w:footnote>
  <w:footnote w:id="40">
    <w:p w:rsidR="00CA78CF" w:rsidRPr="00473E27" w:rsidRDefault="00CA78CF" w:rsidP="00473E27">
      <w:pPr>
        <w:pStyle w:val="FootnoteText"/>
        <w:jc w:val="both"/>
        <w:rPr>
          <w:rFonts w:ascii="Abel Pro" w:hAnsi="Abel Pro"/>
          <w:lang w:val="hr-HR"/>
        </w:rPr>
      </w:pPr>
      <w:r w:rsidRPr="00473E27">
        <w:rPr>
          <w:rStyle w:val="FootnoteReference"/>
          <w:rFonts w:ascii="Abel Pro" w:hAnsi="Abel Pro"/>
          <w:sz w:val="18"/>
        </w:rPr>
        <w:footnoteRef/>
      </w:r>
      <w:r w:rsidRPr="00473E27">
        <w:rPr>
          <w:rFonts w:ascii="Abel Pro" w:hAnsi="Abel Pro"/>
          <w:sz w:val="18"/>
          <w:lang w:val="hr-HR"/>
        </w:rPr>
        <w:t xml:space="preserve">Javni poziv za stručno osposobljavanje u Općini Hadžići (adresa </w:t>
      </w:r>
      <w:hyperlink r:id="rId17" w:history="1">
        <w:r w:rsidRPr="00473E27">
          <w:rPr>
            <w:rStyle w:val="Hyperlink"/>
            <w:rFonts w:ascii="Abel Pro" w:hAnsi="Abel Pro"/>
            <w:sz w:val="18"/>
            <w:lang w:val="hr-HR"/>
          </w:rPr>
          <w:t>https://hadzici.ba/post.php?id=707</w:t>
        </w:r>
      </w:hyperlink>
      <w:r w:rsidRPr="00473E27">
        <w:rPr>
          <w:rFonts w:ascii="Abel Pro" w:hAnsi="Abel Pro"/>
          <w:sz w:val="18"/>
          <w:lang w:val="hr-HR"/>
        </w:rPr>
        <w:t xml:space="preserve">, </w:t>
      </w:r>
      <w:r w:rsidRPr="00FF39EC">
        <w:rPr>
          <w:rFonts w:ascii="Abel Pro" w:hAnsi="Abel Pro"/>
          <w:sz w:val="18"/>
          <w:lang w:val="hr-HR"/>
        </w:rPr>
        <w:t>pristupljeno 7.9.2023. g</w:t>
      </w:r>
      <w:r w:rsidRPr="00473E27">
        <w:rPr>
          <w:rFonts w:ascii="Abel Pro" w:hAnsi="Abel Pro"/>
          <w:sz w:val="18"/>
          <w:lang w:val="hr-HR"/>
        </w:rPr>
        <w:t>)</w:t>
      </w:r>
    </w:p>
  </w:footnote>
  <w:footnote w:id="41">
    <w:p w:rsidR="00CA78CF" w:rsidRPr="00CD2ED0" w:rsidRDefault="00CA78CF" w:rsidP="00AF4BB1">
      <w:pPr>
        <w:pStyle w:val="FootnoteText"/>
        <w:jc w:val="both"/>
        <w:rPr>
          <w:rFonts w:ascii="Abel Pro" w:hAnsi="Abel Pro"/>
          <w:sz w:val="18"/>
          <w:szCs w:val="18"/>
          <w:lang w:val="hr-HR"/>
        </w:rPr>
      </w:pPr>
      <w:r w:rsidRPr="00CD2ED0">
        <w:rPr>
          <w:rStyle w:val="FootnoteReference"/>
          <w:rFonts w:ascii="Abel Pro" w:hAnsi="Abel Pro"/>
          <w:sz w:val="18"/>
          <w:szCs w:val="18"/>
        </w:rPr>
        <w:footnoteRef/>
      </w:r>
      <w:r w:rsidRPr="00CD2ED0">
        <w:rPr>
          <w:rFonts w:ascii="Abel Pro" w:hAnsi="Abel Pro"/>
          <w:sz w:val="18"/>
          <w:szCs w:val="18"/>
          <w:lang w:val="hr-HR"/>
        </w:rPr>
        <w:t xml:space="preserve">Ne postoji definiran kriterij po kojem se bira predstavnik mladih u Zdravstveni savjet. Trenutni predstavnik je </w:t>
      </w:r>
      <w:r w:rsidRPr="00CD2ED0">
        <w:rPr>
          <w:rFonts w:ascii="Abel Pro" w:hAnsi="Abel Pro"/>
          <w:sz w:val="18"/>
          <w:szCs w:val="18"/>
        </w:rPr>
        <w:t>odabran sa liste stipendista završnih godina medicinskog fakulteta</w:t>
      </w:r>
      <w:r>
        <w:rPr>
          <w:rFonts w:ascii="Abel Pro" w:hAnsi="Abel Pro"/>
          <w:sz w:val="18"/>
          <w:szCs w:val="18"/>
        </w:rPr>
        <w:t>.</w:t>
      </w:r>
    </w:p>
  </w:footnote>
  <w:footnote w:id="42">
    <w:p w:rsidR="00CA78CF" w:rsidRPr="00D2265E" w:rsidRDefault="00CA78CF">
      <w:pPr>
        <w:pStyle w:val="FootnoteText"/>
        <w:rPr>
          <w:rFonts w:ascii="Abel Pro" w:hAnsi="Abel Pro"/>
          <w:lang w:val="hr-HR"/>
        </w:rPr>
      </w:pPr>
      <w:r w:rsidRPr="00225A70">
        <w:rPr>
          <w:rStyle w:val="FootnoteReference"/>
          <w:rFonts w:ascii="Abel Pro" w:hAnsi="Abel Pro"/>
          <w:sz w:val="18"/>
          <w:lang w:val="hr-HR"/>
        </w:rPr>
        <w:footnoteRef/>
      </w:r>
      <w:r w:rsidRPr="00225A70">
        <w:rPr>
          <w:rFonts w:ascii="Abel Pro" w:hAnsi="Abel Pro"/>
          <w:sz w:val="18"/>
          <w:lang w:val="hr-HR"/>
        </w:rPr>
        <w:t xml:space="preserve"> Kulturno sportski i rekreacioni centar Hadžići (adresa: </w:t>
      </w:r>
      <w:hyperlink r:id="rId18" w:history="1">
        <w:r w:rsidRPr="00225A70">
          <w:rPr>
            <w:rStyle w:val="Hyperlink"/>
            <w:rFonts w:ascii="Abel Pro" w:hAnsi="Abel Pro"/>
            <w:sz w:val="18"/>
            <w:lang w:val="hr-HR"/>
          </w:rPr>
          <w:t>https://ksirc.ba/</w:t>
        </w:r>
      </w:hyperlink>
      <w:r w:rsidRPr="00225A70">
        <w:rPr>
          <w:rFonts w:ascii="Abel Pro" w:hAnsi="Abel Pro"/>
          <w:sz w:val="18"/>
          <w:lang w:val="hr-HR"/>
        </w:rPr>
        <w:t>, datum posjete: 4.7.2023. g.)</w:t>
      </w:r>
    </w:p>
  </w:footnote>
  <w:footnote w:id="43">
    <w:p w:rsidR="00CA78CF" w:rsidRPr="00045E49" w:rsidRDefault="00CA78CF" w:rsidP="00BD4F2D">
      <w:pPr>
        <w:pStyle w:val="FootnoteText"/>
        <w:jc w:val="both"/>
        <w:rPr>
          <w:lang w:val="hr-HR"/>
        </w:rPr>
      </w:pPr>
      <w:r w:rsidRPr="00473E27">
        <w:rPr>
          <w:rStyle w:val="FootnoteReference"/>
          <w:rFonts w:ascii="Abel Pro" w:hAnsi="Abel Pro"/>
          <w:sz w:val="18"/>
        </w:rPr>
        <w:footnoteRef/>
      </w:r>
      <w:r w:rsidRPr="00473E27">
        <w:rPr>
          <w:rFonts w:ascii="Abel Pro" w:hAnsi="Abel Pro"/>
          <w:sz w:val="18"/>
        </w:rPr>
        <w:t xml:space="preserve"> Prema Pravilniku </w:t>
      </w:r>
      <w:r w:rsidRPr="00473E27">
        <w:rPr>
          <w:rFonts w:ascii="Abel Pro" w:hAnsi="Abel Pro"/>
          <w:sz w:val="18"/>
          <w:lang w:val="hr-HR"/>
        </w:rPr>
        <w:t>naglašeno je i da se mogu prijaviti sportski klubovi i udruženja koji se ne nalaze na redovnom budžetskom finansiranju od strane općine Hadžići kao i sportski klubovi na redovnom budžetskom finansiranju ukoliko je iznos odobrenih redovnih budžetskih sredstava na godišnjem nivou manji od 20.000 KM.</w:t>
      </w:r>
    </w:p>
  </w:footnote>
  <w:footnote w:id="44">
    <w:p w:rsidR="00CA78CF" w:rsidRPr="009B4B29" w:rsidRDefault="00CA78CF">
      <w:pPr>
        <w:pStyle w:val="FootnoteText"/>
        <w:rPr>
          <w:lang w:val="hr-HR"/>
        </w:rPr>
      </w:pPr>
      <w:r>
        <w:rPr>
          <w:rStyle w:val="FootnoteReference"/>
        </w:rPr>
        <w:footnoteRef/>
      </w:r>
      <w:r w:rsidRPr="009B4B29">
        <w:rPr>
          <w:rFonts w:ascii="Abel Pro" w:hAnsi="Abel Pro"/>
          <w:sz w:val="18"/>
        </w:rPr>
        <w:t xml:space="preserve">Manifestacija se 2020. </w:t>
      </w:r>
      <w:r>
        <w:rPr>
          <w:rFonts w:ascii="Abel Pro" w:hAnsi="Abel Pro"/>
          <w:sz w:val="18"/>
        </w:rPr>
        <w:t>i</w:t>
      </w:r>
      <w:r w:rsidRPr="009B4B29">
        <w:rPr>
          <w:rFonts w:ascii="Abel Pro" w:hAnsi="Abel Pro"/>
          <w:sz w:val="18"/>
        </w:rPr>
        <w:t xml:space="preserve"> 2021. </w:t>
      </w:r>
      <w:r>
        <w:rPr>
          <w:rFonts w:ascii="Abel Pro" w:hAnsi="Abel Pro"/>
          <w:sz w:val="18"/>
        </w:rPr>
        <w:t>g</w:t>
      </w:r>
      <w:r w:rsidRPr="009B4B29">
        <w:rPr>
          <w:rFonts w:ascii="Abel Pro" w:hAnsi="Abel Pro"/>
          <w:sz w:val="18"/>
        </w:rPr>
        <w:t>odine nije održavala zbog pandemije koronavirusa.</w:t>
      </w:r>
    </w:p>
  </w:footnote>
  <w:footnote w:id="45">
    <w:p w:rsidR="00CA78CF" w:rsidRPr="002266CB" w:rsidRDefault="00CA78CF" w:rsidP="00806CA7">
      <w:pPr>
        <w:pStyle w:val="FootnoteText"/>
        <w:jc w:val="both"/>
        <w:rPr>
          <w:lang w:val="hr-BA"/>
        </w:rPr>
      </w:pPr>
      <w:r w:rsidRPr="004A0415">
        <w:rPr>
          <w:rStyle w:val="FootnoteReference"/>
          <w:rFonts w:ascii="Abel Pro" w:hAnsi="Abel Pro"/>
          <w:sz w:val="18"/>
        </w:rPr>
        <w:footnoteRef/>
      </w:r>
      <w:r w:rsidRPr="004A0415">
        <w:rPr>
          <w:rFonts w:ascii="Abel Pro" w:hAnsi="Abel Pro"/>
          <w:sz w:val="18"/>
          <w:lang w:val="hr-BA"/>
        </w:rPr>
        <w:t xml:space="preserve">Zakon o volontiranju Federacije Bosne i Hercegovine, 2012: </w:t>
      </w:r>
      <w:hyperlink r:id="rId19" w:history="1">
        <w:r w:rsidRPr="004A0415">
          <w:rPr>
            <w:rStyle w:val="Hyperlink"/>
            <w:rFonts w:ascii="Abel Pro" w:hAnsi="Abel Pro"/>
            <w:spacing w:val="2"/>
            <w:szCs w:val="21"/>
            <w:shd w:val="clear" w:color="auto" w:fill="FFFFFF"/>
          </w:rPr>
          <w:t>https://s.mladi.org/ZakonovolontiranjuFBiH</w:t>
        </w:r>
      </w:hyperlink>
      <w:r w:rsidRPr="004A0415">
        <w:rPr>
          <w:rFonts w:ascii="sans" w:hAnsi="sans"/>
          <w:color w:val="1F1F1F"/>
          <w:spacing w:val="2"/>
          <w:sz w:val="19"/>
          <w:szCs w:val="21"/>
          <w:shd w:val="clear" w:color="auto" w:fill="FFFFFF"/>
        </w:rPr>
        <w:t>.</w:t>
      </w:r>
      <w:r>
        <w:rPr>
          <w:rFonts w:ascii="sans" w:hAnsi="sans"/>
          <w:color w:val="1F1F1F"/>
          <w:spacing w:val="2"/>
          <w:sz w:val="19"/>
          <w:szCs w:val="21"/>
          <w:shd w:val="clear" w:color="auto" w:fill="FFFFFF"/>
        </w:rPr>
        <w:t>u</w:t>
      </w:r>
    </w:p>
  </w:footnote>
  <w:footnote w:id="46">
    <w:p w:rsidR="00CA78CF" w:rsidRPr="002C6254" w:rsidRDefault="00CA78CF" w:rsidP="00942333">
      <w:pPr>
        <w:pStyle w:val="FootnoteText"/>
        <w:jc w:val="both"/>
        <w:rPr>
          <w:rFonts w:ascii="Abel Pro" w:hAnsi="Abel Pro"/>
          <w:sz w:val="16"/>
          <w:szCs w:val="16"/>
          <w:lang w:val="hr-HR"/>
        </w:rPr>
      </w:pPr>
      <w:r w:rsidRPr="002C6254">
        <w:rPr>
          <w:rStyle w:val="FootnoteReference"/>
          <w:rFonts w:ascii="Abel Pro" w:hAnsi="Abel Pro"/>
          <w:sz w:val="16"/>
          <w:szCs w:val="16"/>
        </w:rPr>
        <w:footnoteRef/>
      </w:r>
      <w:r w:rsidRPr="002C6254">
        <w:rPr>
          <w:rFonts w:ascii="Abel Pro" w:hAnsi="Abel Pro"/>
          <w:sz w:val="16"/>
          <w:szCs w:val="16"/>
        </w:rPr>
        <w:t xml:space="preserve"> Udruženje “STARt” je novo udruženje koje je tek krenulo sa radom i aktivnostima. To je ujedno i prvo udruženje mladih u općini Hadžići. Kroz rad na razvoju mladih među osnivačima se javila potreba da se osnuje udruženje. Iako je tek na samom početku djelovanja, Udruženje već broji više od 40 članova. Cilj je da kroz društveno korisni rad poboljšaju uvjete i društveni život mladih u općini Hadžići.</w:t>
      </w:r>
    </w:p>
  </w:footnote>
  <w:footnote w:id="47">
    <w:p w:rsidR="00CA78CF" w:rsidRPr="00122651" w:rsidRDefault="00CA78CF" w:rsidP="00122651">
      <w:pPr>
        <w:pStyle w:val="CommentText"/>
        <w:rPr>
          <w:rFonts w:ascii="Abel Pro" w:hAnsi="Abel Pro"/>
          <w:sz w:val="16"/>
          <w:szCs w:val="16"/>
        </w:rPr>
      </w:pPr>
      <w:r w:rsidRPr="00122651">
        <w:rPr>
          <w:rStyle w:val="FootnoteReference"/>
          <w:rFonts w:ascii="Abel Pro" w:hAnsi="Abel Pro"/>
          <w:sz w:val="16"/>
          <w:szCs w:val="16"/>
        </w:rPr>
        <w:footnoteRef/>
      </w:r>
      <w:r w:rsidRPr="00122651">
        <w:rPr>
          <w:rFonts w:ascii="Abel Pro" w:hAnsi="Abel Pro"/>
          <w:sz w:val="16"/>
          <w:szCs w:val="16"/>
        </w:rPr>
        <w:t xml:space="preserve"> Pravilnik o upisu u spisak omladinskih udruženja, web </w:t>
      </w:r>
      <w:r>
        <w:rPr>
          <w:rFonts w:ascii="Abel Pro" w:hAnsi="Abel Pro"/>
          <w:sz w:val="16"/>
          <w:szCs w:val="16"/>
        </w:rPr>
        <w:t>lokacija</w:t>
      </w:r>
      <w:r w:rsidRPr="00122651">
        <w:rPr>
          <w:rFonts w:ascii="Abel Pro" w:hAnsi="Abel Pro"/>
          <w:sz w:val="16"/>
          <w:szCs w:val="16"/>
        </w:rPr>
        <w:t xml:space="preserve">: </w:t>
      </w:r>
      <w:hyperlink r:id="rId20" w:history="1">
        <w:r w:rsidRPr="00122651">
          <w:rPr>
            <w:rStyle w:val="Hyperlink"/>
            <w:rFonts w:ascii="Abel Pro" w:hAnsi="Abel Pro"/>
            <w:sz w:val="16"/>
            <w:szCs w:val="16"/>
          </w:rPr>
          <w:t>https://hadzici.ba/post.php?id=623</w:t>
        </w:r>
      </w:hyperlink>
      <w:r w:rsidRPr="00122651">
        <w:rPr>
          <w:rFonts w:ascii="Abel Pro" w:hAnsi="Abel Pro"/>
          <w:sz w:val="16"/>
          <w:szCs w:val="16"/>
        </w:rPr>
        <w:t>, pristupljeno 2.10.2023. g.</w:t>
      </w:r>
    </w:p>
  </w:footnote>
  <w:footnote w:id="48">
    <w:p w:rsidR="00CA78CF" w:rsidRPr="00046BB2" w:rsidRDefault="00CA78CF">
      <w:pPr>
        <w:pStyle w:val="FootnoteText"/>
        <w:rPr>
          <w:lang w:val="hr-HR"/>
        </w:rPr>
      </w:pPr>
      <w:r w:rsidRPr="00046BB2">
        <w:rPr>
          <w:rStyle w:val="FootnoteReference"/>
          <w:rFonts w:ascii="Abel Pro" w:hAnsi="Abel Pro"/>
        </w:rPr>
        <w:footnoteRef/>
      </w:r>
      <w:r w:rsidRPr="00046BB2">
        <w:rPr>
          <w:rFonts w:ascii="Abel Pro" w:hAnsi="Abel Pro"/>
        </w:rPr>
        <w:t xml:space="preserve"> Od pristigle 24 prijave od strane 23 aplikanata eliminatorne kriterije zadovoljio 21 projekat</w:t>
      </w:r>
      <w:r>
        <w:rPr>
          <w:rFonts w:ascii="Abel Pro" w:hAnsi="Abel Pro"/>
        </w:rPr>
        <w:t xml:space="preserve">(dostupno na: </w:t>
      </w:r>
      <w:hyperlink r:id="rId21" w:history="1">
        <w:r w:rsidRPr="004C3EB4">
          <w:rPr>
            <w:rStyle w:val="Hyperlink"/>
            <w:rFonts w:ascii="Abel Pro" w:hAnsi="Abel Pro"/>
          </w:rPr>
          <w:t>https://hadzici.ba/userfiles/file/Odluka%20-%20Projekti%20mladih%202022.pdf</w:t>
        </w:r>
      </w:hyperlink>
      <w:r>
        <w:rPr>
          <w:rFonts w:ascii="Abel Pro" w:hAnsi="Abel Pro"/>
        </w:rPr>
        <w:t xml:space="preserve"> , pristupljeno 17.7.2023. godine)</w:t>
      </w:r>
    </w:p>
  </w:footnote>
  <w:footnote w:id="49">
    <w:p w:rsidR="00CA78CF" w:rsidRPr="000832AF" w:rsidRDefault="00CA78CF">
      <w:pPr>
        <w:pStyle w:val="FootnoteText"/>
        <w:rPr>
          <w:rFonts w:ascii="Abel Pro" w:hAnsi="Abel Pro"/>
          <w:sz w:val="18"/>
          <w:lang w:val="hr-HR"/>
        </w:rPr>
      </w:pPr>
      <w:r w:rsidRPr="000832AF">
        <w:rPr>
          <w:rStyle w:val="FootnoteReference"/>
          <w:rFonts w:ascii="Abel Pro" w:hAnsi="Abel Pro"/>
          <w:sz w:val="18"/>
        </w:rPr>
        <w:footnoteRef/>
      </w:r>
      <w:r w:rsidRPr="000832AF">
        <w:rPr>
          <w:rFonts w:ascii="Abel Pro" w:hAnsi="Abel Pro"/>
          <w:sz w:val="18"/>
        </w:rPr>
        <w:t xml:space="preserve"> 'Službene novine Kantona Sarajevo' 1/16 , 26/19, 31/19 , 39/20.</w:t>
      </w:r>
    </w:p>
  </w:footnote>
  <w:footnote w:id="50">
    <w:p w:rsidR="00CA78CF" w:rsidRPr="000A0F53" w:rsidRDefault="00CA78CF">
      <w:pPr>
        <w:pStyle w:val="FootnoteText"/>
        <w:rPr>
          <w:rFonts w:ascii="Abel Pro" w:hAnsi="Abel Pro"/>
          <w:lang w:val="hr-HR"/>
        </w:rPr>
      </w:pPr>
      <w:r w:rsidRPr="000A0F53">
        <w:rPr>
          <w:rStyle w:val="FootnoteReference"/>
          <w:rFonts w:ascii="Abel Pro" w:hAnsi="Abel Pro"/>
        </w:rPr>
        <w:footnoteRef/>
      </w:r>
      <w:r w:rsidRPr="000A0F53">
        <w:rPr>
          <w:rFonts w:ascii="Abel Pro" w:hAnsi="Abel Pro"/>
        </w:rPr>
        <w:t xml:space="preserve"> “</w:t>
      </w:r>
      <w:r w:rsidRPr="000A0F53">
        <w:rPr>
          <w:rFonts w:ascii="Abel Pro" w:hAnsi="Abel Pro"/>
          <w:lang w:val="hr-HR"/>
        </w:rPr>
        <w:t>Službene novine 1/16, 26/19, 31/19, 39/20</w:t>
      </w:r>
    </w:p>
  </w:footnote>
  <w:footnote w:id="51">
    <w:p w:rsidR="00CA78CF" w:rsidRPr="000E0A2F" w:rsidRDefault="00CA78CF">
      <w:pPr>
        <w:pStyle w:val="FootnoteText"/>
        <w:rPr>
          <w:lang w:val="hr-HR"/>
        </w:rPr>
      </w:pPr>
      <w:r>
        <w:rPr>
          <w:rStyle w:val="FootnoteReference"/>
        </w:rPr>
        <w:footnoteRef/>
      </w:r>
      <w:r w:rsidRPr="00637862">
        <w:rPr>
          <w:rFonts w:ascii="Abel Pro" w:hAnsi="Abel Pro"/>
          <w:sz w:val="18"/>
        </w:rPr>
        <w:t>Glosar Organizacije za ekonomsku saradnju i razvoj (OECD) / Razvojnog komiteta za pomoć (DAC) (OECD 2000, str. 21).</w:t>
      </w:r>
    </w:p>
  </w:footnote>
  <w:footnote w:id="52">
    <w:p w:rsidR="00CA78CF" w:rsidRPr="00637862" w:rsidRDefault="00CA78CF">
      <w:pPr>
        <w:pStyle w:val="FootnoteText"/>
        <w:rPr>
          <w:lang w:val="hr-HR"/>
        </w:rPr>
      </w:pPr>
      <w:r>
        <w:rPr>
          <w:rStyle w:val="FootnoteReference"/>
        </w:rPr>
        <w:footnoteRef/>
      </w:r>
      <w:r w:rsidRPr="00637862">
        <w:rPr>
          <w:rFonts w:ascii="Abel Pro" w:hAnsi="Abel Pro"/>
          <w:sz w:val="18"/>
        </w:rPr>
        <w:t>Glosar Organizacije za ekonomsku saradnju i razvoj (OECD) / Razvojnog komiteta za pomoć (DAC) (OECD 2002, str. 27–28).</w:t>
      </w:r>
    </w:p>
  </w:footnote>
  <w:footnote w:id="53">
    <w:p w:rsidR="00CA78CF" w:rsidRPr="00637862" w:rsidRDefault="00CA78CF">
      <w:pPr>
        <w:pStyle w:val="FootnoteText"/>
        <w:rPr>
          <w:lang w:val="hr-HR"/>
        </w:rPr>
      </w:pPr>
      <w:r>
        <w:rPr>
          <w:rStyle w:val="FootnoteReference"/>
        </w:rPr>
        <w:footnoteRef/>
      </w:r>
      <w:r w:rsidRPr="00637862">
        <w:rPr>
          <w:rFonts w:ascii="Abel Pro" w:hAnsi="Abel Pro"/>
          <w:sz w:val="18"/>
        </w:rPr>
        <w:t>Glosar Organizacije za ekonomsku saradnju i razvoj (OECD) / Razvojnog komiteta za pomoć (DAC)(OECD 2002, str. 29).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8CF" w:rsidRPr="00AA3AB5" w:rsidRDefault="00CA78CF" w:rsidP="00AA3AB5">
    <w:pPr>
      <w:pStyle w:val="Header"/>
      <w:pBdr>
        <w:bottom w:val="single" w:sz="4" w:space="1" w:color="auto"/>
      </w:pBdr>
      <w:rPr>
        <w:rFonts w:ascii="Abel Pro" w:hAnsi="Abel Pro"/>
        <w:sz w:val="18"/>
        <w:szCs w:val="18"/>
      </w:rPr>
    </w:pPr>
    <w:r>
      <w:rPr>
        <w:rFonts w:ascii="Abel Pro" w:hAnsi="Abel Pro"/>
        <w:i/>
        <w:sz w:val="18"/>
        <w:szCs w:val="18"/>
      </w:rPr>
      <w:t>Strategija prema mladima Općine Hadžići 2024-2028.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4412"/>
    <w:multiLevelType w:val="hybridMultilevel"/>
    <w:tmpl w:val="608EC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60AE4"/>
    <w:multiLevelType w:val="hybridMultilevel"/>
    <w:tmpl w:val="14FA4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D54E2"/>
    <w:multiLevelType w:val="hybridMultilevel"/>
    <w:tmpl w:val="5106A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D24769"/>
    <w:multiLevelType w:val="hybridMultilevel"/>
    <w:tmpl w:val="7BD6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C2249A"/>
    <w:multiLevelType w:val="hybridMultilevel"/>
    <w:tmpl w:val="5FE2D4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CD7336"/>
    <w:multiLevelType w:val="hybridMultilevel"/>
    <w:tmpl w:val="45C4D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6D6642"/>
    <w:multiLevelType w:val="hybridMultilevel"/>
    <w:tmpl w:val="689ECE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4E159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116F707D"/>
    <w:multiLevelType w:val="hybridMultilevel"/>
    <w:tmpl w:val="0A0AA2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C02DB9"/>
    <w:multiLevelType w:val="hybridMultilevel"/>
    <w:tmpl w:val="928EB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A36145"/>
    <w:multiLevelType w:val="hybridMultilevel"/>
    <w:tmpl w:val="A844B5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1E61ED"/>
    <w:multiLevelType w:val="hybridMultilevel"/>
    <w:tmpl w:val="2AD238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AD57ED"/>
    <w:multiLevelType w:val="hybridMultilevel"/>
    <w:tmpl w:val="CF940896"/>
    <w:lvl w:ilvl="0" w:tplc="39665978">
      <w:numFmt w:val="bullet"/>
      <w:lvlText w:val="-"/>
      <w:lvlJc w:val="left"/>
      <w:pPr>
        <w:ind w:left="927" w:hanging="360"/>
      </w:pPr>
      <w:rPr>
        <w:rFonts w:ascii="Abel Pro" w:eastAsiaTheme="minorHAnsi" w:hAnsi="Abel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2B2E70"/>
    <w:multiLevelType w:val="hybridMultilevel"/>
    <w:tmpl w:val="6B8668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F754D3"/>
    <w:multiLevelType w:val="hybridMultilevel"/>
    <w:tmpl w:val="5622DB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9CF255A"/>
    <w:multiLevelType w:val="hybridMultilevel"/>
    <w:tmpl w:val="D73A8CD0"/>
    <w:lvl w:ilvl="0" w:tplc="F202E5CE">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2A8D2C4A"/>
    <w:multiLevelType w:val="hybridMultilevel"/>
    <w:tmpl w:val="8E32B4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D951EF"/>
    <w:multiLevelType w:val="hybridMultilevel"/>
    <w:tmpl w:val="17BCE446"/>
    <w:lvl w:ilvl="0" w:tplc="39665978">
      <w:numFmt w:val="bullet"/>
      <w:lvlText w:val="-"/>
      <w:lvlJc w:val="left"/>
      <w:pPr>
        <w:ind w:left="720" w:hanging="360"/>
      </w:pPr>
      <w:rPr>
        <w:rFonts w:ascii="Abel Pro" w:eastAsiaTheme="minorHAnsi" w:hAnsi="Abel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456F43"/>
    <w:multiLevelType w:val="hybridMultilevel"/>
    <w:tmpl w:val="66926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091544"/>
    <w:multiLevelType w:val="hybridMultilevel"/>
    <w:tmpl w:val="2A266282"/>
    <w:lvl w:ilvl="0" w:tplc="39665978">
      <w:numFmt w:val="bullet"/>
      <w:lvlText w:val="-"/>
      <w:lvlJc w:val="left"/>
      <w:pPr>
        <w:ind w:left="720" w:hanging="360"/>
      </w:pPr>
      <w:rPr>
        <w:rFonts w:ascii="Abel Pro" w:eastAsiaTheme="minorHAnsi" w:hAnsi="Abel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DA6008"/>
    <w:multiLevelType w:val="hybridMultilevel"/>
    <w:tmpl w:val="2DBA8CF2"/>
    <w:lvl w:ilvl="0" w:tplc="39665978">
      <w:numFmt w:val="bullet"/>
      <w:lvlText w:val="-"/>
      <w:lvlJc w:val="left"/>
      <w:pPr>
        <w:ind w:left="720" w:hanging="360"/>
      </w:pPr>
      <w:rPr>
        <w:rFonts w:ascii="Abel Pro" w:eastAsiaTheme="minorHAnsi" w:hAnsi="Abel Pro" w:cstheme="minorBidi" w:hint="default"/>
      </w:rPr>
    </w:lvl>
    <w:lvl w:ilvl="1" w:tplc="CBEA5132">
      <w:numFmt w:val="bullet"/>
      <w:lvlText w:val="•"/>
      <w:lvlJc w:val="left"/>
      <w:pPr>
        <w:ind w:left="1800" w:hanging="720"/>
      </w:pPr>
      <w:rPr>
        <w:rFonts w:ascii="Abel Pro" w:eastAsia="Times New Roman" w:hAnsi="Abel Pro"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BD59FE"/>
    <w:multiLevelType w:val="hybridMultilevel"/>
    <w:tmpl w:val="6F1A9F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EB435C"/>
    <w:multiLevelType w:val="hybridMultilevel"/>
    <w:tmpl w:val="E6EA3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E702DB"/>
    <w:multiLevelType w:val="hybridMultilevel"/>
    <w:tmpl w:val="7366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926CCB"/>
    <w:multiLevelType w:val="hybridMultilevel"/>
    <w:tmpl w:val="1090C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2C45AA"/>
    <w:multiLevelType w:val="hybridMultilevel"/>
    <w:tmpl w:val="894CD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8239FA"/>
    <w:multiLevelType w:val="hybridMultilevel"/>
    <w:tmpl w:val="7D6C2B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4811A5"/>
    <w:multiLevelType w:val="hybridMultilevel"/>
    <w:tmpl w:val="1D12C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6D3C49"/>
    <w:multiLevelType w:val="hybridMultilevel"/>
    <w:tmpl w:val="EFDC5C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963D96"/>
    <w:multiLevelType w:val="hybridMultilevel"/>
    <w:tmpl w:val="8D2A1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A17904"/>
    <w:multiLevelType w:val="hybridMultilevel"/>
    <w:tmpl w:val="D0D2B0CC"/>
    <w:lvl w:ilvl="0" w:tplc="39665978">
      <w:numFmt w:val="bullet"/>
      <w:lvlText w:val="-"/>
      <w:lvlJc w:val="left"/>
      <w:pPr>
        <w:ind w:left="720" w:hanging="360"/>
      </w:pPr>
      <w:rPr>
        <w:rFonts w:ascii="Abel Pro" w:eastAsiaTheme="minorHAnsi" w:hAnsi="Abel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1D56BD"/>
    <w:multiLevelType w:val="hybridMultilevel"/>
    <w:tmpl w:val="B8F06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DF61C1"/>
    <w:multiLevelType w:val="hybridMultilevel"/>
    <w:tmpl w:val="F698B0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657415"/>
    <w:multiLevelType w:val="hybridMultilevel"/>
    <w:tmpl w:val="4584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221E50"/>
    <w:multiLevelType w:val="hybridMultilevel"/>
    <w:tmpl w:val="597448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660AEE"/>
    <w:multiLevelType w:val="hybridMultilevel"/>
    <w:tmpl w:val="19C29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687173"/>
    <w:multiLevelType w:val="hybridMultilevel"/>
    <w:tmpl w:val="F25A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C72CEA"/>
    <w:multiLevelType w:val="hybridMultilevel"/>
    <w:tmpl w:val="A5227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2D4B07"/>
    <w:multiLevelType w:val="hybridMultilevel"/>
    <w:tmpl w:val="0696F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5E18D7"/>
    <w:multiLevelType w:val="hybridMultilevel"/>
    <w:tmpl w:val="ED50A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617AD7"/>
    <w:multiLevelType w:val="hybridMultilevel"/>
    <w:tmpl w:val="ABCE8B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A06F8E"/>
    <w:multiLevelType w:val="hybridMultilevel"/>
    <w:tmpl w:val="5558A3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0C06EA"/>
    <w:multiLevelType w:val="hybridMultilevel"/>
    <w:tmpl w:val="BBA416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4151F6"/>
    <w:multiLevelType w:val="hybridMultilevel"/>
    <w:tmpl w:val="3A0C3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F038FE"/>
    <w:multiLevelType w:val="hybridMultilevel"/>
    <w:tmpl w:val="6A54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4A4A7C"/>
    <w:multiLevelType w:val="hybridMultilevel"/>
    <w:tmpl w:val="81340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5F43B6"/>
    <w:multiLevelType w:val="hybridMultilevel"/>
    <w:tmpl w:val="D0E43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CA3387"/>
    <w:multiLevelType w:val="hybridMultilevel"/>
    <w:tmpl w:val="0A12B6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25"/>
  </w:num>
  <w:num w:numId="3">
    <w:abstractNumId w:val="27"/>
  </w:num>
  <w:num w:numId="4">
    <w:abstractNumId w:val="24"/>
  </w:num>
  <w:num w:numId="5">
    <w:abstractNumId w:val="33"/>
  </w:num>
  <w:num w:numId="6">
    <w:abstractNumId w:val="2"/>
  </w:num>
  <w:num w:numId="7">
    <w:abstractNumId w:val="3"/>
  </w:num>
  <w:num w:numId="8">
    <w:abstractNumId w:val="22"/>
  </w:num>
  <w:num w:numId="9">
    <w:abstractNumId w:val="18"/>
  </w:num>
  <w:num w:numId="10">
    <w:abstractNumId w:val="45"/>
  </w:num>
  <w:num w:numId="11">
    <w:abstractNumId w:val="29"/>
  </w:num>
  <w:num w:numId="12">
    <w:abstractNumId w:val="43"/>
  </w:num>
  <w:num w:numId="13">
    <w:abstractNumId w:val="14"/>
  </w:num>
  <w:num w:numId="14">
    <w:abstractNumId w:val="11"/>
  </w:num>
  <w:num w:numId="15">
    <w:abstractNumId w:val="28"/>
  </w:num>
  <w:num w:numId="16">
    <w:abstractNumId w:val="0"/>
  </w:num>
  <w:num w:numId="17">
    <w:abstractNumId w:val="31"/>
  </w:num>
  <w:num w:numId="18">
    <w:abstractNumId w:val="42"/>
  </w:num>
  <w:num w:numId="19">
    <w:abstractNumId w:val="5"/>
  </w:num>
  <w:num w:numId="20">
    <w:abstractNumId w:val="32"/>
  </w:num>
  <w:num w:numId="21">
    <w:abstractNumId w:val="41"/>
  </w:num>
  <w:num w:numId="22">
    <w:abstractNumId w:val="6"/>
  </w:num>
  <w:num w:numId="23">
    <w:abstractNumId w:val="4"/>
  </w:num>
  <w:num w:numId="24">
    <w:abstractNumId w:val="23"/>
  </w:num>
  <w:num w:numId="25">
    <w:abstractNumId w:val="30"/>
  </w:num>
  <w:num w:numId="26">
    <w:abstractNumId w:val="12"/>
  </w:num>
  <w:num w:numId="27">
    <w:abstractNumId w:val="20"/>
  </w:num>
  <w:num w:numId="28">
    <w:abstractNumId w:val="17"/>
  </w:num>
  <w:num w:numId="29">
    <w:abstractNumId w:val="44"/>
  </w:num>
  <w:num w:numId="30">
    <w:abstractNumId w:val="19"/>
  </w:num>
  <w:num w:numId="31">
    <w:abstractNumId w:val="15"/>
  </w:num>
  <w:num w:numId="32">
    <w:abstractNumId w:val="40"/>
  </w:num>
  <w:num w:numId="33">
    <w:abstractNumId w:val="47"/>
  </w:num>
  <w:num w:numId="34">
    <w:abstractNumId w:val="26"/>
  </w:num>
  <w:num w:numId="35">
    <w:abstractNumId w:val="8"/>
  </w:num>
  <w:num w:numId="36">
    <w:abstractNumId w:val="7"/>
  </w:num>
  <w:num w:numId="37">
    <w:abstractNumId w:val="9"/>
  </w:num>
  <w:num w:numId="38">
    <w:abstractNumId w:val="10"/>
  </w:num>
  <w:num w:numId="39">
    <w:abstractNumId w:val="37"/>
  </w:num>
  <w:num w:numId="40">
    <w:abstractNumId w:val="35"/>
  </w:num>
  <w:num w:numId="41">
    <w:abstractNumId w:val="1"/>
  </w:num>
  <w:num w:numId="42">
    <w:abstractNumId w:val="34"/>
  </w:num>
  <w:num w:numId="43">
    <w:abstractNumId w:val="38"/>
  </w:num>
  <w:num w:numId="44">
    <w:abstractNumId w:val="21"/>
  </w:num>
  <w:num w:numId="45">
    <w:abstractNumId w:val="16"/>
  </w:num>
  <w:num w:numId="46">
    <w:abstractNumId w:val="36"/>
  </w:num>
  <w:num w:numId="47">
    <w:abstractNumId w:val="13"/>
  </w:num>
  <w:num w:numId="48">
    <w:abstractNumId w:val="39"/>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isplayBackgroundShape/>
  <w:hideSpellingErrors/>
  <w:hideGrammaticalErrors/>
  <w:attachedTemplate r:id="rId1"/>
  <w:linkStyles/>
  <w:stylePaneFormatFilter w:val="3F01"/>
  <w:defaultTabStop w:val="720"/>
  <w:hyphenationZone w:val="425"/>
  <w:drawingGridHorizontalSpacing w:val="12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396EF1"/>
    <w:rsid w:val="00002D50"/>
    <w:rsid w:val="00003B02"/>
    <w:rsid w:val="00003C04"/>
    <w:rsid w:val="00003E79"/>
    <w:rsid w:val="00004139"/>
    <w:rsid w:val="0000789E"/>
    <w:rsid w:val="0002365F"/>
    <w:rsid w:val="00025011"/>
    <w:rsid w:val="000254DC"/>
    <w:rsid w:val="00035880"/>
    <w:rsid w:val="00037DC4"/>
    <w:rsid w:val="00042DC9"/>
    <w:rsid w:val="00042F7E"/>
    <w:rsid w:val="00045E49"/>
    <w:rsid w:val="00046BB2"/>
    <w:rsid w:val="000543A5"/>
    <w:rsid w:val="000561B9"/>
    <w:rsid w:val="00072626"/>
    <w:rsid w:val="00073F0A"/>
    <w:rsid w:val="0008063A"/>
    <w:rsid w:val="00082040"/>
    <w:rsid w:val="000832AF"/>
    <w:rsid w:val="00083479"/>
    <w:rsid w:val="00083E21"/>
    <w:rsid w:val="00090DF2"/>
    <w:rsid w:val="00094FF0"/>
    <w:rsid w:val="000A02C8"/>
    <w:rsid w:val="000A0F53"/>
    <w:rsid w:val="000A2704"/>
    <w:rsid w:val="000A2AC8"/>
    <w:rsid w:val="000A5BBA"/>
    <w:rsid w:val="000B266C"/>
    <w:rsid w:val="000B4B8E"/>
    <w:rsid w:val="000B7AEC"/>
    <w:rsid w:val="000C615B"/>
    <w:rsid w:val="000D5FC7"/>
    <w:rsid w:val="000E09B0"/>
    <w:rsid w:val="000E0A2F"/>
    <w:rsid w:val="000E7C17"/>
    <w:rsid w:val="000F002A"/>
    <w:rsid w:val="000F2000"/>
    <w:rsid w:val="000F2F3E"/>
    <w:rsid w:val="00102A5A"/>
    <w:rsid w:val="00106FFD"/>
    <w:rsid w:val="00107643"/>
    <w:rsid w:val="00113C2E"/>
    <w:rsid w:val="00117131"/>
    <w:rsid w:val="00117FF3"/>
    <w:rsid w:val="00122651"/>
    <w:rsid w:val="001264F6"/>
    <w:rsid w:val="00134F5F"/>
    <w:rsid w:val="001438F4"/>
    <w:rsid w:val="00150A7A"/>
    <w:rsid w:val="001553F9"/>
    <w:rsid w:val="00167741"/>
    <w:rsid w:val="00171A91"/>
    <w:rsid w:val="00172E79"/>
    <w:rsid w:val="00175363"/>
    <w:rsid w:val="001812DB"/>
    <w:rsid w:val="00183E65"/>
    <w:rsid w:val="00186E75"/>
    <w:rsid w:val="00190F48"/>
    <w:rsid w:val="00192EEA"/>
    <w:rsid w:val="00193C5B"/>
    <w:rsid w:val="00195B71"/>
    <w:rsid w:val="00197827"/>
    <w:rsid w:val="001A06FC"/>
    <w:rsid w:val="001A5706"/>
    <w:rsid w:val="001A6092"/>
    <w:rsid w:val="001B2612"/>
    <w:rsid w:val="001B3279"/>
    <w:rsid w:val="001B57DB"/>
    <w:rsid w:val="001B7064"/>
    <w:rsid w:val="001B7711"/>
    <w:rsid w:val="001C144A"/>
    <w:rsid w:val="001C7C7F"/>
    <w:rsid w:val="001D10DC"/>
    <w:rsid w:val="001D6487"/>
    <w:rsid w:val="001E0C71"/>
    <w:rsid w:val="001E10AC"/>
    <w:rsid w:val="001E10C9"/>
    <w:rsid w:val="001E48B3"/>
    <w:rsid w:val="001E50E6"/>
    <w:rsid w:val="001F3329"/>
    <w:rsid w:val="001F3ED5"/>
    <w:rsid w:val="001F6D09"/>
    <w:rsid w:val="00200043"/>
    <w:rsid w:val="00205536"/>
    <w:rsid w:val="002175DB"/>
    <w:rsid w:val="00220CCC"/>
    <w:rsid w:val="002230D3"/>
    <w:rsid w:val="00225A70"/>
    <w:rsid w:val="00231174"/>
    <w:rsid w:val="002327FB"/>
    <w:rsid w:val="002372B5"/>
    <w:rsid w:val="00242EF2"/>
    <w:rsid w:val="00246953"/>
    <w:rsid w:val="00252D5E"/>
    <w:rsid w:val="0025627F"/>
    <w:rsid w:val="00264F6B"/>
    <w:rsid w:val="0027752B"/>
    <w:rsid w:val="00277830"/>
    <w:rsid w:val="00280C1A"/>
    <w:rsid w:val="00281DA3"/>
    <w:rsid w:val="00281DB5"/>
    <w:rsid w:val="00293375"/>
    <w:rsid w:val="002B0A79"/>
    <w:rsid w:val="002B0B4B"/>
    <w:rsid w:val="002B312A"/>
    <w:rsid w:val="002B4E62"/>
    <w:rsid w:val="002B570D"/>
    <w:rsid w:val="002C0FF2"/>
    <w:rsid w:val="002C1892"/>
    <w:rsid w:val="002C3498"/>
    <w:rsid w:val="002C3A0E"/>
    <w:rsid w:val="002C6254"/>
    <w:rsid w:val="002D23D6"/>
    <w:rsid w:val="002E1EC4"/>
    <w:rsid w:val="002E339E"/>
    <w:rsid w:val="002E49FA"/>
    <w:rsid w:val="00306295"/>
    <w:rsid w:val="00307576"/>
    <w:rsid w:val="00311B8C"/>
    <w:rsid w:val="00312373"/>
    <w:rsid w:val="0031262B"/>
    <w:rsid w:val="003205AA"/>
    <w:rsid w:val="00334AB2"/>
    <w:rsid w:val="003352A8"/>
    <w:rsid w:val="00335886"/>
    <w:rsid w:val="00343719"/>
    <w:rsid w:val="00351200"/>
    <w:rsid w:val="00351321"/>
    <w:rsid w:val="003515EF"/>
    <w:rsid w:val="003524EC"/>
    <w:rsid w:val="0036496E"/>
    <w:rsid w:val="00375163"/>
    <w:rsid w:val="0037533E"/>
    <w:rsid w:val="0037632D"/>
    <w:rsid w:val="00376E55"/>
    <w:rsid w:val="00382871"/>
    <w:rsid w:val="00385CE0"/>
    <w:rsid w:val="003864AD"/>
    <w:rsid w:val="0039328A"/>
    <w:rsid w:val="00396EF1"/>
    <w:rsid w:val="003A4AFE"/>
    <w:rsid w:val="003B25E0"/>
    <w:rsid w:val="003B7043"/>
    <w:rsid w:val="003C584D"/>
    <w:rsid w:val="003C790B"/>
    <w:rsid w:val="003D20ED"/>
    <w:rsid w:val="003D4873"/>
    <w:rsid w:val="003D7208"/>
    <w:rsid w:val="003E07CE"/>
    <w:rsid w:val="003E119E"/>
    <w:rsid w:val="003E2005"/>
    <w:rsid w:val="003E2EDE"/>
    <w:rsid w:val="003E5E61"/>
    <w:rsid w:val="003F2D8C"/>
    <w:rsid w:val="003F4BFA"/>
    <w:rsid w:val="003F542D"/>
    <w:rsid w:val="004007BF"/>
    <w:rsid w:val="004250E3"/>
    <w:rsid w:val="004273A3"/>
    <w:rsid w:val="0043137B"/>
    <w:rsid w:val="00431C72"/>
    <w:rsid w:val="00442D07"/>
    <w:rsid w:val="00447D35"/>
    <w:rsid w:val="00450A61"/>
    <w:rsid w:val="0045354A"/>
    <w:rsid w:val="004538FD"/>
    <w:rsid w:val="00462F3F"/>
    <w:rsid w:val="0046745E"/>
    <w:rsid w:val="00470F38"/>
    <w:rsid w:val="00473E27"/>
    <w:rsid w:val="00474A13"/>
    <w:rsid w:val="004832FD"/>
    <w:rsid w:val="004915CE"/>
    <w:rsid w:val="004A0415"/>
    <w:rsid w:val="004A4981"/>
    <w:rsid w:val="004A5A92"/>
    <w:rsid w:val="004A66EB"/>
    <w:rsid w:val="004B0982"/>
    <w:rsid w:val="004B2774"/>
    <w:rsid w:val="004B6452"/>
    <w:rsid w:val="004C2282"/>
    <w:rsid w:val="004C2464"/>
    <w:rsid w:val="004C566F"/>
    <w:rsid w:val="004C5D34"/>
    <w:rsid w:val="004C7C45"/>
    <w:rsid w:val="004D686B"/>
    <w:rsid w:val="004D7181"/>
    <w:rsid w:val="004D7836"/>
    <w:rsid w:val="004E1BA8"/>
    <w:rsid w:val="004E1F97"/>
    <w:rsid w:val="004E35CA"/>
    <w:rsid w:val="004E3C66"/>
    <w:rsid w:val="004E6A6C"/>
    <w:rsid w:val="004E7835"/>
    <w:rsid w:val="004F099E"/>
    <w:rsid w:val="004F5000"/>
    <w:rsid w:val="00503181"/>
    <w:rsid w:val="00510EF4"/>
    <w:rsid w:val="00514DF2"/>
    <w:rsid w:val="00517364"/>
    <w:rsid w:val="00521845"/>
    <w:rsid w:val="00536637"/>
    <w:rsid w:val="0053739E"/>
    <w:rsid w:val="005402F1"/>
    <w:rsid w:val="00541F40"/>
    <w:rsid w:val="00542713"/>
    <w:rsid w:val="00543D38"/>
    <w:rsid w:val="00546CFC"/>
    <w:rsid w:val="00550754"/>
    <w:rsid w:val="00555FC9"/>
    <w:rsid w:val="00561DC0"/>
    <w:rsid w:val="00563E3B"/>
    <w:rsid w:val="00565E4A"/>
    <w:rsid w:val="0056620D"/>
    <w:rsid w:val="00566E5A"/>
    <w:rsid w:val="005724C1"/>
    <w:rsid w:val="00572ABC"/>
    <w:rsid w:val="0058052B"/>
    <w:rsid w:val="00582416"/>
    <w:rsid w:val="00584C85"/>
    <w:rsid w:val="00592FA5"/>
    <w:rsid w:val="005964C4"/>
    <w:rsid w:val="00596F6C"/>
    <w:rsid w:val="005A0184"/>
    <w:rsid w:val="005A5327"/>
    <w:rsid w:val="005B1992"/>
    <w:rsid w:val="005B2A4C"/>
    <w:rsid w:val="005B3CA6"/>
    <w:rsid w:val="005B57CB"/>
    <w:rsid w:val="005B65C7"/>
    <w:rsid w:val="005B77E5"/>
    <w:rsid w:val="005C2E55"/>
    <w:rsid w:val="005C67BD"/>
    <w:rsid w:val="005D06D3"/>
    <w:rsid w:val="005D74DF"/>
    <w:rsid w:val="005E02C6"/>
    <w:rsid w:val="005E05C4"/>
    <w:rsid w:val="005E0686"/>
    <w:rsid w:val="005E62AA"/>
    <w:rsid w:val="005F1F9D"/>
    <w:rsid w:val="006206AB"/>
    <w:rsid w:val="00621FF7"/>
    <w:rsid w:val="00631501"/>
    <w:rsid w:val="0063154E"/>
    <w:rsid w:val="006315A3"/>
    <w:rsid w:val="00637862"/>
    <w:rsid w:val="006405EA"/>
    <w:rsid w:val="0064481E"/>
    <w:rsid w:val="006501B6"/>
    <w:rsid w:val="0065246C"/>
    <w:rsid w:val="0065740E"/>
    <w:rsid w:val="00660246"/>
    <w:rsid w:val="006736C2"/>
    <w:rsid w:val="006737DB"/>
    <w:rsid w:val="00674A01"/>
    <w:rsid w:val="00677289"/>
    <w:rsid w:val="006842A0"/>
    <w:rsid w:val="0068766E"/>
    <w:rsid w:val="0068781E"/>
    <w:rsid w:val="00690E54"/>
    <w:rsid w:val="00692175"/>
    <w:rsid w:val="006A294C"/>
    <w:rsid w:val="006A7CA4"/>
    <w:rsid w:val="006B4C4D"/>
    <w:rsid w:val="006E1C9F"/>
    <w:rsid w:val="006E31F2"/>
    <w:rsid w:val="006E4629"/>
    <w:rsid w:val="006F57C1"/>
    <w:rsid w:val="006F5DB3"/>
    <w:rsid w:val="00710E4C"/>
    <w:rsid w:val="00716E2F"/>
    <w:rsid w:val="00720EB6"/>
    <w:rsid w:val="00721434"/>
    <w:rsid w:val="00722F6A"/>
    <w:rsid w:val="0072664F"/>
    <w:rsid w:val="007361DA"/>
    <w:rsid w:val="0074031C"/>
    <w:rsid w:val="00741637"/>
    <w:rsid w:val="007419E2"/>
    <w:rsid w:val="00741FCE"/>
    <w:rsid w:val="007506E8"/>
    <w:rsid w:val="0075327B"/>
    <w:rsid w:val="00753C0B"/>
    <w:rsid w:val="0075498F"/>
    <w:rsid w:val="007627F4"/>
    <w:rsid w:val="00762A07"/>
    <w:rsid w:val="00767695"/>
    <w:rsid w:val="00773C3F"/>
    <w:rsid w:val="00781790"/>
    <w:rsid w:val="00786B85"/>
    <w:rsid w:val="0079072B"/>
    <w:rsid w:val="00790BF8"/>
    <w:rsid w:val="00792A02"/>
    <w:rsid w:val="007A2089"/>
    <w:rsid w:val="007A6157"/>
    <w:rsid w:val="007B6B6F"/>
    <w:rsid w:val="007C0A95"/>
    <w:rsid w:val="007C4087"/>
    <w:rsid w:val="007D2B60"/>
    <w:rsid w:val="007D5D5D"/>
    <w:rsid w:val="007E20EF"/>
    <w:rsid w:val="007E428C"/>
    <w:rsid w:val="007E5563"/>
    <w:rsid w:val="007F4DB3"/>
    <w:rsid w:val="007F5AAF"/>
    <w:rsid w:val="007F67CD"/>
    <w:rsid w:val="00802EF8"/>
    <w:rsid w:val="0080620B"/>
    <w:rsid w:val="00806CA7"/>
    <w:rsid w:val="008104E5"/>
    <w:rsid w:val="00814F08"/>
    <w:rsid w:val="008155EB"/>
    <w:rsid w:val="00816333"/>
    <w:rsid w:val="008305B0"/>
    <w:rsid w:val="00831315"/>
    <w:rsid w:val="0083354C"/>
    <w:rsid w:val="00840B27"/>
    <w:rsid w:val="0084234F"/>
    <w:rsid w:val="00843B71"/>
    <w:rsid w:val="00847F6C"/>
    <w:rsid w:val="00853D70"/>
    <w:rsid w:val="008561A0"/>
    <w:rsid w:val="008603B5"/>
    <w:rsid w:val="0086151A"/>
    <w:rsid w:val="0086629D"/>
    <w:rsid w:val="00867455"/>
    <w:rsid w:val="008808C3"/>
    <w:rsid w:val="00884641"/>
    <w:rsid w:val="0088570B"/>
    <w:rsid w:val="00886074"/>
    <w:rsid w:val="008900B1"/>
    <w:rsid w:val="008900BB"/>
    <w:rsid w:val="00890D05"/>
    <w:rsid w:val="008A21BF"/>
    <w:rsid w:val="008A2F25"/>
    <w:rsid w:val="008B1383"/>
    <w:rsid w:val="008B4983"/>
    <w:rsid w:val="008B6BCD"/>
    <w:rsid w:val="008B70B6"/>
    <w:rsid w:val="008C2024"/>
    <w:rsid w:val="008C393F"/>
    <w:rsid w:val="008C6A69"/>
    <w:rsid w:val="008C75CF"/>
    <w:rsid w:val="008C76BA"/>
    <w:rsid w:val="008D1668"/>
    <w:rsid w:val="008D2935"/>
    <w:rsid w:val="008D33DB"/>
    <w:rsid w:val="008D4C2B"/>
    <w:rsid w:val="008D5E34"/>
    <w:rsid w:val="008E5213"/>
    <w:rsid w:val="008F1003"/>
    <w:rsid w:val="008F37F7"/>
    <w:rsid w:val="008F7C4B"/>
    <w:rsid w:val="00900BD7"/>
    <w:rsid w:val="009012A9"/>
    <w:rsid w:val="00901D0A"/>
    <w:rsid w:val="0090364F"/>
    <w:rsid w:val="009048DA"/>
    <w:rsid w:val="009051F4"/>
    <w:rsid w:val="009063E3"/>
    <w:rsid w:val="00910BA0"/>
    <w:rsid w:val="00912C17"/>
    <w:rsid w:val="009401B3"/>
    <w:rsid w:val="00941C3C"/>
    <w:rsid w:val="00942333"/>
    <w:rsid w:val="00953462"/>
    <w:rsid w:val="00967796"/>
    <w:rsid w:val="00967B95"/>
    <w:rsid w:val="009710B2"/>
    <w:rsid w:val="009723BC"/>
    <w:rsid w:val="009728C1"/>
    <w:rsid w:val="009750A0"/>
    <w:rsid w:val="00980D76"/>
    <w:rsid w:val="00991F57"/>
    <w:rsid w:val="0099302A"/>
    <w:rsid w:val="009933DA"/>
    <w:rsid w:val="009A23A3"/>
    <w:rsid w:val="009A409F"/>
    <w:rsid w:val="009B1033"/>
    <w:rsid w:val="009B2DC5"/>
    <w:rsid w:val="009B35A6"/>
    <w:rsid w:val="009B4333"/>
    <w:rsid w:val="009B4B29"/>
    <w:rsid w:val="009C5EBA"/>
    <w:rsid w:val="009C6F4A"/>
    <w:rsid w:val="009C732F"/>
    <w:rsid w:val="009D18AB"/>
    <w:rsid w:val="009D23E4"/>
    <w:rsid w:val="009D2DBD"/>
    <w:rsid w:val="009D60D0"/>
    <w:rsid w:val="009E1C42"/>
    <w:rsid w:val="009E573B"/>
    <w:rsid w:val="009F6796"/>
    <w:rsid w:val="00A148E6"/>
    <w:rsid w:val="00A16CBF"/>
    <w:rsid w:val="00A23D39"/>
    <w:rsid w:val="00A24410"/>
    <w:rsid w:val="00A24F42"/>
    <w:rsid w:val="00A2612F"/>
    <w:rsid w:val="00A3065A"/>
    <w:rsid w:val="00A4348A"/>
    <w:rsid w:val="00A43AAD"/>
    <w:rsid w:val="00A53FEA"/>
    <w:rsid w:val="00A56278"/>
    <w:rsid w:val="00A57A2E"/>
    <w:rsid w:val="00A653F9"/>
    <w:rsid w:val="00A65457"/>
    <w:rsid w:val="00A7142A"/>
    <w:rsid w:val="00A73E76"/>
    <w:rsid w:val="00A747A4"/>
    <w:rsid w:val="00A83B1B"/>
    <w:rsid w:val="00A841E8"/>
    <w:rsid w:val="00AA3AB5"/>
    <w:rsid w:val="00AA77DD"/>
    <w:rsid w:val="00AB4B24"/>
    <w:rsid w:val="00AB5D20"/>
    <w:rsid w:val="00AB7F53"/>
    <w:rsid w:val="00AD7418"/>
    <w:rsid w:val="00AE443C"/>
    <w:rsid w:val="00AE54E9"/>
    <w:rsid w:val="00AE7BB4"/>
    <w:rsid w:val="00AF4BB1"/>
    <w:rsid w:val="00AF792D"/>
    <w:rsid w:val="00B00070"/>
    <w:rsid w:val="00B0566F"/>
    <w:rsid w:val="00B1708D"/>
    <w:rsid w:val="00B21ECF"/>
    <w:rsid w:val="00B22288"/>
    <w:rsid w:val="00B229D0"/>
    <w:rsid w:val="00B378E4"/>
    <w:rsid w:val="00B37B30"/>
    <w:rsid w:val="00B40485"/>
    <w:rsid w:val="00B45D67"/>
    <w:rsid w:val="00B53490"/>
    <w:rsid w:val="00B657B2"/>
    <w:rsid w:val="00B73F9D"/>
    <w:rsid w:val="00B81439"/>
    <w:rsid w:val="00B817DC"/>
    <w:rsid w:val="00B83D0B"/>
    <w:rsid w:val="00B86D15"/>
    <w:rsid w:val="00B97F9D"/>
    <w:rsid w:val="00BA7FAE"/>
    <w:rsid w:val="00BB5232"/>
    <w:rsid w:val="00BC1434"/>
    <w:rsid w:val="00BC2BE9"/>
    <w:rsid w:val="00BC6437"/>
    <w:rsid w:val="00BD0295"/>
    <w:rsid w:val="00BD1EA4"/>
    <w:rsid w:val="00BD4F2D"/>
    <w:rsid w:val="00BD6BD1"/>
    <w:rsid w:val="00BE02CE"/>
    <w:rsid w:val="00BE0EB1"/>
    <w:rsid w:val="00BE2704"/>
    <w:rsid w:val="00BE30F6"/>
    <w:rsid w:val="00BE5714"/>
    <w:rsid w:val="00BF0959"/>
    <w:rsid w:val="00BF28C8"/>
    <w:rsid w:val="00BF631C"/>
    <w:rsid w:val="00C0114E"/>
    <w:rsid w:val="00C01A0A"/>
    <w:rsid w:val="00C02E8E"/>
    <w:rsid w:val="00C0524E"/>
    <w:rsid w:val="00C06868"/>
    <w:rsid w:val="00C07629"/>
    <w:rsid w:val="00C12BD7"/>
    <w:rsid w:val="00C13E86"/>
    <w:rsid w:val="00C203B1"/>
    <w:rsid w:val="00C21831"/>
    <w:rsid w:val="00C2329C"/>
    <w:rsid w:val="00C2395A"/>
    <w:rsid w:val="00C4024F"/>
    <w:rsid w:val="00C40F65"/>
    <w:rsid w:val="00C5466C"/>
    <w:rsid w:val="00C603E8"/>
    <w:rsid w:val="00C610E3"/>
    <w:rsid w:val="00C628CE"/>
    <w:rsid w:val="00C62C3F"/>
    <w:rsid w:val="00C64F07"/>
    <w:rsid w:val="00C73A8D"/>
    <w:rsid w:val="00C75051"/>
    <w:rsid w:val="00C75DE6"/>
    <w:rsid w:val="00C83281"/>
    <w:rsid w:val="00C92BA2"/>
    <w:rsid w:val="00C94088"/>
    <w:rsid w:val="00CA08AC"/>
    <w:rsid w:val="00CA78CF"/>
    <w:rsid w:val="00CB07C8"/>
    <w:rsid w:val="00CB0F52"/>
    <w:rsid w:val="00CB1ED8"/>
    <w:rsid w:val="00CB37A7"/>
    <w:rsid w:val="00CB710B"/>
    <w:rsid w:val="00CC18BA"/>
    <w:rsid w:val="00CC28C8"/>
    <w:rsid w:val="00CD0A0D"/>
    <w:rsid w:val="00CD2C31"/>
    <w:rsid w:val="00CD2ED0"/>
    <w:rsid w:val="00CE1178"/>
    <w:rsid w:val="00CE119F"/>
    <w:rsid w:val="00CE314E"/>
    <w:rsid w:val="00CE3169"/>
    <w:rsid w:val="00CE4439"/>
    <w:rsid w:val="00CE610A"/>
    <w:rsid w:val="00CF55E4"/>
    <w:rsid w:val="00CF6400"/>
    <w:rsid w:val="00D06E05"/>
    <w:rsid w:val="00D07E2F"/>
    <w:rsid w:val="00D1128E"/>
    <w:rsid w:val="00D11EC8"/>
    <w:rsid w:val="00D2264C"/>
    <w:rsid w:val="00D2265E"/>
    <w:rsid w:val="00D33164"/>
    <w:rsid w:val="00D41851"/>
    <w:rsid w:val="00D44BF9"/>
    <w:rsid w:val="00D54B78"/>
    <w:rsid w:val="00D612C0"/>
    <w:rsid w:val="00D66220"/>
    <w:rsid w:val="00D6679A"/>
    <w:rsid w:val="00D841C4"/>
    <w:rsid w:val="00D850A0"/>
    <w:rsid w:val="00D8513C"/>
    <w:rsid w:val="00D8721E"/>
    <w:rsid w:val="00DA31E9"/>
    <w:rsid w:val="00DA4B87"/>
    <w:rsid w:val="00DA695B"/>
    <w:rsid w:val="00DB25F8"/>
    <w:rsid w:val="00DB305E"/>
    <w:rsid w:val="00DB4E3F"/>
    <w:rsid w:val="00DC2321"/>
    <w:rsid w:val="00DC4DF0"/>
    <w:rsid w:val="00DD3BE8"/>
    <w:rsid w:val="00DE2484"/>
    <w:rsid w:val="00DE60AE"/>
    <w:rsid w:val="00DE6B63"/>
    <w:rsid w:val="00DF2234"/>
    <w:rsid w:val="00DF3DDA"/>
    <w:rsid w:val="00E06354"/>
    <w:rsid w:val="00E10878"/>
    <w:rsid w:val="00E12E46"/>
    <w:rsid w:val="00E20BF1"/>
    <w:rsid w:val="00E33C2C"/>
    <w:rsid w:val="00E34857"/>
    <w:rsid w:val="00E364E7"/>
    <w:rsid w:val="00E450E9"/>
    <w:rsid w:val="00E54051"/>
    <w:rsid w:val="00E55DC7"/>
    <w:rsid w:val="00E63D4F"/>
    <w:rsid w:val="00E65E81"/>
    <w:rsid w:val="00E7169E"/>
    <w:rsid w:val="00E84A7A"/>
    <w:rsid w:val="00E91F5A"/>
    <w:rsid w:val="00E91F96"/>
    <w:rsid w:val="00E93169"/>
    <w:rsid w:val="00E954D5"/>
    <w:rsid w:val="00E95C90"/>
    <w:rsid w:val="00EA6D2F"/>
    <w:rsid w:val="00EC1E71"/>
    <w:rsid w:val="00EC4F23"/>
    <w:rsid w:val="00EC58B2"/>
    <w:rsid w:val="00EC70B9"/>
    <w:rsid w:val="00EE6062"/>
    <w:rsid w:val="00EE754A"/>
    <w:rsid w:val="00EF00BF"/>
    <w:rsid w:val="00EF1B9B"/>
    <w:rsid w:val="00F01776"/>
    <w:rsid w:val="00F02DB4"/>
    <w:rsid w:val="00F03E62"/>
    <w:rsid w:val="00F05854"/>
    <w:rsid w:val="00F12574"/>
    <w:rsid w:val="00F13286"/>
    <w:rsid w:val="00F17575"/>
    <w:rsid w:val="00F208E6"/>
    <w:rsid w:val="00F22690"/>
    <w:rsid w:val="00F25B76"/>
    <w:rsid w:val="00F306EA"/>
    <w:rsid w:val="00F378EC"/>
    <w:rsid w:val="00F37EF1"/>
    <w:rsid w:val="00F416FA"/>
    <w:rsid w:val="00F41E47"/>
    <w:rsid w:val="00F44251"/>
    <w:rsid w:val="00F5376D"/>
    <w:rsid w:val="00F633DB"/>
    <w:rsid w:val="00F64AED"/>
    <w:rsid w:val="00F67B4B"/>
    <w:rsid w:val="00F8175A"/>
    <w:rsid w:val="00F84A82"/>
    <w:rsid w:val="00F85F8F"/>
    <w:rsid w:val="00F95B71"/>
    <w:rsid w:val="00F97B24"/>
    <w:rsid w:val="00FA14B6"/>
    <w:rsid w:val="00FA3BF5"/>
    <w:rsid w:val="00FA721F"/>
    <w:rsid w:val="00FA7A38"/>
    <w:rsid w:val="00FB0E39"/>
    <w:rsid w:val="00FB4A72"/>
    <w:rsid w:val="00FB4C19"/>
    <w:rsid w:val="00FC4724"/>
    <w:rsid w:val="00FC6F62"/>
    <w:rsid w:val="00FD0840"/>
    <w:rsid w:val="00FD43C7"/>
    <w:rsid w:val="00FD73B9"/>
    <w:rsid w:val="00FD7FCB"/>
    <w:rsid w:val="00FE0051"/>
    <w:rsid w:val="00FE1DAB"/>
    <w:rsid w:val="00FE5835"/>
    <w:rsid w:val="00FF39EC"/>
    <w:rsid w:val="00FF62CB"/>
  </w:rsids>
  <m:mathPr>
    <m:mathFont m:val="Cambria Math"/>
    <m:brkBin m:val="before"/>
    <m:brkBinSub m:val="--"/>
    <m:smallFrac/>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footer" w:uiPriority="99"/>
    <w:lsdException w:name="caption" w:semiHidden="1" w:uiPriority="35" w:unhideWhenUsed="1" w:qFormat="1"/>
    <w:lsdException w:name="table of figures" w:uiPriority="99"/>
    <w:lsdException w:name="footnote reference" w:uiPriority="99"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1F5A"/>
    <w:rPr>
      <w:sz w:val="24"/>
      <w:szCs w:val="24"/>
      <w:lang w:val="en-GB"/>
    </w:rPr>
  </w:style>
  <w:style w:type="paragraph" w:styleId="Heading1">
    <w:name w:val="heading 1"/>
    <w:basedOn w:val="Normal"/>
    <w:next w:val="Normal"/>
    <w:link w:val="Heading1Char"/>
    <w:qFormat/>
    <w:rsid w:val="001812DB"/>
    <w:pPr>
      <w:keepNext/>
      <w:keepLines/>
      <w:numPr>
        <w:numId w:val="36"/>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E91F96"/>
    <w:pPr>
      <w:keepNext/>
      <w:keepLines/>
      <w:numPr>
        <w:ilvl w:val="1"/>
        <w:numId w:val="36"/>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1812DB"/>
    <w:pPr>
      <w:keepNext/>
      <w:keepLines/>
      <w:numPr>
        <w:ilvl w:val="2"/>
        <w:numId w:val="36"/>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1812DB"/>
    <w:pPr>
      <w:keepNext/>
      <w:keepLines/>
      <w:numPr>
        <w:ilvl w:val="3"/>
        <w:numId w:val="36"/>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812DB"/>
    <w:pPr>
      <w:keepNext/>
      <w:keepLines/>
      <w:numPr>
        <w:ilvl w:val="4"/>
        <w:numId w:val="36"/>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1812DB"/>
    <w:pPr>
      <w:keepNext/>
      <w:keepLines/>
      <w:numPr>
        <w:ilvl w:val="5"/>
        <w:numId w:val="36"/>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1812DB"/>
    <w:pPr>
      <w:keepNext/>
      <w:keepLines/>
      <w:numPr>
        <w:ilvl w:val="6"/>
        <w:numId w:val="36"/>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1812DB"/>
    <w:pPr>
      <w:keepNext/>
      <w:keepLines/>
      <w:numPr>
        <w:ilvl w:val="7"/>
        <w:numId w:val="3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1812DB"/>
    <w:pPr>
      <w:keepNext/>
      <w:keepLines/>
      <w:numPr>
        <w:ilvl w:val="8"/>
        <w:numId w:val="3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21434"/>
    <w:rPr>
      <w:color w:val="0000FF"/>
      <w:u w:val="single"/>
    </w:rPr>
  </w:style>
  <w:style w:type="paragraph" w:styleId="Header">
    <w:name w:val="header"/>
    <w:basedOn w:val="Normal"/>
    <w:rsid w:val="00721434"/>
    <w:pPr>
      <w:tabs>
        <w:tab w:val="center" w:pos="4320"/>
        <w:tab w:val="right" w:pos="8640"/>
      </w:tabs>
    </w:pPr>
  </w:style>
  <w:style w:type="paragraph" w:styleId="Footer">
    <w:name w:val="footer"/>
    <w:basedOn w:val="Normal"/>
    <w:link w:val="FooterChar"/>
    <w:uiPriority w:val="99"/>
    <w:rsid w:val="00721434"/>
    <w:pPr>
      <w:tabs>
        <w:tab w:val="center" w:pos="4320"/>
        <w:tab w:val="right" w:pos="8640"/>
      </w:tabs>
    </w:pPr>
  </w:style>
  <w:style w:type="character" w:styleId="PageNumber">
    <w:name w:val="page number"/>
    <w:basedOn w:val="DefaultParagraphFont"/>
    <w:rsid w:val="00721434"/>
  </w:style>
  <w:style w:type="paragraph" w:styleId="BalloonText">
    <w:name w:val="Balloon Text"/>
    <w:basedOn w:val="Normal"/>
    <w:semiHidden/>
    <w:rsid w:val="00474A13"/>
    <w:rPr>
      <w:rFonts w:ascii="Tahoma" w:hAnsi="Tahoma" w:cs="Tahoma"/>
      <w:sz w:val="16"/>
      <w:szCs w:val="16"/>
    </w:rPr>
  </w:style>
  <w:style w:type="character" w:customStyle="1" w:styleId="FooterChar">
    <w:name w:val="Footer Char"/>
    <w:basedOn w:val="DefaultParagraphFont"/>
    <w:link w:val="Footer"/>
    <w:uiPriority w:val="99"/>
    <w:rsid w:val="00375163"/>
    <w:rPr>
      <w:sz w:val="24"/>
      <w:szCs w:val="24"/>
      <w:lang w:val="en-GB"/>
    </w:rPr>
  </w:style>
  <w:style w:type="paragraph" w:styleId="NoSpacing">
    <w:name w:val="No Spacing"/>
    <w:link w:val="NoSpacingChar"/>
    <w:uiPriority w:val="1"/>
    <w:qFormat/>
    <w:rsid w:val="0086151A"/>
    <w:rPr>
      <w:sz w:val="24"/>
      <w:szCs w:val="24"/>
      <w:lang w:val="en-GB"/>
    </w:rPr>
  </w:style>
  <w:style w:type="paragraph" w:styleId="ListParagraph">
    <w:name w:val="List Paragraph"/>
    <w:basedOn w:val="Normal"/>
    <w:uiPriority w:val="34"/>
    <w:qFormat/>
    <w:rsid w:val="00B378E4"/>
    <w:pPr>
      <w:ind w:left="720"/>
      <w:contextualSpacing/>
    </w:pPr>
  </w:style>
  <w:style w:type="paragraph" w:styleId="FootnoteText">
    <w:name w:val="footnote text"/>
    <w:basedOn w:val="Normal"/>
    <w:link w:val="FootnoteTextChar"/>
    <w:uiPriority w:val="99"/>
    <w:rsid w:val="00AD7418"/>
    <w:rPr>
      <w:sz w:val="20"/>
      <w:szCs w:val="20"/>
    </w:rPr>
  </w:style>
  <w:style w:type="character" w:customStyle="1" w:styleId="FootnoteTextChar">
    <w:name w:val="Footnote Text Char"/>
    <w:basedOn w:val="DefaultParagraphFont"/>
    <w:link w:val="FootnoteText"/>
    <w:uiPriority w:val="99"/>
    <w:rsid w:val="00AD7418"/>
    <w:rPr>
      <w:lang w:val="en-GB"/>
    </w:rPr>
  </w:style>
  <w:style w:type="character" w:styleId="FootnoteReference">
    <w:name w:val="footnote reference"/>
    <w:aliases w:val="ftref"/>
    <w:basedOn w:val="DefaultParagraphFont"/>
    <w:uiPriority w:val="99"/>
    <w:qFormat/>
    <w:rsid w:val="00AD7418"/>
    <w:rPr>
      <w:vertAlign w:val="superscript"/>
    </w:rPr>
  </w:style>
  <w:style w:type="character" w:customStyle="1" w:styleId="NoSpacingChar">
    <w:name w:val="No Spacing Char"/>
    <w:basedOn w:val="DefaultParagraphFont"/>
    <w:link w:val="NoSpacing"/>
    <w:uiPriority w:val="1"/>
    <w:rsid w:val="00AD7418"/>
    <w:rPr>
      <w:sz w:val="24"/>
      <w:szCs w:val="24"/>
      <w:lang w:val="en-GB"/>
    </w:rPr>
  </w:style>
  <w:style w:type="character" w:customStyle="1" w:styleId="Heading2Char">
    <w:name w:val="Heading 2 Char"/>
    <w:basedOn w:val="DefaultParagraphFont"/>
    <w:link w:val="Heading2"/>
    <w:uiPriority w:val="99"/>
    <w:rsid w:val="00E91F96"/>
    <w:rPr>
      <w:rFonts w:asciiTheme="majorHAnsi" w:eastAsiaTheme="majorEastAsia" w:hAnsiTheme="majorHAnsi" w:cstheme="majorBidi"/>
      <w:color w:val="2E74B5" w:themeColor="accent1" w:themeShade="BF"/>
      <w:sz w:val="26"/>
      <w:szCs w:val="26"/>
      <w:lang w:val="en-GB"/>
    </w:rPr>
  </w:style>
  <w:style w:type="character" w:styleId="CommentReference">
    <w:name w:val="annotation reference"/>
    <w:basedOn w:val="DefaultParagraphFont"/>
    <w:rsid w:val="006A294C"/>
    <w:rPr>
      <w:sz w:val="16"/>
      <w:szCs w:val="16"/>
    </w:rPr>
  </w:style>
  <w:style w:type="paragraph" w:styleId="CommentText">
    <w:name w:val="annotation text"/>
    <w:basedOn w:val="Normal"/>
    <w:link w:val="CommentTextChar"/>
    <w:uiPriority w:val="99"/>
    <w:rsid w:val="006A294C"/>
    <w:rPr>
      <w:sz w:val="20"/>
      <w:szCs w:val="20"/>
    </w:rPr>
  </w:style>
  <w:style w:type="character" w:customStyle="1" w:styleId="CommentTextChar">
    <w:name w:val="Comment Text Char"/>
    <w:basedOn w:val="DefaultParagraphFont"/>
    <w:link w:val="CommentText"/>
    <w:uiPriority w:val="99"/>
    <w:rsid w:val="006A294C"/>
    <w:rPr>
      <w:lang w:val="en-GB"/>
    </w:rPr>
  </w:style>
  <w:style w:type="paragraph" w:styleId="CommentSubject">
    <w:name w:val="annotation subject"/>
    <w:basedOn w:val="CommentText"/>
    <w:next w:val="CommentText"/>
    <w:link w:val="CommentSubjectChar"/>
    <w:rsid w:val="006A294C"/>
    <w:rPr>
      <w:b/>
      <w:bCs/>
    </w:rPr>
  </w:style>
  <w:style w:type="character" w:customStyle="1" w:styleId="CommentSubjectChar">
    <w:name w:val="Comment Subject Char"/>
    <w:basedOn w:val="CommentTextChar"/>
    <w:link w:val="CommentSubject"/>
    <w:rsid w:val="006A294C"/>
    <w:rPr>
      <w:b/>
      <w:bCs/>
      <w:lang w:val="en-GB"/>
    </w:rPr>
  </w:style>
  <w:style w:type="table" w:styleId="TableGrid">
    <w:name w:val="Table Grid"/>
    <w:basedOn w:val="TableNormal"/>
    <w:uiPriority w:val="39"/>
    <w:rsid w:val="002055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TableNormal"/>
    <w:uiPriority w:val="41"/>
    <w:rsid w:val="0020553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eNormal"/>
    <w:uiPriority w:val="40"/>
    <w:rsid w:val="00E93169"/>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
    <w:name w:val="Grid Table 1 Light"/>
    <w:basedOn w:val="TableNormal"/>
    <w:uiPriority w:val="46"/>
    <w:rsid w:val="00C0524E"/>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5">
    <w:name w:val="Plain Table 5"/>
    <w:basedOn w:val="TableNormal"/>
    <w:uiPriority w:val="45"/>
    <w:rsid w:val="00C0524E"/>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
    <w:name w:val="Table Grid1"/>
    <w:basedOn w:val="TableNormal"/>
    <w:next w:val="TableGrid"/>
    <w:uiPriority w:val="59"/>
    <w:rsid w:val="00596F6C"/>
    <w:rPr>
      <w:rFonts w:asciiTheme="minorHAnsi" w:eastAsiaTheme="minorEastAsia" w:hAnsiTheme="minorHAnsi" w:cstheme="minorBidi"/>
      <w:sz w:val="22"/>
      <w:szCs w:val="22"/>
      <w:lang w:val="hr-BA" w:eastAsia="hr-B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812DB"/>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semiHidden/>
    <w:rsid w:val="001812DB"/>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semiHidden/>
    <w:rsid w:val="001812DB"/>
    <w:rPr>
      <w:rFonts w:asciiTheme="majorHAnsi" w:eastAsiaTheme="majorEastAsia" w:hAnsiTheme="majorHAnsi" w:cstheme="majorBidi"/>
      <w:i/>
      <w:iCs/>
      <w:color w:val="2E74B5" w:themeColor="accent1" w:themeShade="BF"/>
      <w:sz w:val="24"/>
      <w:szCs w:val="24"/>
      <w:lang w:val="en-GB"/>
    </w:rPr>
  </w:style>
  <w:style w:type="character" w:customStyle="1" w:styleId="Heading5Char">
    <w:name w:val="Heading 5 Char"/>
    <w:basedOn w:val="DefaultParagraphFont"/>
    <w:link w:val="Heading5"/>
    <w:semiHidden/>
    <w:rsid w:val="001812DB"/>
    <w:rPr>
      <w:rFonts w:asciiTheme="majorHAnsi" w:eastAsiaTheme="majorEastAsia" w:hAnsiTheme="majorHAnsi" w:cstheme="majorBidi"/>
      <w:color w:val="2E74B5" w:themeColor="accent1" w:themeShade="BF"/>
      <w:sz w:val="24"/>
      <w:szCs w:val="24"/>
      <w:lang w:val="en-GB"/>
    </w:rPr>
  </w:style>
  <w:style w:type="character" w:customStyle="1" w:styleId="Heading6Char">
    <w:name w:val="Heading 6 Char"/>
    <w:basedOn w:val="DefaultParagraphFont"/>
    <w:link w:val="Heading6"/>
    <w:semiHidden/>
    <w:rsid w:val="001812DB"/>
    <w:rPr>
      <w:rFonts w:asciiTheme="majorHAnsi" w:eastAsiaTheme="majorEastAsia" w:hAnsiTheme="majorHAnsi" w:cstheme="majorBidi"/>
      <w:color w:val="1F4D78" w:themeColor="accent1" w:themeShade="7F"/>
      <w:sz w:val="24"/>
      <w:szCs w:val="24"/>
      <w:lang w:val="en-GB"/>
    </w:rPr>
  </w:style>
  <w:style w:type="character" w:customStyle="1" w:styleId="Heading7Char">
    <w:name w:val="Heading 7 Char"/>
    <w:basedOn w:val="DefaultParagraphFont"/>
    <w:link w:val="Heading7"/>
    <w:semiHidden/>
    <w:rsid w:val="001812DB"/>
    <w:rPr>
      <w:rFonts w:asciiTheme="majorHAnsi" w:eastAsiaTheme="majorEastAsia" w:hAnsiTheme="majorHAnsi" w:cstheme="majorBidi"/>
      <w:i/>
      <w:iCs/>
      <w:color w:val="1F4D78" w:themeColor="accent1" w:themeShade="7F"/>
      <w:sz w:val="24"/>
      <w:szCs w:val="24"/>
      <w:lang w:val="en-GB"/>
    </w:rPr>
  </w:style>
  <w:style w:type="character" w:customStyle="1" w:styleId="Heading8Char">
    <w:name w:val="Heading 8 Char"/>
    <w:basedOn w:val="DefaultParagraphFont"/>
    <w:link w:val="Heading8"/>
    <w:semiHidden/>
    <w:rsid w:val="001812DB"/>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1812DB"/>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E1DAB"/>
    <w:pPr>
      <w:numPr>
        <w:numId w:val="0"/>
      </w:numPr>
      <w:spacing w:line="259" w:lineRule="auto"/>
      <w:outlineLvl w:val="9"/>
    </w:pPr>
    <w:rPr>
      <w:lang w:val="en-US" w:eastAsia="en-US"/>
    </w:rPr>
  </w:style>
  <w:style w:type="paragraph" w:styleId="TOC1">
    <w:name w:val="toc 1"/>
    <w:basedOn w:val="Normal"/>
    <w:next w:val="Normal"/>
    <w:autoRedefine/>
    <w:uiPriority w:val="39"/>
    <w:rsid w:val="00FE1DAB"/>
    <w:pPr>
      <w:spacing w:after="100"/>
    </w:pPr>
  </w:style>
  <w:style w:type="paragraph" w:styleId="TOC2">
    <w:name w:val="toc 2"/>
    <w:basedOn w:val="Normal"/>
    <w:next w:val="Normal"/>
    <w:autoRedefine/>
    <w:uiPriority w:val="39"/>
    <w:rsid w:val="00FE1DAB"/>
    <w:pPr>
      <w:spacing w:after="100"/>
      <w:ind w:left="240"/>
    </w:pPr>
  </w:style>
  <w:style w:type="character" w:styleId="Emphasis">
    <w:name w:val="Emphasis"/>
    <w:basedOn w:val="DefaultParagraphFont"/>
    <w:qFormat/>
    <w:rsid w:val="00B97F9D"/>
    <w:rPr>
      <w:i/>
      <w:iCs/>
    </w:rPr>
  </w:style>
  <w:style w:type="paragraph" w:styleId="NormalWeb">
    <w:name w:val="Normal (Web)"/>
    <w:basedOn w:val="Normal"/>
    <w:uiPriority w:val="99"/>
    <w:unhideWhenUsed/>
    <w:rsid w:val="003E2EDE"/>
    <w:pPr>
      <w:spacing w:before="100" w:beforeAutospacing="1" w:after="100" w:afterAutospacing="1"/>
    </w:pPr>
    <w:rPr>
      <w:lang w:val="en-US" w:eastAsia="en-US"/>
    </w:rPr>
  </w:style>
  <w:style w:type="character" w:styleId="SubtleEmphasis">
    <w:name w:val="Subtle Emphasis"/>
    <w:basedOn w:val="DefaultParagraphFont"/>
    <w:uiPriority w:val="19"/>
    <w:qFormat/>
    <w:rsid w:val="003C790B"/>
    <w:rPr>
      <w:i/>
      <w:iCs/>
      <w:color w:val="404040" w:themeColor="text1" w:themeTint="BF"/>
    </w:rPr>
  </w:style>
  <w:style w:type="paragraph" w:styleId="Caption">
    <w:name w:val="caption"/>
    <w:basedOn w:val="Normal"/>
    <w:next w:val="Normal"/>
    <w:uiPriority w:val="35"/>
    <w:unhideWhenUsed/>
    <w:qFormat/>
    <w:rsid w:val="004C2464"/>
    <w:pPr>
      <w:jc w:val="center"/>
    </w:pPr>
    <w:rPr>
      <w:rFonts w:ascii="Abel Pro" w:hAnsi="Abel Pro"/>
      <w:iCs/>
      <w:color w:val="000000" w:themeColor="text1"/>
      <w:sz w:val="22"/>
      <w:szCs w:val="18"/>
      <w:lang w:val="bs-Latn-BA"/>
    </w:rPr>
  </w:style>
  <w:style w:type="paragraph" w:styleId="BodyText">
    <w:name w:val="Body Text"/>
    <w:basedOn w:val="Normal"/>
    <w:link w:val="BodyTextChar"/>
    <w:uiPriority w:val="1"/>
    <w:unhideWhenUsed/>
    <w:qFormat/>
    <w:rsid w:val="001F3ED5"/>
    <w:pPr>
      <w:widowControl w:val="0"/>
      <w:autoSpaceDE w:val="0"/>
      <w:autoSpaceDN w:val="0"/>
    </w:pPr>
    <w:rPr>
      <w:rFonts w:ascii="Verdana" w:eastAsia="Verdana" w:hAnsi="Verdana" w:cs="Verdana"/>
      <w:sz w:val="20"/>
      <w:szCs w:val="20"/>
      <w:lang w:val="hr-BA" w:eastAsia="en-US"/>
    </w:rPr>
  </w:style>
  <w:style w:type="character" w:customStyle="1" w:styleId="BodyTextChar">
    <w:name w:val="Body Text Char"/>
    <w:basedOn w:val="DefaultParagraphFont"/>
    <w:link w:val="BodyText"/>
    <w:uiPriority w:val="1"/>
    <w:rsid w:val="001F3ED5"/>
    <w:rPr>
      <w:rFonts w:ascii="Verdana" w:eastAsia="Verdana" w:hAnsi="Verdana" w:cs="Verdana"/>
      <w:lang w:val="hr-BA" w:eastAsia="en-US"/>
    </w:rPr>
  </w:style>
  <w:style w:type="table" w:customStyle="1" w:styleId="ListTable4Accent2">
    <w:name w:val="List Table 4 Accent 2"/>
    <w:basedOn w:val="TableNormal"/>
    <w:uiPriority w:val="49"/>
    <w:rsid w:val="00FA7A38"/>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ableofFigures">
    <w:name w:val="table of figures"/>
    <w:basedOn w:val="Normal"/>
    <w:next w:val="Normal"/>
    <w:uiPriority w:val="99"/>
    <w:rsid w:val="00980D76"/>
    <w:rPr>
      <w:rFonts w:ascii="Abel Pro" w:hAnsi="Abel Pro"/>
      <w:sz w:val="22"/>
    </w:rPr>
  </w:style>
  <w:style w:type="character" w:styleId="FollowedHyperlink">
    <w:name w:val="FollowedHyperlink"/>
    <w:basedOn w:val="DefaultParagraphFont"/>
    <w:rsid w:val="00CB710B"/>
    <w:rPr>
      <w:color w:val="954F72" w:themeColor="followedHyperlink"/>
      <w:u w:val="single"/>
    </w:rPr>
  </w:style>
  <w:style w:type="paragraph" w:styleId="Revision">
    <w:name w:val="Revision"/>
    <w:hidden/>
    <w:uiPriority w:val="99"/>
    <w:semiHidden/>
    <w:rsid w:val="00A653F9"/>
    <w:rPr>
      <w:sz w:val="24"/>
      <w:szCs w:val="24"/>
      <w:lang w:val="en-GB"/>
    </w:rPr>
  </w:style>
</w:styles>
</file>

<file path=word/webSettings.xml><?xml version="1.0" encoding="utf-8"?>
<w:webSettings xmlns:r="http://schemas.openxmlformats.org/officeDocument/2006/relationships" xmlns:w="http://schemas.openxmlformats.org/wordprocessingml/2006/main">
  <w:divs>
    <w:div w:id="56898961">
      <w:bodyDiv w:val="1"/>
      <w:marLeft w:val="0"/>
      <w:marRight w:val="0"/>
      <w:marTop w:val="0"/>
      <w:marBottom w:val="0"/>
      <w:divBdr>
        <w:top w:val="none" w:sz="0" w:space="0" w:color="auto"/>
        <w:left w:val="none" w:sz="0" w:space="0" w:color="auto"/>
        <w:bottom w:val="none" w:sz="0" w:space="0" w:color="auto"/>
        <w:right w:val="none" w:sz="0" w:space="0" w:color="auto"/>
      </w:divBdr>
    </w:div>
    <w:div w:id="1477718757">
      <w:bodyDiv w:val="1"/>
      <w:marLeft w:val="0"/>
      <w:marRight w:val="0"/>
      <w:marTop w:val="0"/>
      <w:marBottom w:val="0"/>
      <w:divBdr>
        <w:top w:val="none" w:sz="0" w:space="0" w:color="auto"/>
        <w:left w:val="none" w:sz="0" w:space="0" w:color="auto"/>
        <w:bottom w:val="none" w:sz="0" w:space="0" w:color="auto"/>
        <w:right w:val="none" w:sz="0" w:space="0" w:color="auto"/>
      </w:divBdr>
      <w:divsChild>
        <w:div w:id="5932882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chart" Target="charts/chart9.xml"/><Relationship Id="rId39" Type="http://schemas.openxmlformats.org/officeDocument/2006/relationships/hyperlink" Target="http://mz.ks.gov.ba/sites/mz.ks.gov.ba/files/Zakon%20o%20lijecnistvu%2056-13.pdf" TargetMode="External"/><Relationship Id="rId21" Type="http://schemas.openxmlformats.org/officeDocument/2006/relationships/chart" Target="charts/chart4.xml"/><Relationship Id="rId34" Type="http://schemas.openxmlformats.org/officeDocument/2006/relationships/hyperlink" Target="http://mz.ks.gov.ba/sites/mz.ks.gov.ba/files/5%20broj%2075.pdf" TargetMode="External"/><Relationship Id="rId42" Type="http://schemas.openxmlformats.org/officeDocument/2006/relationships/hyperlink" Target="http://mz.ks.gov.ba/sites/mz.ks.gov.ba/files/Zakon%20o%20stomatoloskoj%20djelatnosti%20slnFBiH%2037-12.pdf" TargetMode="External"/><Relationship Id="rId47" Type="http://schemas.openxmlformats.org/officeDocument/2006/relationships/chart" Target="charts/chart12.xml"/><Relationship Id="rId50" Type="http://schemas.openxmlformats.org/officeDocument/2006/relationships/diagramLayout" Target="diagrams/layout4.xml"/><Relationship Id="rId55" Type="http://schemas.openxmlformats.org/officeDocument/2006/relationships/header" Target="header1.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Data" Target="diagrams/data2.xml"/><Relationship Id="rId20" Type="http://schemas.openxmlformats.org/officeDocument/2006/relationships/chart" Target="charts/chart3.xml"/><Relationship Id="rId29" Type="http://schemas.openxmlformats.org/officeDocument/2006/relationships/diagramQuickStyle" Target="diagrams/quickStyle3.xml"/><Relationship Id="rId41" Type="http://schemas.openxmlformats.org/officeDocument/2006/relationships/hyperlink" Target="http://mz.ks.gov.ba/sites/mz.ks.gov.ba/files/Zakon%20o%20apotekarskoj%20djelatnosti%20Sln%20FBiH%2040-10.pdf" TargetMode="External"/><Relationship Id="rId54" Type="http://schemas.openxmlformats.org/officeDocument/2006/relationships/chart" Target="charts/chart15.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chart" Target="charts/chart7.xml"/><Relationship Id="rId32" Type="http://schemas.openxmlformats.org/officeDocument/2006/relationships/image" Target="media/image3.png"/><Relationship Id="rId37" Type="http://schemas.openxmlformats.org/officeDocument/2006/relationships/hyperlink" Target="http://mz.ks.gov.ba/sites/mz.ks.gov.ba/files/MZ_Zakon%20o%20zdravstvenom%20osiguranju%20%28Sluzbene%20novine%20FBiH%20broj%2070-08%29.pdf" TargetMode="External"/><Relationship Id="rId40" Type="http://schemas.openxmlformats.org/officeDocument/2006/relationships/hyperlink" Target="http://mz.ks.gov.ba/sites/mz.ks.gov.ba/files/Zakon%20o%20lijekovima%20109-2012.pdf" TargetMode="External"/><Relationship Id="rId45" Type="http://schemas.openxmlformats.org/officeDocument/2006/relationships/hyperlink" Target="http://mz.ks.gov.ba/sites/mz.ks.gov.ba/files/10%20broj%2043%20sestrinstvo.pdf" TargetMode="External"/><Relationship Id="rId53" Type="http://schemas.openxmlformats.org/officeDocument/2006/relationships/chart" Target="charts/chart14.xml"/><Relationship Id="rId58"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6.xml"/><Relationship Id="rId28" Type="http://schemas.openxmlformats.org/officeDocument/2006/relationships/diagramLayout" Target="diagrams/layout3.xml"/><Relationship Id="rId36" Type="http://schemas.openxmlformats.org/officeDocument/2006/relationships/hyperlink" Target="http://mz.ks.gov.ba/sites/mz.ks.gov.ba/files/MZ_Zakon%20o%20zdravstvenom%20osiguranju%20%28Sluzbene%20novine%20FBiH%20broj%207-02%29.pdf" TargetMode="External"/><Relationship Id="rId49" Type="http://schemas.openxmlformats.org/officeDocument/2006/relationships/diagramData" Target="diagrams/data4.xml"/><Relationship Id="rId57" Type="http://schemas.openxmlformats.org/officeDocument/2006/relationships/chart" Target="charts/chart16.xml"/><Relationship Id="rId61" Type="http://schemas.openxmlformats.org/officeDocument/2006/relationships/chart" Target="charts/chart20.xml"/><Relationship Id="rId10" Type="http://schemas.openxmlformats.org/officeDocument/2006/relationships/chart" Target="charts/chart1.xml"/><Relationship Id="rId19" Type="http://schemas.openxmlformats.org/officeDocument/2006/relationships/diagramColors" Target="diagrams/colors2.xml"/><Relationship Id="rId31" Type="http://schemas.openxmlformats.org/officeDocument/2006/relationships/chart" Target="charts/chart10.xml"/><Relationship Id="rId44" Type="http://schemas.openxmlformats.org/officeDocument/2006/relationships/hyperlink" Target="http://mz.ks.gov.ba/sites/mz.ks.gov.ba/files/Zakon%20o%20pravima%2C%20obavezama%20i%20odgovornostima%20pacijenata%20SlnFBiH%2040-10.pdf" TargetMode="External"/><Relationship Id="rId52" Type="http://schemas.openxmlformats.org/officeDocument/2006/relationships/diagramColors" Target="diagrams/colors4.xml"/><Relationship Id="rId60" Type="http://schemas.openxmlformats.org/officeDocument/2006/relationships/chart" Target="charts/chart1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chart" Target="charts/chart5.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hyperlink" Target="http://mz.ks.gov.ba/sites/mz.ks.gov.ba/files/MZ_Zakon%20o%20zdravstvenom%20osiguranju%20%28sluzbene%20novine%20%20FBiH%20broj%2030-97%29.pdf" TargetMode="External"/><Relationship Id="rId43" Type="http://schemas.openxmlformats.org/officeDocument/2006/relationships/hyperlink" Target="http://mz.ks.gov.ba/sites/mz.ks.gov.ba/files/MZ_Zakon%20o%20zastiti%20stanovnistva%20od%20zaraznih%20bolesti%20%28sluzbene%20novine%20FBiH%20broj%2029-05%29.pdf" TargetMode="External"/><Relationship Id="rId48" Type="http://schemas.openxmlformats.org/officeDocument/2006/relationships/chart" Target="charts/chart13.xm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diagramQuickStyle" Target="diagrams/quickStyle4.xm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chart" Target="charts/chart8.xml"/><Relationship Id="rId33" Type="http://schemas.openxmlformats.org/officeDocument/2006/relationships/hyperlink" Target="http://mz.ks.gov.ba/sites/mz.ks.gov.ba/files/Zakon%20o%20zdravstvenoj%20zastiti%20Sln%20FBiH%2046-10.pdf" TargetMode="External"/><Relationship Id="rId38" Type="http://schemas.openxmlformats.org/officeDocument/2006/relationships/hyperlink" Target="http://mz.ks.gov.ba/sites/mz.ks.gov.ba/files/6%20-%20Izmjena%20i%20dopuna%20Zakona%20o%20zdr%20osiguranju-48_11.pdf" TargetMode="External"/><Relationship Id="rId46" Type="http://schemas.openxmlformats.org/officeDocument/2006/relationships/chart" Target="charts/chart11.xml"/><Relationship Id="rId59" Type="http://schemas.openxmlformats.org/officeDocument/2006/relationships/chart" Target="charts/chart18.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8" Type="http://schemas.openxmlformats.org/officeDocument/2006/relationships/hyperlink" Target="https://hadzici.ba/sluzba.php?id=1" TargetMode="External"/><Relationship Id="rId13" Type="http://schemas.openxmlformats.org/officeDocument/2006/relationships/hyperlink" Target="https://fzs.ba/index.php/bosanski-bilteni/obrazovanje/" TargetMode="External"/><Relationship Id="rId18" Type="http://schemas.openxmlformats.org/officeDocument/2006/relationships/hyperlink" Target="https://ksirc.ba/" TargetMode="External"/><Relationship Id="rId3" Type="http://schemas.openxmlformats.org/officeDocument/2006/relationships/hyperlink" Target="https://eur-lex.europa.eu/resource.html?uri=cellar:9e8d52e1-2c70-11e6-b497-01aa75ed71a1.0011.01/DOC_3&amp;format=PDF" TargetMode="External"/><Relationship Id="rId21" Type="http://schemas.openxmlformats.org/officeDocument/2006/relationships/hyperlink" Target="https://hadzici.ba/userfiles/file/Odluka%20-%20Projekti%20mladih%202022.pdf" TargetMode="External"/><Relationship Id="rId7" Type="http://schemas.openxmlformats.org/officeDocument/2006/relationships/hyperlink" Target="https://www.vijecemladih.ba/wp-content/uploads/2016/12/Zakon-o-mladima.pdf" TargetMode="External"/><Relationship Id="rId12" Type="http://schemas.openxmlformats.org/officeDocument/2006/relationships/hyperlink" Target="https://vlada.ks.gov.ba/aktuelnosti/novosti/poceo-saobracati-voz-iz-pazarica" TargetMode="External"/><Relationship Id="rId17" Type="http://schemas.openxmlformats.org/officeDocument/2006/relationships/hyperlink" Target="https://hadzici.ba/post.php?id=707" TargetMode="External"/><Relationship Id="rId2" Type="http://schemas.openxmlformats.org/officeDocument/2006/relationships/hyperlink" Target="https://eur-lex.europa.eu/resource.html?uri=cellar:9e8d52e1-2c70-11e6-b497-01aa75ed71a1.0011.01/DOC_3&amp;format=PDF" TargetMode="External"/><Relationship Id="rId16" Type="http://schemas.openxmlformats.org/officeDocument/2006/relationships/hyperlink" Target="https://hadzici.ba/userfiles/file/JAvni%20poziv%20obrt%2022.pdf" TargetMode="External"/><Relationship Id="rId20" Type="http://schemas.openxmlformats.org/officeDocument/2006/relationships/hyperlink" Target="https://hadzici.ba/post.php?id=623" TargetMode="External"/><Relationship Id="rId1" Type="http://schemas.openxmlformats.org/officeDocument/2006/relationships/hyperlink" Target="https://eur-lex.europa.eu/legal-content/HR/TXT/HTML/?uri=CELEX:42018Y1218(01)&amp;from=ES" TargetMode="External"/><Relationship Id="rId6" Type="http://schemas.openxmlformats.org/officeDocument/2006/relationships/hyperlink" Target="http://www.fmks.gov.ba" TargetMode="External"/><Relationship Id="rId11" Type="http://schemas.openxmlformats.org/officeDocument/2006/relationships/hyperlink" Target="https://hadzici.ba/sluzba.php?id=5" TargetMode="External"/><Relationship Id="rId5" Type="http://schemas.openxmlformats.org/officeDocument/2006/relationships/hyperlink" Target="https://www.youthforum.org/" TargetMode="External"/><Relationship Id="rId15" Type="http://schemas.openxmlformats.org/officeDocument/2006/relationships/hyperlink" Target="https://szks.ba/kontakt/" TargetMode="External"/><Relationship Id="rId10" Type="http://schemas.openxmlformats.org/officeDocument/2006/relationships/hyperlink" Target="https://hadzici.ba/post.php?id=99" TargetMode="External"/><Relationship Id="rId19" Type="http://schemas.openxmlformats.org/officeDocument/2006/relationships/hyperlink" Target="https://s.mladi.org/ZakonovolontiranjuFBiH" TargetMode="External"/><Relationship Id="rId4" Type="http://schemas.openxmlformats.org/officeDocument/2006/relationships/hyperlink" Target="https://eur-lex.europa.eu/resource.html?uri=cellar:9e8d52e1-2c70-11e6-b497-01aa75ed71a1.0011.01/DOC_3&amp;format=PDF" TargetMode="External"/><Relationship Id="rId9" Type="http://schemas.openxmlformats.org/officeDocument/2006/relationships/hyperlink" Target="https://hadzici.ba/post.php?id=460" TargetMode="External"/><Relationship Id="rId14" Type="http://schemas.openxmlformats.org/officeDocument/2006/relationships/hyperlink" Target="https://fzs.ba/index.php/bosanski-bilteni/obrazovan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ORGANIZACIJA\OBRASCI\NOVI%20OBRASCI\PROJEKTI\OBR-MAT-3%20Materijali%20projekta.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krvavac\Desktop\Grafici%20Hadzici.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krvavac\Desktop\Grafici%20Hadzici.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krvavac\Desktop\Grafici%20Hadzici.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krvavac\Desktop\Grafici%20Hadzici.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krvavac\Desktop\Grafici%20Hadzici.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krvavac\Desktop\Grafici%20Hadzici.xlsx" TargetMode="External"/></Relationships>
</file>

<file path=word/charts/_rels/chart15.xml.rels><?xml version="1.0" encoding="UTF-8" standalone="yes"?>
<Relationships xmlns="http://schemas.openxmlformats.org/package/2006/relationships"><Relationship Id="rId2" Type="http://schemas.openxmlformats.org/officeDocument/2006/relationships/oleObject" Target="file:///C:\Users\akrvavac\Desktop\Grafici%20Hadzici.xlsx" TargetMode="External"/><Relationship Id="rId1" Type="http://schemas.openxmlformats.org/officeDocument/2006/relationships/themeOverride" Target="../theme/themeOverride2.xml"/></Relationships>
</file>

<file path=word/charts/_rels/chart16.xml.rels><?xml version="1.0" encoding="UTF-8" standalone="yes"?>
<Relationships xmlns="http://schemas.openxmlformats.org/package/2006/relationships"><Relationship Id="rId1" Type="http://schemas.openxmlformats.org/officeDocument/2006/relationships/oleObject" Target="file:///C:\Users\akrvavac\Desktop\Grafici%20Hadzici.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akrvavac\Desktop\Grafici%20Hadzici.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akrvavac\Desktop\Grafici%20Hadzici.xlsx" TargetMode="External"/></Relationships>
</file>

<file path=word/charts/_rels/chart19.xml.rels><?xml version="1.0" encoding="UTF-8" standalone="yes"?>
<Relationships xmlns="http://schemas.openxmlformats.org/package/2006/relationships"><Relationship Id="rId2" Type="http://schemas.openxmlformats.org/officeDocument/2006/relationships/oleObject" Target="file:///C:\Users\akrvavac\Desktop\Grafici%20Hadzici.xlsx" TargetMode="External"/><Relationship Id="rId1" Type="http://schemas.openxmlformats.org/officeDocument/2006/relationships/themeOverride" Target="../theme/themeOverride3.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akrvavac\Desktop\Grafici%20Hadzici.xlsx" TargetMode="External"/></Relationships>
</file>

<file path=word/charts/_rels/chart20.xml.rels><?xml version="1.0" encoding="UTF-8" standalone="yes"?>
<Relationships xmlns="http://schemas.openxmlformats.org/package/2006/relationships"><Relationship Id="rId2" Type="http://schemas.openxmlformats.org/officeDocument/2006/relationships/oleObject" Target="file:///C:\Users\akrvavac\Desktop\Grafici%20Hadzici.xlsx" TargetMode="External"/><Relationship Id="rId1" Type="http://schemas.openxmlformats.org/officeDocument/2006/relationships/themeOverride" Target="../theme/themeOverride4.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akrvavac\Desktop\Grafici%20Hadzic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krvavac\Desktop\Grafici%20Hadzici.xlsx"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C:\Users\akrvavac\Desktop\Grafici%20Hadzici.xlsx" TargetMode="External"/><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1" Type="http://schemas.openxmlformats.org/officeDocument/2006/relationships/oleObject" Target="file:///C:\Users\akrvavac\Desktop\Grafici%20Hadzic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krvavac\Desktop\Grafici%20Hadzici.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krvavac\Desktop\Grafici%20Hadzici.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krvavac\Desktop\Grafici%20Hadzic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bs-Latn-BA"/>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200">
                <a:latin typeface="Abel Pro" panose="02000506030000020004" pitchFamily="50" charset="-18"/>
              </a:rPr>
              <a:t>Prikaz procenta mladih iz Hadžića po petogodištima</a:t>
            </a:r>
          </a:p>
        </c:rich>
      </c:tx>
      <c:spPr>
        <a:noFill/>
        <a:ln>
          <a:noFill/>
        </a:ln>
        <a:effectLst/>
      </c:spPr>
    </c:title>
    <c:plotArea>
      <c:layout/>
      <c:pieChart>
        <c:varyColors val="1"/>
        <c:ser>
          <c:idx val="0"/>
          <c:order val="0"/>
          <c:tx>
            <c:strRef>
              <c:f>'Mladi po petogodištima'!$B$1</c:f>
              <c:strCache>
                <c:ptCount val="1"/>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51C-421D-A9D3-2A1F177BDCF6}"/>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51C-421D-A9D3-2A1F177BDCF6}"/>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51C-421D-A9D3-2A1F177BDCF6}"/>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sr-Latn-CS"/>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'Mladi po petogodištima'!$A$2:$A$4</c:f>
              <c:strCache>
                <c:ptCount val="3"/>
                <c:pt idx="0">
                  <c:v>15-19</c:v>
                </c:pt>
                <c:pt idx="1">
                  <c:v>20-24</c:v>
                </c:pt>
                <c:pt idx="2">
                  <c:v>25-30</c:v>
                </c:pt>
              </c:strCache>
            </c:strRef>
          </c:cat>
          <c:val>
            <c:numRef>
              <c:f>'Mladi po petogodištima'!$B$2:$B$4</c:f>
              <c:numCache>
                <c:formatCode>0.00%</c:formatCode>
                <c:ptCount val="3"/>
                <c:pt idx="0">
                  <c:v>0.3510000000000002</c:v>
                </c:pt>
                <c:pt idx="1">
                  <c:v>0.33200000000000035</c:v>
                </c:pt>
                <c:pt idx="2">
                  <c:v>0.31600000000000023</c:v>
                </c:pt>
              </c:numCache>
            </c:numRef>
          </c:val>
          <c:extLst xmlns:c16r2="http://schemas.microsoft.com/office/drawing/2015/06/chart">
            <c:ext xmlns:c16="http://schemas.microsoft.com/office/drawing/2014/chart" uri="{C3380CC4-5D6E-409C-BE32-E72D297353CC}">
              <c16:uniqueId val="{00000006-C51C-421D-A9D3-2A1F177BDCF6}"/>
            </c:ext>
          </c:extLst>
        </c:ser>
        <c:dLbls>
          <c:showVal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sr-Latn-C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sr-Latn-C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bs-Latn-BA"/>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200">
                <a:latin typeface="Abel Pro" panose="02000506030000020004" pitchFamily="50" charset="-18"/>
              </a:rPr>
              <a:t>Jeste li Vi član domaćinstva koji doprinosi kućnom budžetu?</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'Doprinos budžetu'!$B$1</c:f>
              <c:strCache>
                <c:ptCount val="1"/>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5F42-43D2-9A02-3B63E7FDF821}"/>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5F42-43D2-9A02-3B63E7FDF821}"/>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5F42-43D2-9A02-3B63E7FDF821}"/>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Abel Pro" panose="02000506030000020004" pitchFamily="50" charset="-18"/>
                    <a:ea typeface="+mn-ea"/>
                    <a:cs typeface="+mn-cs"/>
                  </a:defRPr>
                </a:pPr>
                <a:endParaRPr lang="sr-Latn-CS"/>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'Doprinos budžetu'!$A$2:$A$4</c:f>
              <c:strCache>
                <c:ptCount val="3"/>
                <c:pt idx="0">
                  <c:v>Da</c:v>
                </c:pt>
                <c:pt idx="1">
                  <c:v>Da, ali ne redovno</c:v>
                </c:pt>
                <c:pt idx="2">
                  <c:v>Ne</c:v>
                </c:pt>
              </c:strCache>
            </c:strRef>
          </c:cat>
          <c:val>
            <c:numRef>
              <c:f>'Doprinos budžetu'!$B$2:$B$4</c:f>
              <c:numCache>
                <c:formatCode>0.00%</c:formatCode>
                <c:ptCount val="3"/>
                <c:pt idx="0">
                  <c:v>0.35800000000000021</c:v>
                </c:pt>
                <c:pt idx="1">
                  <c:v>0.15700000000000011</c:v>
                </c:pt>
                <c:pt idx="2">
                  <c:v>0.46600000000000008</c:v>
                </c:pt>
              </c:numCache>
            </c:numRef>
          </c:val>
          <c:extLst xmlns:c16r2="http://schemas.microsoft.com/office/drawing/2015/06/chart">
            <c:ext xmlns:c16="http://schemas.microsoft.com/office/drawing/2014/chart" uri="{C3380CC4-5D6E-409C-BE32-E72D297353CC}">
              <c16:uniqueId val="{00000006-5F42-43D2-9A02-3B63E7FDF821}"/>
            </c:ext>
          </c:extLst>
        </c:ser>
        <c:dLbls>
          <c:showVal val="1"/>
        </c:dLbls>
      </c:pie3DChart>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Abel Pro" panose="02000506030000020004" pitchFamily="50" charset="-18"/>
              <a:ea typeface="+mn-ea"/>
              <a:cs typeface="+mn-cs"/>
            </a:defRPr>
          </a:pPr>
          <a:endParaRPr lang="sr-Latn-C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sr-Latn-C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bs-Latn-BA"/>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200">
                <a:latin typeface="Abel Pro" panose="02000506030000020004" pitchFamily="50" charset="-18"/>
              </a:rPr>
              <a:t>U kojoj mjeri ste zadovoljni uslugama koje pruža Dom zdravlja u Vašem gradu/općini?</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'Usluge DZ'!$B$1</c:f>
              <c:strCache>
                <c:ptCount val="1"/>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D7EF-4CC4-8BC3-65253CE321AF}"/>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D7EF-4CC4-8BC3-65253CE321AF}"/>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D7EF-4CC4-8BC3-65253CE321AF}"/>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D7EF-4CC4-8BC3-65253CE321AF}"/>
              </c:ext>
            </c:extLst>
          </c:dPt>
          <c:dPt>
            <c:idx val="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D7EF-4CC4-8BC3-65253CE321AF}"/>
              </c:ext>
            </c:extLst>
          </c:dPt>
          <c:dLbls>
            <c:dLbl>
              <c:idx val="2"/>
              <c:layout>
                <c:manualLayout>
                  <c:x val="4.9254374453193389E-2"/>
                  <c:y val="-9.3756197142024073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7EF-4CC4-8BC3-65253CE321AF}"/>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Abel Pro" panose="02000506030000020004" pitchFamily="50" charset="-18"/>
                    <a:ea typeface="+mn-ea"/>
                    <a:cs typeface="+mn-cs"/>
                  </a:defRPr>
                </a:pPr>
                <a:endParaRPr lang="sr-Latn-CS"/>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'Usluge DZ'!$A$2:$A$6</c:f>
              <c:strCache>
                <c:ptCount val="5"/>
                <c:pt idx="0">
                  <c:v>Nezadovoljan</c:v>
                </c:pt>
                <c:pt idx="1">
                  <c:v>Ni zadovoljan, ni nezadovoljan</c:v>
                </c:pt>
                <c:pt idx="2">
                  <c:v>U potpunosti nezadovoljan</c:v>
                </c:pt>
                <c:pt idx="3">
                  <c:v>Zadovoljan</c:v>
                </c:pt>
                <c:pt idx="4">
                  <c:v>U potpunosti zadovoljan</c:v>
                </c:pt>
              </c:strCache>
            </c:strRef>
          </c:cat>
          <c:val>
            <c:numRef>
              <c:f>'Usluge DZ'!$B$2:$B$6</c:f>
              <c:numCache>
                <c:formatCode>0.00%</c:formatCode>
                <c:ptCount val="5"/>
                <c:pt idx="0">
                  <c:v>0.192</c:v>
                </c:pt>
                <c:pt idx="1">
                  <c:v>0.37100000000000022</c:v>
                </c:pt>
                <c:pt idx="2">
                  <c:v>7.3000000000000009E-2</c:v>
                </c:pt>
                <c:pt idx="3">
                  <c:v>0.28100000000000008</c:v>
                </c:pt>
                <c:pt idx="4" formatCode="0%">
                  <c:v>7.0000000000000021E-2</c:v>
                </c:pt>
              </c:numCache>
            </c:numRef>
          </c:val>
          <c:extLst xmlns:c16r2="http://schemas.microsoft.com/office/drawing/2015/06/chart">
            <c:ext xmlns:c16="http://schemas.microsoft.com/office/drawing/2014/chart" uri="{C3380CC4-5D6E-409C-BE32-E72D297353CC}">
              <c16:uniqueId val="{0000000A-D7EF-4CC4-8BC3-65253CE321AF}"/>
            </c:ext>
          </c:extLst>
        </c:ser>
        <c:dLbls>
          <c:showVal val="1"/>
        </c:dLbls>
      </c:pie3DChart>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Abel Pro" panose="02000506030000020004" pitchFamily="50" charset="-18"/>
              <a:ea typeface="+mn-ea"/>
              <a:cs typeface="+mn-cs"/>
            </a:defRPr>
          </a:pPr>
          <a:endParaRPr lang="sr-Latn-C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sr-Latn-C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bs-Latn-BA"/>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200">
                <a:latin typeface="Abel Pro" panose="02000506030000020004" pitchFamily="50" charset="-18"/>
              </a:rPr>
              <a:t>Kad ste posljednji put izvršili sistematski pregled?</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bar"/>
        <c:grouping val="clustered"/>
        <c:ser>
          <c:idx val="0"/>
          <c:order val="0"/>
          <c:tx>
            <c:strRef>
              <c:f>'Sistematski pregled'!$B$1</c:f>
              <c:strCache>
                <c:ptCount val="1"/>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Abel Pro" panose="02000506030000020004" pitchFamily="50" charset="-18"/>
                    <a:ea typeface="+mn-ea"/>
                    <a:cs typeface="+mn-cs"/>
                  </a:defRPr>
                </a:pPr>
                <a:endParaRPr lang="sr-Latn-C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'Sistematski pregled'!$A$2:$A$6</c:f>
              <c:strCache>
                <c:ptCount val="5"/>
                <c:pt idx="0">
                  <c:v>Ne sjeća se</c:v>
                </c:pt>
                <c:pt idx="1">
                  <c:v>Nikada</c:v>
                </c:pt>
                <c:pt idx="2">
                  <c:v>Prije više od godinu dana</c:v>
                </c:pt>
                <c:pt idx="3">
                  <c:v>U zadnjih godinu dana</c:v>
                </c:pt>
                <c:pt idx="4">
                  <c:v>Ne želi odgovoriti </c:v>
                </c:pt>
              </c:strCache>
            </c:strRef>
          </c:cat>
          <c:val>
            <c:numRef>
              <c:f>'Sistematski pregled'!$B$2:$B$6</c:f>
              <c:numCache>
                <c:formatCode>0.00%</c:formatCode>
                <c:ptCount val="5"/>
                <c:pt idx="0">
                  <c:v>0.16600000000000001</c:v>
                </c:pt>
                <c:pt idx="1">
                  <c:v>1.2999999999999998E-2</c:v>
                </c:pt>
                <c:pt idx="2">
                  <c:v>0.34200000000000008</c:v>
                </c:pt>
                <c:pt idx="3" formatCode="0%">
                  <c:v>0.47000000000000008</c:v>
                </c:pt>
                <c:pt idx="4" formatCode="0%">
                  <c:v>1.0000000000000005E-2</c:v>
                </c:pt>
              </c:numCache>
            </c:numRef>
          </c:val>
          <c:extLst xmlns:c16r2="http://schemas.microsoft.com/office/drawing/2015/06/chart">
            <c:ext xmlns:c16="http://schemas.microsoft.com/office/drawing/2014/chart" uri="{C3380CC4-5D6E-409C-BE32-E72D297353CC}">
              <c16:uniqueId val="{00000000-63CE-424A-BE47-EF4C6A50FBF7}"/>
            </c:ext>
          </c:extLst>
        </c:ser>
        <c:dLbls>
          <c:showVal val="1"/>
        </c:dLbls>
        <c:shape val="box"/>
        <c:axId val="86061056"/>
        <c:axId val="86062592"/>
        <c:axId val="0"/>
      </c:bar3DChart>
      <c:catAx>
        <c:axId val="86061056"/>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Abel Pro" panose="02000506030000020004" pitchFamily="50" charset="-18"/>
                <a:ea typeface="+mn-ea"/>
                <a:cs typeface="+mn-cs"/>
              </a:defRPr>
            </a:pPr>
            <a:endParaRPr lang="sr-Latn-CS"/>
          </a:p>
        </c:txPr>
        <c:crossAx val="86062592"/>
        <c:crosses val="autoZero"/>
        <c:auto val="1"/>
        <c:lblAlgn val="ctr"/>
        <c:lblOffset val="100"/>
      </c:catAx>
      <c:valAx>
        <c:axId val="86062592"/>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tickLblPos val="nextTo"/>
        <c:crossAx val="8606105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sr-Latn-CS"/>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bs-Latn-BA"/>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200">
                <a:latin typeface="Abel Pro" panose="02000506030000020004" pitchFamily="50" charset="-18"/>
              </a:rPr>
              <a:t>Da li ste ikada koristili usluge psihologa?</a:t>
            </a:r>
            <a:r>
              <a:rPr lang="en-US"/>
              <a:t>
</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Psiholog!$B$1</c:f>
              <c:strCache>
                <c:ptCount val="1"/>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A32F-47F5-98E7-3C3DE0C69683}"/>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A32F-47F5-98E7-3C3DE0C69683}"/>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A32F-47F5-98E7-3C3DE0C69683}"/>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Abel Pro" panose="02000506030000020004" pitchFamily="50" charset="-18"/>
                    <a:ea typeface="+mn-ea"/>
                    <a:cs typeface="+mn-cs"/>
                  </a:defRPr>
                </a:pPr>
                <a:endParaRPr lang="sr-Latn-CS"/>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Psiholog!$A$2:$A$4</c:f>
              <c:strCache>
                <c:ptCount val="3"/>
                <c:pt idx="0">
                  <c:v>Da</c:v>
                </c:pt>
                <c:pt idx="1">
                  <c:v>Ne</c:v>
                </c:pt>
                <c:pt idx="2">
                  <c:v>Ne želim odgovoriti</c:v>
                </c:pt>
              </c:strCache>
            </c:strRef>
          </c:cat>
          <c:val>
            <c:numRef>
              <c:f>Psiholog!$B$2:$B$4</c:f>
              <c:numCache>
                <c:formatCode>0.00%</c:formatCode>
                <c:ptCount val="3"/>
                <c:pt idx="0">
                  <c:v>0.14400000000000004</c:v>
                </c:pt>
                <c:pt idx="1">
                  <c:v>0.84300000000000042</c:v>
                </c:pt>
                <c:pt idx="2">
                  <c:v>1.2999999999999998E-2</c:v>
                </c:pt>
              </c:numCache>
            </c:numRef>
          </c:val>
          <c:extLst xmlns:c16r2="http://schemas.microsoft.com/office/drawing/2015/06/chart">
            <c:ext xmlns:c16="http://schemas.microsoft.com/office/drawing/2014/chart" uri="{C3380CC4-5D6E-409C-BE32-E72D297353CC}">
              <c16:uniqueId val="{00000006-A32F-47F5-98E7-3C3DE0C69683}"/>
            </c:ext>
          </c:extLst>
        </c:ser>
        <c:dLbls>
          <c:showVal val="1"/>
        </c:dLbls>
      </c:pie3DChart>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Abel Pro" panose="02000506030000020004" pitchFamily="50" charset="-18"/>
              <a:ea typeface="+mn-ea"/>
              <a:cs typeface="+mn-cs"/>
            </a:defRPr>
          </a:pPr>
          <a:endParaRPr lang="sr-Latn-C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sr-Latn-CS"/>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bs-Latn-BA"/>
  <c:chart>
    <c:title>
      <c:tx>
        <c:rich>
          <a:bodyPr rot="0" spcFirstLastPara="1" vertOverflow="ellipsis" vert="horz" wrap="square" anchor="ctr" anchorCtr="1"/>
          <a:lstStyle/>
          <a:p>
            <a:pPr>
              <a:defRPr lang="en-US" sz="1200" b="0" i="0" u="none" strike="noStrike" kern="1200" spc="0" baseline="0">
                <a:solidFill>
                  <a:schemeClr val="tx1">
                    <a:lumMod val="65000"/>
                    <a:lumOff val="35000"/>
                  </a:schemeClr>
                </a:solidFill>
                <a:latin typeface="Abel Pro" panose="02000506030000020004" pitchFamily="50" charset="-18"/>
                <a:ea typeface="+mn-ea"/>
                <a:cs typeface="+mn-cs"/>
              </a:defRPr>
            </a:pPr>
            <a:r>
              <a:rPr lang="en-US" sz="1200">
                <a:latin typeface="Abel Pro" panose="02000506030000020004" pitchFamily="50" charset="-18"/>
              </a:rPr>
              <a:t>Da li biste posjećivali sportske događaje ako biste imali priliku?</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bar"/>
        <c:grouping val="clustered"/>
        <c:ser>
          <c:idx val="0"/>
          <c:order val="0"/>
          <c:tx>
            <c:strRef>
              <c:f>'Sportski događaji'!$C$10</c:f>
              <c:strCache>
                <c:ptCount val="1"/>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Abel Pro" panose="02000506030000020004" pitchFamily="50" charset="-18"/>
                    <a:ea typeface="+mn-ea"/>
                    <a:cs typeface="+mn-cs"/>
                  </a:defRPr>
                </a:pPr>
                <a:endParaRPr lang="sr-Latn-C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'Sportski događaji'!$B$11:$B$15</c:f>
              <c:strCache>
                <c:ptCount val="5"/>
                <c:pt idx="0">
                  <c:v>Ne, ne bih</c:v>
                </c:pt>
                <c:pt idx="1">
                  <c:v>Vjerovatno ne bih</c:v>
                </c:pt>
                <c:pt idx="2">
                  <c:v>Da, sasvim sigurno</c:v>
                </c:pt>
                <c:pt idx="3">
                  <c:v>Vjerovatno bih</c:v>
                </c:pt>
                <c:pt idx="4">
                  <c:v>Ne znam</c:v>
                </c:pt>
              </c:strCache>
            </c:strRef>
          </c:cat>
          <c:val>
            <c:numRef>
              <c:f>'Sportski događaji'!$C$11:$C$15</c:f>
              <c:numCache>
                <c:formatCode>0.00%</c:formatCode>
                <c:ptCount val="5"/>
                <c:pt idx="0">
                  <c:v>5.8000000000000003E-2</c:v>
                </c:pt>
                <c:pt idx="1">
                  <c:v>6.1000000000000013E-2</c:v>
                </c:pt>
                <c:pt idx="2">
                  <c:v>0.502</c:v>
                </c:pt>
                <c:pt idx="3">
                  <c:v>0.3480000000000002</c:v>
                </c:pt>
                <c:pt idx="4">
                  <c:v>2.1999999999999999E-2</c:v>
                </c:pt>
              </c:numCache>
            </c:numRef>
          </c:val>
          <c:extLst xmlns:c16r2="http://schemas.microsoft.com/office/drawing/2015/06/chart">
            <c:ext xmlns:c16="http://schemas.microsoft.com/office/drawing/2014/chart" uri="{C3380CC4-5D6E-409C-BE32-E72D297353CC}">
              <c16:uniqueId val="{00000000-1B82-4206-A13E-E167D2BE263B}"/>
            </c:ext>
          </c:extLst>
        </c:ser>
        <c:dLbls>
          <c:showVal val="1"/>
        </c:dLbls>
        <c:shape val="box"/>
        <c:axId val="93196672"/>
        <c:axId val="93198208"/>
        <c:axId val="0"/>
      </c:bar3DChart>
      <c:catAx>
        <c:axId val="93196672"/>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Abel Pro" panose="02000506030000020004" pitchFamily="50" charset="-18"/>
                <a:ea typeface="+mn-ea"/>
                <a:cs typeface="+mn-cs"/>
              </a:defRPr>
            </a:pPr>
            <a:endParaRPr lang="sr-Latn-CS"/>
          </a:p>
        </c:txPr>
        <c:crossAx val="93198208"/>
        <c:crosses val="autoZero"/>
        <c:auto val="1"/>
        <c:lblAlgn val="ctr"/>
        <c:lblOffset val="100"/>
      </c:catAx>
      <c:valAx>
        <c:axId val="93198208"/>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tickLblPos val="nextTo"/>
        <c:crossAx val="9319667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sr-Latn-CS"/>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bs-Latn-BA"/>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200">
                <a:latin typeface="Abel Pro" panose="02000506030000020004" pitchFamily="50" charset="-18"/>
              </a:rPr>
              <a:t>Da li biste posjećivali događaje iz oblasti kulture i umjetnosti ukoliko biste imali priliku?</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5BC3-42B5-AB7E-476C103CC98F}"/>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5BC3-42B5-AB7E-476C103CC98F}"/>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5BC3-42B5-AB7E-476C103CC98F}"/>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5BC3-42B5-AB7E-476C103CC98F}"/>
              </c:ext>
            </c:extLst>
          </c:dPt>
          <c:dPt>
            <c:idx val="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5BC3-42B5-AB7E-476C103CC98F}"/>
              </c:ext>
            </c:extLst>
          </c:dPt>
          <c:dPt>
            <c:idx val="5"/>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5BC3-42B5-AB7E-476C103CC98F}"/>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Abel Pro" panose="02000506030000020004" pitchFamily="50" charset="-18"/>
                    <a:ea typeface="+mn-ea"/>
                    <a:cs typeface="+mn-cs"/>
                  </a:defRPr>
                </a:pPr>
                <a:endParaRPr lang="sr-Latn-CS"/>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'Kulturni događaji'!$A$1:$A$6</c:f>
              <c:strCache>
                <c:ptCount val="6"/>
                <c:pt idx="0">
                  <c:v>Da li biste posjećivali događaje iz oblasti kulture i umjetnosti ukoliko biste imali priliku?</c:v>
                </c:pt>
                <c:pt idx="1">
                  <c:v>Da, sasvim sigurno</c:v>
                </c:pt>
                <c:pt idx="2">
                  <c:v>Ne, ne bih</c:v>
                </c:pt>
                <c:pt idx="3">
                  <c:v>Vjerovatno bih</c:v>
                </c:pt>
                <c:pt idx="4">
                  <c:v>Vjerovatno ne bih</c:v>
                </c:pt>
                <c:pt idx="5">
                  <c:v>Ne znam</c:v>
                </c:pt>
              </c:strCache>
            </c:strRef>
          </c:cat>
          <c:val>
            <c:numRef>
              <c:f>'Kulturni događaji'!$B$1:$B$6</c:f>
              <c:numCache>
                <c:formatCode>0%</c:formatCode>
                <c:ptCount val="6"/>
                <c:pt idx="1">
                  <c:v>0.38000000000000023</c:v>
                </c:pt>
                <c:pt idx="2" formatCode="0.00%">
                  <c:v>0.10500000000000002</c:v>
                </c:pt>
                <c:pt idx="3" formatCode="0.00%">
                  <c:v>0.32600000000000023</c:v>
                </c:pt>
                <c:pt idx="4" formatCode="0.00%">
                  <c:v>0.1470000000000001</c:v>
                </c:pt>
                <c:pt idx="5" formatCode="0.00%">
                  <c:v>3.500000000000001E-2</c:v>
                </c:pt>
              </c:numCache>
            </c:numRef>
          </c:val>
          <c:extLst xmlns:c16r2="http://schemas.microsoft.com/office/drawing/2015/06/chart">
            <c:ext xmlns:c16="http://schemas.microsoft.com/office/drawing/2014/chart" uri="{C3380CC4-5D6E-409C-BE32-E72D297353CC}">
              <c16:uniqueId val="{0000000C-5BC3-42B5-AB7E-476C103CC98F}"/>
            </c:ext>
          </c:extLst>
        </c:ser>
        <c:dLbls>
          <c:showVal val="1"/>
        </c:dLbls>
      </c:pie3DChart>
      <c:spPr>
        <a:noFill/>
        <a:ln>
          <a:noFill/>
        </a:ln>
        <a:effectLst/>
      </c:spPr>
    </c:plotArea>
    <c:legend>
      <c:legendPos val="b"/>
      <c:legendEntry>
        <c:idx val="0"/>
        <c:delete val="1"/>
      </c:legendEntry>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Abel Pro" panose="02000506030000020004" pitchFamily="50" charset="-18"/>
              <a:ea typeface="+mn-ea"/>
              <a:cs typeface="+mn-cs"/>
            </a:defRPr>
          </a:pPr>
          <a:endParaRPr lang="sr-Latn-C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sr-Latn-CS"/>
    </a:p>
  </c:txPr>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bs-Latn-BA"/>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200">
                <a:latin typeface="Abel Pro" panose="02000506030000020004" pitchFamily="50" charset="-18"/>
              </a:rPr>
              <a:t>Prema Vašem mišljenju, koliko mladi imaju utjecaja na odluke koje se tiču njih, a donose se na lokalnom nivou?</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'Utjecaj mladih na odluke'!$B$1</c:f>
              <c:strCache>
                <c:ptCount val="1"/>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8A80-4022-AC1B-70450A31854C}"/>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8A80-4022-AC1B-70450A31854C}"/>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8A80-4022-AC1B-70450A31854C}"/>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8A80-4022-AC1B-70450A31854C}"/>
              </c:ext>
            </c:extLst>
          </c:dPt>
          <c:dPt>
            <c:idx val="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8A80-4022-AC1B-70450A31854C}"/>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Abel Pro" panose="02000506030000020004" pitchFamily="50" charset="-18"/>
                    <a:ea typeface="+mn-ea"/>
                    <a:cs typeface="+mn-cs"/>
                  </a:defRPr>
                </a:pPr>
                <a:endParaRPr lang="sr-Latn-CS"/>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'Utjecaj mladih na odluke'!$A$2:$A$6</c:f>
              <c:strCache>
                <c:ptCount val="5"/>
                <c:pt idx="0">
                  <c:v>Uopće nemaju utjecaja</c:v>
                </c:pt>
                <c:pt idx="1">
                  <c:v>Imaju malo utjecaja</c:v>
                </c:pt>
                <c:pt idx="2">
                  <c:v>Donekle imaju utjecaja</c:v>
                </c:pt>
                <c:pt idx="3">
                  <c:v>Imaju mnogo utjecaja</c:v>
                </c:pt>
                <c:pt idx="4">
                  <c:v>Ne zna</c:v>
                </c:pt>
              </c:strCache>
            </c:strRef>
          </c:cat>
          <c:val>
            <c:numRef>
              <c:f>'Utjecaj mladih na odluke'!$B$2:$B$6</c:f>
              <c:numCache>
                <c:formatCode>0.00%</c:formatCode>
                <c:ptCount val="5"/>
                <c:pt idx="0">
                  <c:v>0.16300000000000001</c:v>
                </c:pt>
                <c:pt idx="1">
                  <c:v>0.34500000000000008</c:v>
                </c:pt>
                <c:pt idx="2">
                  <c:v>0.32300000000000023</c:v>
                </c:pt>
                <c:pt idx="3">
                  <c:v>0.14100000000000001</c:v>
                </c:pt>
                <c:pt idx="4">
                  <c:v>1.9000000000000013E-2</c:v>
                </c:pt>
              </c:numCache>
            </c:numRef>
          </c:val>
          <c:extLst xmlns:c16r2="http://schemas.microsoft.com/office/drawing/2015/06/chart">
            <c:ext xmlns:c16="http://schemas.microsoft.com/office/drawing/2014/chart" uri="{C3380CC4-5D6E-409C-BE32-E72D297353CC}">
              <c16:uniqueId val="{0000000A-8A80-4022-AC1B-70450A31854C}"/>
            </c:ext>
          </c:extLst>
        </c:ser>
        <c:dLbls>
          <c:showVal val="1"/>
        </c:dLbls>
      </c:pie3DChart>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Abel Pro" panose="02000506030000020004" pitchFamily="50" charset="-18"/>
              <a:ea typeface="+mn-ea"/>
              <a:cs typeface="+mn-cs"/>
            </a:defRPr>
          </a:pPr>
          <a:endParaRPr lang="sr-Latn-C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sr-Latn-CS"/>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bs-Latn-BA"/>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200">
                <a:latin typeface="Abel Pro" panose="02000506030000020004" pitchFamily="50" charset="-18"/>
              </a:rPr>
              <a:t>Koliko često ste koristili internet u posljednjih mjesec dana?</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Internet!$B$1</c:f>
              <c:strCache>
                <c:ptCount val="1"/>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F791-49BE-9BCA-42CBC04468DD}"/>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F791-49BE-9BCA-42CBC04468DD}"/>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F791-49BE-9BCA-42CBC04468DD}"/>
              </c:ext>
            </c:extLst>
          </c:dPt>
          <c:dLbls>
            <c:dLbl>
              <c:idx val="0"/>
              <c:layout>
                <c:manualLayout>
                  <c:x val="-1.2060505352767875E-2"/>
                  <c:y val="9.7406253221368408E-3"/>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791-49BE-9BCA-42CBC04468DD}"/>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Abel Pro" panose="02000506030000020004" pitchFamily="50" charset="-18"/>
                    <a:ea typeface="+mn-ea"/>
                    <a:cs typeface="+mn-cs"/>
                  </a:defRPr>
                </a:pPr>
                <a:endParaRPr lang="sr-Latn-CS"/>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Internet!$A$2:$A$4</c:f>
              <c:strCache>
                <c:ptCount val="3"/>
                <c:pt idx="0">
                  <c:v>Skoro svaki dan</c:v>
                </c:pt>
                <c:pt idx="1">
                  <c:v>Svaki dan</c:v>
                </c:pt>
                <c:pt idx="2">
                  <c:v>Ne želi odgovoriti</c:v>
                </c:pt>
              </c:strCache>
            </c:strRef>
          </c:cat>
          <c:val>
            <c:numRef>
              <c:f>Internet!$B$2:$B$4</c:f>
              <c:numCache>
                <c:formatCode>0.00%</c:formatCode>
                <c:ptCount val="3"/>
                <c:pt idx="0">
                  <c:v>5.8000000000000003E-2</c:v>
                </c:pt>
                <c:pt idx="1">
                  <c:v>0.92700000000000005</c:v>
                </c:pt>
                <c:pt idx="2">
                  <c:v>1.6000000000000014E-2</c:v>
                </c:pt>
              </c:numCache>
            </c:numRef>
          </c:val>
          <c:extLst xmlns:c16r2="http://schemas.microsoft.com/office/drawing/2015/06/chart">
            <c:ext xmlns:c16="http://schemas.microsoft.com/office/drawing/2014/chart" uri="{C3380CC4-5D6E-409C-BE32-E72D297353CC}">
              <c16:uniqueId val="{00000006-F791-49BE-9BCA-42CBC04468DD}"/>
            </c:ext>
          </c:extLst>
        </c:ser>
        <c:dLbls>
          <c:showVal val="1"/>
        </c:dLbls>
      </c:pie3DChart>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Abel Pro" panose="02000506030000020004" pitchFamily="50" charset="-18"/>
              <a:ea typeface="+mn-ea"/>
              <a:cs typeface="+mn-cs"/>
            </a:defRPr>
          </a:pPr>
          <a:endParaRPr lang="sr-Latn-C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sr-Latn-CS"/>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bs-Latn-BA"/>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200">
                <a:latin typeface="Abel Pro" panose="02000506030000020004" pitchFamily="50" charset="-18"/>
              </a:rPr>
              <a:t>Da li ste član neke od sljedećih organizacija?</a:t>
            </a:r>
          </a:p>
        </c:rich>
      </c:tx>
      <c:spPr>
        <a:noFill/>
        <a:ln>
          <a:noFill/>
        </a:ln>
        <a:effectLst/>
      </c:spPr>
    </c:title>
    <c:plotArea>
      <c:layout/>
      <c:barChart>
        <c:barDir val="bar"/>
        <c:grouping val="clustered"/>
        <c:ser>
          <c:idx val="0"/>
          <c:order val="0"/>
          <c:tx>
            <c:strRef>
              <c:f>'Članstvo u organizacijama'!$B$1</c:f>
              <c:strCache>
                <c:ptCount val="1"/>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Abel Pro" panose="02000506030000020004" pitchFamily="50" charset="-18"/>
                    <a:ea typeface="+mn-ea"/>
                    <a:cs typeface="+mn-cs"/>
                  </a:defRPr>
                </a:pPr>
                <a:endParaRPr lang="sr-Latn-CS"/>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'Članstvo u organizacijama'!$A$2:$A$9</c:f>
              <c:strCache>
                <c:ptCount val="8"/>
                <c:pt idx="0">
                  <c:v>Nisam član niti jedne organizacije</c:v>
                </c:pt>
                <c:pt idx="1">
                  <c:v>Profesionalne organizacije, npr. udruženja poljoprivrednika, poslovne ili organizacije zaposlenika</c:v>
                </c:pt>
                <c:pt idx="2">
                  <c:v>Organizacije za ljudska prava i/ili humanitarnu pomoć</c:v>
                </c:pt>
                <c:pt idx="3">
                  <c:v>Okolišne organizacije, tj. za očuvanje životne okoline</c:v>
                </c:pt>
                <c:pt idx="4">
                  <c:v>Političke stranke</c:v>
                </c:pt>
                <c:pt idx="5">
                  <c:v>Religijske organizacije, uključujući i omladinske religijske organizacije</c:v>
                </c:pt>
                <c:pt idx="6">
                  <c:v>Omladinske organizacije političkih stranaka</c:v>
                </c:pt>
                <c:pt idx="7">
                  <c:v>Omladinske organizacije ili asocijacije</c:v>
                </c:pt>
              </c:strCache>
            </c:strRef>
          </c:cat>
          <c:val>
            <c:numRef>
              <c:f>'Članstvo u organizacijama'!$B$2:$B$9</c:f>
              <c:numCache>
                <c:formatCode>0.00%</c:formatCode>
                <c:ptCount val="8"/>
                <c:pt idx="0">
                  <c:v>0.84700000000000042</c:v>
                </c:pt>
                <c:pt idx="1">
                  <c:v>3.0000000000000018E-3</c:v>
                </c:pt>
                <c:pt idx="2">
                  <c:v>6.0000000000000036E-3</c:v>
                </c:pt>
                <c:pt idx="3">
                  <c:v>6.0000000000000036E-3</c:v>
                </c:pt>
                <c:pt idx="4">
                  <c:v>5.1000000000000004E-2</c:v>
                </c:pt>
                <c:pt idx="5">
                  <c:v>5.3999999999999999E-2</c:v>
                </c:pt>
                <c:pt idx="6">
                  <c:v>1.9000000000000013E-2</c:v>
                </c:pt>
                <c:pt idx="7">
                  <c:v>4.8000000000000001E-2</c:v>
                </c:pt>
              </c:numCache>
            </c:numRef>
          </c:val>
          <c:extLst xmlns:c16r2="http://schemas.microsoft.com/office/drawing/2015/06/chart">
            <c:ext xmlns:c16="http://schemas.microsoft.com/office/drawing/2014/chart" uri="{C3380CC4-5D6E-409C-BE32-E72D297353CC}">
              <c16:uniqueId val="{00000000-26EC-4E4C-9604-52CB54DA1379}"/>
            </c:ext>
          </c:extLst>
        </c:ser>
        <c:dLbls>
          <c:showVal val="1"/>
        </c:dLbls>
        <c:axId val="93555328"/>
        <c:axId val="93561216"/>
      </c:barChart>
      <c:catAx>
        <c:axId val="9355532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Abel Pro" panose="02000506030000020004" pitchFamily="50" charset="-18"/>
                <a:ea typeface="+mn-ea"/>
                <a:cs typeface="+mn-cs"/>
              </a:defRPr>
            </a:pPr>
            <a:endParaRPr lang="sr-Latn-CS"/>
          </a:p>
        </c:txPr>
        <c:crossAx val="93561216"/>
        <c:crosses val="autoZero"/>
        <c:auto val="1"/>
        <c:lblAlgn val="ctr"/>
        <c:lblOffset val="100"/>
      </c:catAx>
      <c:valAx>
        <c:axId val="93561216"/>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tickLblPos val="nextTo"/>
        <c:crossAx val="9355532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sr-Latn-CS"/>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bs-Latn-BA"/>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200">
                <a:latin typeface="Abel Pro" panose="02000506030000020004" pitchFamily="50" charset="-18"/>
              </a:rPr>
              <a:t>Koliko ste zadovoljni radom policijskih službi?</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bar"/>
        <c:grouping val="clustered"/>
        <c:ser>
          <c:idx val="0"/>
          <c:order val="0"/>
          <c:tx>
            <c:strRef>
              <c:f>'Policijske službe'!$B$1</c:f>
              <c:strCache>
                <c:ptCount val="1"/>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Abel Pro" panose="02000506030000020004" pitchFamily="50" charset="-18"/>
                    <a:ea typeface="+mn-ea"/>
                    <a:cs typeface="+mn-cs"/>
                  </a:defRPr>
                </a:pPr>
                <a:endParaRPr lang="sr-Latn-C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'Policijske službe'!$A$2:$A$7</c:f>
              <c:strCache>
                <c:ptCount val="6"/>
                <c:pt idx="0">
                  <c:v>Nezadovoljan</c:v>
                </c:pt>
                <c:pt idx="1">
                  <c:v>Ni zadovoljan ni nezadovoljan</c:v>
                </c:pt>
                <c:pt idx="2">
                  <c:v>U potpunosti nezadovoljan</c:v>
                </c:pt>
                <c:pt idx="3">
                  <c:v>U potpunosti zadovoljan</c:v>
                </c:pt>
                <c:pt idx="4">
                  <c:v>Zadovoljan</c:v>
                </c:pt>
                <c:pt idx="5">
                  <c:v>Ne zna</c:v>
                </c:pt>
              </c:strCache>
            </c:strRef>
          </c:cat>
          <c:val>
            <c:numRef>
              <c:f>'Policijske službe'!$B$2:$B$7</c:f>
              <c:numCache>
                <c:formatCode>0.00%</c:formatCode>
                <c:ptCount val="6"/>
                <c:pt idx="0">
                  <c:v>0.128</c:v>
                </c:pt>
                <c:pt idx="1">
                  <c:v>0.44700000000000001</c:v>
                </c:pt>
                <c:pt idx="2">
                  <c:v>6.7000000000000004E-2</c:v>
                </c:pt>
                <c:pt idx="3">
                  <c:v>9.6000000000000002E-2</c:v>
                </c:pt>
                <c:pt idx="4">
                  <c:v>0.252</c:v>
                </c:pt>
                <c:pt idx="5">
                  <c:v>3.0000000000000018E-3</c:v>
                </c:pt>
              </c:numCache>
            </c:numRef>
          </c:val>
          <c:extLst xmlns:c16r2="http://schemas.microsoft.com/office/drawing/2015/06/chart">
            <c:ext xmlns:c16="http://schemas.microsoft.com/office/drawing/2014/chart" uri="{C3380CC4-5D6E-409C-BE32-E72D297353CC}">
              <c16:uniqueId val="{00000000-5C1F-4855-AC0E-D59022E7C5B2}"/>
            </c:ext>
          </c:extLst>
        </c:ser>
        <c:dLbls>
          <c:showVal val="1"/>
        </c:dLbls>
        <c:shape val="box"/>
        <c:axId val="93688192"/>
        <c:axId val="93689728"/>
        <c:axId val="0"/>
      </c:bar3DChart>
      <c:catAx>
        <c:axId val="93688192"/>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Abel Pro" panose="02000506030000020004" pitchFamily="50" charset="-18"/>
                <a:ea typeface="+mn-ea"/>
                <a:cs typeface="+mn-cs"/>
              </a:defRPr>
            </a:pPr>
            <a:endParaRPr lang="sr-Latn-CS"/>
          </a:p>
        </c:txPr>
        <c:crossAx val="93689728"/>
        <c:crosses val="autoZero"/>
        <c:auto val="1"/>
        <c:lblAlgn val="ctr"/>
        <c:lblOffset val="100"/>
      </c:catAx>
      <c:valAx>
        <c:axId val="93689728"/>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tickLblPos val="nextTo"/>
        <c:crossAx val="9368819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sr-Latn-C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bs-Latn-BA"/>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200">
                <a:latin typeface="Abel Pro" panose="02000506030000020004" pitchFamily="50" charset="-18"/>
              </a:rPr>
              <a:t>Za početak, recite koji je NAJVIŠI STEPEN OBRAZOVANJA KOJI STE ZAVRŠILI?</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bar"/>
        <c:grouping val="clustered"/>
        <c:ser>
          <c:idx val="0"/>
          <c:order val="0"/>
          <c:tx>
            <c:strRef>
              <c:f>Obrazovanje!$B$1</c:f>
              <c:strCache>
                <c:ptCount val="1"/>
                <c:pt idx="0">
                  <c:v>Ukupno</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Abel Pro" panose="02000506030000020004" pitchFamily="50" charset="-18"/>
                    <a:ea typeface="+mn-ea"/>
                    <a:cs typeface="+mn-cs"/>
                  </a:defRPr>
                </a:pPr>
                <a:endParaRPr lang="sr-Latn-C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Obrazovanje!$A$2:$A$10</c:f>
              <c:strCache>
                <c:ptCount val="9"/>
                <c:pt idx="0">
                  <c:v>Doktorat</c:v>
                </c:pt>
                <c:pt idx="1">
                  <c:v>Magisterij</c:v>
                </c:pt>
                <c:pt idx="2">
                  <c:v>Fakultet (Bakalaureat / Bachelor)</c:v>
                </c:pt>
                <c:pt idx="3">
                  <c:v>Viša škola - 2 godine dodatnog obrazovanja nakon srednje škole</c:v>
                </c:pt>
                <c:pt idx="4">
                  <c:v>Srednja škola –– četverogodišnja</c:v>
                </c:pt>
                <c:pt idx="5">
                  <c:v>Srednja stručna škola – trogodišnja</c:v>
                </c:pt>
                <c:pt idx="6">
                  <c:v>Završena osnovna škola</c:v>
                </c:pt>
                <c:pt idx="7">
                  <c:v>Nezavršena osnovna škola</c:v>
                </c:pt>
                <c:pt idx="8">
                  <c:v>Ne želi odgovoriti</c:v>
                </c:pt>
              </c:strCache>
            </c:strRef>
          </c:cat>
          <c:val>
            <c:numRef>
              <c:f>Obrazovanje!$B$2:$B$10</c:f>
              <c:numCache>
                <c:formatCode>0.00%</c:formatCode>
                <c:ptCount val="9"/>
                <c:pt idx="0">
                  <c:v>3.0000000000000018E-3</c:v>
                </c:pt>
                <c:pt idx="1">
                  <c:v>4.2000000000000023E-2</c:v>
                </c:pt>
                <c:pt idx="2">
                  <c:v>0.13700000000000001</c:v>
                </c:pt>
                <c:pt idx="3">
                  <c:v>3.0000000000000018E-3</c:v>
                </c:pt>
                <c:pt idx="4">
                  <c:v>0.45400000000000001</c:v>
                </c:pt>
                <c:pt idx="5">
                  <c:v>9.6000000000000002E-2</c:v>
                </c:pt>
                <c:pt idx="6">
                  <c:v>0.23600000000000004</c:v>
                </c:pt>
                <c:pt idx="7">
                  <c:v>2.5999999999999999E-2</c:v>
                </c:pt>
                <c:pt idx="8">
                  <c:v>3.0000000000000018E-3</c:v>
                </c:pt>
              </c:numCache>
            </c:numRef>
          </c:val>
          <c:extLst xmlns:c16r2="http://schemas.microsoft.com/office/drawing/2015/06/chart">
            <c:ext xmlns:c16="http://schemas.microsoft.com/office/drawing/2014/chart" uri="{C3380CC4-5D6E-409C-BE32-E72D297353CC}">
              <c16:uniqueId val="{00000000-9851-4176-9B63-17A74AEBA5EB}"/>
            </c:ext>
          </c:extLst>
        </c:ser>
        <c:dLbls>
          <c:showVal val="1"/>
        </c:dLbls>
        <c:shape val="box"/>
        <c:axId val="94417280"/>
        <c:axId val="94419200"/>
        <c:axId val="0"/>
      </c:bar3DChart>
      <c:catAx>
        <c:axId val="94417280"/>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Abel Pro" panose="02000506030000020004" pitchFamily="50" charset="-18"/>
                <a:ea typeface="+mn-ea"/>
                <a:cs typeface="+mn-cs"/>
              </a:defRPr>
            </a:pPr>
            <a:endParaRPr lang="sr-Latn-CS"/>
          </a:p>
        </c:txPr>
        <c:crossAx val="94419200"/>
        <c:crosses val="autoZero"/>
        <c:auto val="1"/>
        <c:lblAlgn val="ctr"/>
        <c:lblOffset val="100"/>
      </c:catAx>
      <c:valAx>
        <c:axId val="94419200"/>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tickLblPos val="nextTo"/>
        <c:crossAx val="9441728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sr-Latn-CS"/>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bs-Latn-BA"/>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200">
                <a:latin typeface="Abel Pro" panose="02000506030000020004" pitchFamily="50" charset="-18"/>
              </a:rPr>
              <a:t>Koliko ste zadovoljni sigurnosnom situacijom u mjestu u kojem živite?</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bar"/>
        <c:grouping val="clustered"/>
        <c:ser>
          <c:idx val="0"/>
          <c:order val="0"/>
          <c:tx>
            <c:strRef>
              <c:f>Sigurnost!$B$1</c:f>
              <c:strCache>
                <c:ptCount val="1"/>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Abel Pro" panose="02000506030000020004" pitchFamily="50" charset="-18"/>
                    <a:ea typeface="+mn-ea"/>
                    <a:cs typeface="+mn-cs"/>
                  </a:defRPr>
                </a:pPr>
                <a:endParaRPr lang="sr-Latn-C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Sigurnost!$A$2:$A$7</c:f>
              <c:strCache>
                <c:ptCount val="6"/>
                <c:pt idx="0">
                  <c:v>Potpuno nezadovoljan/na</c:v>
                </c:pt>
                <c:pt idx="1">
                  <c:v>Potpuno zadovoljan/na</c:v>
                </c:pt>
                <c:pt idx="2">
                  <c:v>Više nezadovoljan/na nego zadovoljan/na</c:v>
                </c:pt>
                <c:pt idx="3">
                  <c:v>Više zadovoljan/na nego nezadovoljan/na</c:v>
                </c:pt>
                <c:pt idx="4">
                  <c:v>Ne zna</c:v>
                </c:pt>
                <c:pt idx="5">
                  <c:v>Ne želi odgovoriti</c:v>
                </c:pt>
              </c:strCache>
            </c:strRef>
          </c:cat>
          <c:val>
            <c:numRef>
              <c:f>Sigurnost!$B$2:$B$7</c:f>
              <c:numCache>
                <c:formatCode>0.00%</c:formatCode>
                <c:ptCount val="6"/>
                <c:pt idx="0" formatCode="0%">
                  <c:v>8.0000000000000043E-2</c:v>
                </c:pt>
                <c:pt idx="1">
                  <c:v>0.2110000000000001</c:v>
                </c:pt>
                <c:pt idx="2">
                  <c:v>0.2840000000000002</c:v>
                </c:pt>
                <c:pt idx="3">
                  <c:v>0.39900000000000035</c:v>
                </c:pt>
                <c:pt idx="4">
                  <c:v>1.6000000000000014E-2</c:v>
                </c:pt>
                <c:pt idx="5" formatCode="0%">
                  <c:v>1.0000000000000005E-2</c:v>
                </c:pt>
              </c:numCache>
            </c:numRef>
          </c:val>
          <c:extLst xmlns:c16r2="http://schemas.microsoft.com/office/drawing/2015/06/chart">
            <c:ext xmlns:c16="http://schemas.microsoft.com/office/drawing/2014/chart" uri="{C3380CC4-5D6E-409C-BE32-E72D297353CC}">
              <c16:uniqueId val="{00000000-E50A-4514-8CDF-4BDEE5D862FB}"/>
            </c:ext>
          </c:extLst>
        </c:ser>
        <c:dLbls>
          <c:showVal val="1"/>
        </c:dLbls>
        <c:shape val="box"/>
        <c:axId val="93632384"/>
        <c:axId val="93633920"/>
        <c:axId val="0"/>
      </c:bar3DChart>
      <c:catAx>
        <c:axId val="93632384"/>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Abel Pro" panose="02000506030000020004" pitchFamily="50" charset="-18"/>
                <a:ea typeface="+mn-ea"/>
                <a:cs typeface="+mn-cs"/>
              </a:defRPr>
            </a:pPr>
            <a:endParaRPr lang="sr-Latn-CS"/>
          </a:p>
        </c:txPr>
        <c:crossAx val="93633920"/>
        <c:crosses val="autoZero"/>
        <c:auto val="1"/>
        <c:lblAlgn val="ctr"/>
        <c:lblOffset val="100"/>
      </c:catAx>
      <c:valAx>
        <c:axId val="93633920"/>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tickLblPos val="nextTo"/>
        <c:crossAx val="9363238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sr-Latn-C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bs-Latn-BA"/>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200">
                <a:latin typeface="Abel Pro" panose="02000506030000020004" pitchFamily="50" charset="-18"/>
              </a:rPr>
              <a:t>Šta je od ponuđenog  neophodno izmijeniti na polju formalnog obrazovanja? </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bar"/>
        <c:grouping val="clustered"/>
        <c:ser>
          <c:idx val="0"/>
          <c:order val="0"/>
          <c:tx>
            <c:strRef>
              <c:f>'Nedostaci obrazovanja'!$B$1</c:f>
              <c:strCache>
                <c:ptCount val="1"/>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Abel Pro" panose="02000506030000020004" pitchFamily="50" charset="-18"/>
                    <a:ea typeface="+mn-ea"/>
                    <a:cs typeface="+mn-cs"/>
                  </a:defRPr>
                </a:pPr>
                <a:endParaRPr lang="sr-Latn-C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'Nedostaci obrazovanja'!$A$2:$A$10</c:f>
              <c:strCache>
                <c:ptCount val="9"/>
                <c:pt idx="0">
                  <c:v>Ostalo</c:v>
                </c:pt>
                <c:pt idx="1">
                  <c:v>Manjak dijaloga u učionici</c:v>
                </c:pt>
                <c:pt idx="2">
                  <c:v>Manjak prakse/praktičnog pristupa u nastavi</c:v>
                </c:pt>
                <c:pt idx="3">
                  <c:v>Neadekvatna tehnička opremljenost</c:v>
                </c:pt>
                <c:pt idx="4">
                  <c:v>Nedostatak sadržaja o reproduktivnom zdravlju mladih</c:v>
                </c:pt>
                <c:pt idx="5">
                  <c:v>Nedostatak stipendija/kreditiranja, naročito u visokom obrazovanju</c:v>
                </c:pt>
                <c:pt idx="6">
                  <c:v>Nestručnost nastavnika i profesora</c:v>
                </c:pt>
                <c:pt idx="7">
                  <c:v>Odnos nastavnika prema učeniku/studentu</c:v>
                </c:pt>
                <c:pt idx="8">
                  <c:v>Preopširni nastavni planovi i programi</c:v>
                </c:pt>
              </c:strCache>
            </c:strRef>
          </c:cat>
          <c:val>
            <c:numRef>
              <c:f>'Nedostaci obrazovanja'!$B$2:$B$10</c:f>
              <c:numCache>
                <c:formatCode>0.00%</c:formatCode>
                <c:ptCount val="9"/>
                <c:pt idx="0">
                  <c:v>6.0000000000000036E-3</c:v>
                </c:pt>
                <c:pt idx="1">
                  <c:v>2.5999999999999999E-2</c:v>
                </c:pt>
                <c:pt idx="2">
                  <c:v>0.36100000000000027</c:v>
                </c:pt>
                <c:pt idx="3">
                  <c:v>3.2000000000000028E-2</c:v>
                </c:pt>
                <c:pt idx="4">
                  <c:v>1.2999999999999998E-2</c:v>
                </c:pt>
                <c:pt idx="5">
                  <c:v>6.1000000000000013E-2</c:v>
                </c:pt>
                <c:pt idx="6">
                  <c:v>5.1000000000000004E-2</c:v>
                </c:pt>
                <c:pt idx="7">
                  <c:v>7.6999999999999999E-2</c:v>
                </c:pt>
                <c:pt idx="8" formatCode="0%">
                  <c:v>0.31000000000000022</c:v>
                </c:pt>
              </c:numCache>
            </c:numRef>
          </c:val>
          <c:extLst xmlns:c16r2="http://schemas.microsoft.com/office/drawing/2015/06/chart">
            <c:ext xmlns:c16="http://schemas.microsoft.com/office/drawing/2014/chart" uri="{C3380CC4-5D6E-409C-BE32-E72D297353CC}">
              <c16:uniqueId val="{00000000-7089-4605-A595-79E62A3DA402}"/>
            </c:ext>
          </c:extLst>
        </c:ser>
        <c:dLbls>
          <c:showVal val="1"/>
        </c:dLbls>
        <c:shape val="box"/>
        <c:axId val="120419840"/>
        <c:axId val="120421376"/>
        <c:axId val="0"/>
      </c:bar3DChart>
      <c:catAx>
        <c:axId val="120419840"/>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Abel Pro" panose="02000506030000020004" pitchFamily="50" charset="-18"/>
                <a:ea typeface="+mn-ea"/>
                <a:cs typeface="+mn-cs"/>
              </a:defRPr>
            </a:pPr>
            <a:endParaRPr lang="sr-Latn-CS"/>
          </a:p>
        </c:txPr>
        <c:crossAx val="120421376"/>
        <c:crosses val="autoZero"/>
        <c:auto val="1"/>
        <c:lblAlgn val="ctr"/>
        <c:lblOffset val="100"/>
      </c:catAx>
      <c:valAx>
        <c:axId val="120421376"/>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tickLblPos val="nextTo"/>
        <c:crossAx val="12041984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sr-Latn-C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bs-Latn-BA"/>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200">
                <a:latin typeface="Abel Pro" panose="02000506030000020004" pitchFamily="50" charset="-18"/>
              </a:rPr>
              <a:t>Da li ste i koliko često u okviru redovnog obrazovanja pohađali praktičnu nastavu?</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bar"/>
        <c:grouping val="clustered"/>
        <c:ser>
          <c:idx val="0"/>
          <c:order val="0"/>
          <c:tx>
            <c:strRef>
              <c:f>'Praktična nastava'!$B$1</c:f>
              <c:strCache>
                <c:ptCount val="1"/>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Abel Pro" panose="02000506030000020004" pitchFamily="50" charset="-18"/>
                    <a:ea typeface="+mn-ea"/>
                    <a:cs typeface="+mn-cs"/>
                  </a:defRPr>
                </a:pPr>
                <a:endParaRPr lang="sr-Latn-C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'Praktična nastava'!$A$2:$A$8</c:f>
              <c:strCache>
                <c:ptCount val="7"/>
                <c:pt idx="0">
                  <c:v>Svaki dan</c:v>
                </c:pt>
                <c:pt idx="1">
                  <c:v>Nekoliko puta sedmično, ali ne svaki dan</c:v>
                </c:pt>
                <c:pt idx="2">
                  <c:v>Jedanput sedmično</c:v>
                </c:pt>
                <c:pt idx="3">
                  <c:v>Rjeđe od jedanput sedmično</c:v>
                </c:pt>
                <c:pt idx="4">
                  <c:v>Ne, nikako</c:v>
                </c:pt>
                <c:pt idx="5">
                  <c:v>Ne zna</c:v>
                </c:pt>
                <c:pt idx="6">
                  <c:v>Ne želi odgovoriti</c:v>
                </c:pt>
              </c:strCache>
            </c:strRef>
          </c:cat>
          <c:val>
            <c:numRef>
              <c:f>'Praktična nastava'!$B$2:$B$8</c:f>
              <c:numCache>
                <c:formatCode>0.00%</c:formatCode>
                <c:ptCount val="7"/>
                <c:pt idx="0">
                  <c:v>5.1000000000000004E-2</c:v>
                </c:pt>
                <c:pt idx="1">
                  <c:v>0.2880000000000002</c:v>
                </c:pt>
                <c:pt idx="2">
                  <c:v>0.224</c:v>
                </c:pt>
                <c:pt idx="3">
                  <c:v>6.7000000000000004E-2</c:v>
                </c:pt>
                <c:pt idx="4">
                  <c:v>0.3550000000000002</c:v>
                </c:pt>
                <c:pt idx="5">
                  <c:v>1.2999999999999998E-2</c:v>
                </c:pt>
                <c:pt idx="6">
                  <c:v>3.0000000000000018E-3</c:v>
                </c:pt>
              </c:numCache>
            </c:numRef>
          </c:val>
          <c:extLst xmlns:c16r2="http://schemas.microsoft.com/office/drawing/2015/06/chart">
            <c:ext xmlns:c16="http://schemas.microsoft.com/office/drawing/2014/chart" uri="{C3380CC4-5D6E-409C-BE32-E72D297353CC}">
              <c16:uniqueId val="{00000000-A10B-44FE-9A06-CFAE329D450E}"/>
            </c:ext>
          </c:extLst>
        </c:ser>
        <c:dLbls>
          <c:showVal val="1"/>
        </c:dLbls>
        <c:shape val="box"/>
        <c:axId val="78548352"/>
        <c:axId val="78550144"/>
        <c:axId val="0"/>
      </c:bar3DChart>
      <c:catAx>
        <c:axId val="78548352"/>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Abel Pro" panose="02000506030000020004" pitchFamily="50" charset="-18"/>
                <a:ea typeface="+mn-ea"/>
                <a:cs typeface="+mn-cs"/>
              </a:defRPr>
            </a:pPr>
            <a:endParaRPr lang="sr-Latn-CS"/>
          </a:p>
        </c:txPr>
        <c:crossAx val="78550144"/>
        <c:crosses val="autoZero"/>
        <c:auto val="1"/>
        <c:lblAlgn val="ctr"/>
        <c:lblOffset val="100"/>
      </c:catAx>
      <c:valAx>
        <c:axId val="78550144"/>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tickLblPos val="nextTo"/>
        <c:crossAx val="7854835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sr-Latn-C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bs-Latn-BA"/>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200">
                <a:latin typeface="Abel Pro" panose="02000506030000020004" pitchFamily="50" charset="-18"/>
              </a:rPr>
              <a:t>Jeste li IKAD pohađali neki kurs ili bilo koji oblik obuke koji nije u programu redovnog obrazovanja?</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Kursevi!$A$2</c:f>
              <c:strCache>
                <c:ptCount val="1"/>
                <c:pt idx="0">
                  <c:v>Da</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Abel Pro" panose="02000506030000020004" pitchFamily="50" charset="-18"/>
                    <a:ea typeface="+mn-ea"/>
                    <a:cs typeface="+mn-cs"/>
                  </a:defRPr>
                </a:pPr>
                <a:endParaRPr lang="sr-Latn-C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Kursevi!$B$1:$F$1</c:f>
              <c:strCache>
                <c:ptCount val="5"/>
                <c:pt idx="0">
                  <c:v>Ukupno</c:v>
                </c:pt>
                <c:pt idx="1">
                  <c:v>Muškarci</c:v>
                </c:pt>
                <c:pt idx="2">
                  <c:v>Žene</c:v>
                </c:pt>
                <c:pt idx="3">
                  <c:v>Gradsko</c:v>
                </c:pt>
                <c:pt idx="4">
                  <c:v>Vangradsko</c:v>
                </c:pt>
              </c:strCache>
            </c:strRef>
          </c:cat>
          <c:val>
            <c:numRef>
              <c:f>Kursevi!$B$2:$F$2</c:f>
              <c:numCache>
                <c:formatCode>0.00%</c:formatCode>
                <c:ptCount val="5"/>
                <c:pt idx="0">
                  <c:v>0.43800000000000022</c:v>
                </c:pt>
                <c:pt idx="1">
                  <c:v>0.4090000000000002</c:v>
                </c:pt>
                <c:pt idx="2">
                  <c:v>0.59099999999999997</c:v>
                </c:pt>
                <c:pt idx="3">
                  <c:v>0.255</c:v>
                </c:pt>
                <c:pt idx="4">
                  <c:v>0.74500000000000044</c:v>
                </c:pt>
              </c:numCache>
            </c:numRef>
          </c:val>
          <c:extLst xmlns:c16r2="http://schemas.microsoft.com/office/drawing/2015/06/chart">
            <c:ext xmlns:c16="http://schemas.microsoft.com/office/drawing/2014/chart" uri="{C3380CC4-5D6E-409C-BE32-E72D297353CC}">
              <c16:uniqueId val="{00000000-D54E-485F-9381-67F0D537BBDB}"/>
            </c:ext>
          </c:extLst>
        </c:ser>
        <c:ser>
          <c:idx val="1"/>
          <c:order val="1"/>
          <c:tx>
            <c:strRef>
              <c:f>Kursevi!$A$3</c:f>
              <c:strCache>
                <c:ptCount val="1"/>
                <c:pt idx="0">
                  <c:v>Ne</c:v>
                </c:pt>
              </c:strCache>
            </c:strRef>
          </c:tx>
          <c:spPr>
            <a:solidFill>
              <a:schemeClr val="accent2"/>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Abel Pro" panose="02000506030000020004" pitchFamily="50" charset="-18"/>
                    <a:ea typeface="+mn-ea"/>
                    <a:cs typeface="+mn-cs"/>
                  </a:defRPr>
                </a:pPr>
                <a:endParaRPr lang="sr-Latn-C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Kursevi!$B$1:$F$1</c:f>
              <c:strCache>
                <c:ptCount val="5"/>
                <c:pt idx="0">
                  <c:v>Ukupno</c:v>
                </c:pt>
                <c:pt idx="1">
                  <c:v>Muškarci</c:v>
                </c:pt>
                <c:pt idx="2">
                  <c:v>Žene</c:v>
                </c:pt>
                <c:pt idx="3">
                  <c:v>Gradsko</c:v>
                </c:pt>
                <c:pt idx="4">
                  <c:v>Vangradsko</c:v>
                </c:pt>
              </c:strCache>
            </c:strRef>
          </c:cat>
          <c:val>
            <c:numRef>
              <c:f>Kursevi!$B$3:$F$3</c:f>
              <c:numCache>
                <c:formatCode>0.00%</c:formatCode>
                <c:ptCount val="5"/>
                <c:pt idx="0">
                  <c:v>0.53400000000000003</c:v>
                </c:pt>
                <c:pt idx="1">
                  <c:v>0.54500000000000004</c:v>
                </c:pt>
                <c:pt idx="2">
                  <c:v>0.45500000000000002</c:v>
                </c:pt>
                <c:pt idx="3">
                  <c:v>0.17400000000000004</c:v>
                </c:pt>
                <c:pt idx="4">
                  <c:v>0.8260000000000004</c:v>
                </c:pt>
              </c:numCache>
            </c:numRef>
          </c:val>
          <c:extLst xmlns:c16r2="http://schemas.microsoft.com/office/drawing/2015/06/chart">
            <c:ext xmlns:c16="http://schemas.microsoft.com/office/drawing/2014/chart" uri="{C3380CC4-5D6E-409C-BE32-E72D297353CC}">
              <c16:uniqueId val="{00000001-D54E-485F-9381-67F0D537BBDB}"/>
            </c:ext>
          </c:extLst>
        </c:ser>
        <c:dLbls>
          <c:showVal val="1"/>
        </c:dLbls>
        <c:shape val="box"/>
        <c:axId val="78563584"/>
        <c:axId val="78565376"/>
        <c:axId val="0"/>
      </c:bar3DChart>
      <c:catAx>
        <c:axId val="78563584"/>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Abel Pro" panose="02000506030000020004" pitchFamily="50" charset="-18"/>
                <a:ea typeface="+mn-ea"/>
                <a:cs typeface="+mn-cs"/>
              </a:defRPr>
            </a:pPr>
            <a:endParaRPr lang="sr-Latn-CS"/>
          </a:p>
        </c:txPr>
        <c:crossAx val="78565376"/>
        <c:crosses val="autoZero"/>
        <c:auto val="1"/>
        <c:lblAlgn val="ctr"/>
        <c:lblOffset val="100"/>
      </c:catAx>
      <c:valAx>
        <c:axId val="78565376"/>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crossAx val="7856358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Abel Pro" panose="02000506030000020004" pitchFamily="50" charset="-18"/>
              <a:ea typeface="+mn-ea"/>
              <a:cs typeface="+mn-cs"/>
            </a:defRPr>
          </a:pPr>
          <a:endParaRPr lang="sr-Latn-C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sr-Latn-CS"/>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bs-Latn-BA"/>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200">
                <a:latin typeface="Abel Pro" panose="02000506030000020004" pitchFamily="50" charset="-18"/>
              </a:rPr>
              <a:t>Biste li željeli u skoroj budućnosti pohađati neki kurs ili drugi oblik neformalne obuke? </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'Kursevi 1'!$A$2</c:f>
              <c:strCache>
                <c:ptCount val="1"/>
                <c:pt idx="0">
                  <c:v>Da</c:v>
                </c:pt>
              </c:strCache>
            </c:strRef>
          </c:tx>
          <c:spPr>
            <a:solidFill>
              <a:schemeClr val="accent1"/>
            </a:solidFill>
            <a:ln>
              <a:noFill/>
            </a:ln>
            <a:effectLst/>
            <a:sp3d/>
          </c:spPr>
          <c:dLbls>
            <c:dLbl>
              <c:idx val="4"/>
              <c:layout>
                <c:manualLayout>
                  <c:x val="0"/>
                  <c:y val="-1.81653042688465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FEC-4A65-B6C5-C59369374A8D}"/>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Abel Pro" panose="02000506030000020004" pitchFamily="50" charset="-18"/>
                    <a:ea typeface="+mn-ea"/>
                    <a:cs typeface="+mn-cs"/>
                  </a:defRPr>
                </a:pPr>
                <a:endParaRPr lang="sr-Latn-C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'Kursevi 1'!$B$1:$F$1</c:f>
              <c:strCache>
                <c:ptCount val="5"/>
                <c:pt idx="0">
                  <c:v>Ukupno</c:v>
                </c:pt>
                <c:pt idx="1">
                  <c:v>Muškarci</c:v>
                </c:pt>
                <c:pt idx="2">
                  <c:v>Žene</c:v>
                </c:pt>
                <c:pt idx="3">
                  <c:v>Gradsko</c:v>
                </c:pt>
                <c:pt idx="4">
                  <c:v>Vangradsko</c:v>
                </c:pt>
              </c:strCache>
            </c:strRef>
          </c:cat>
          <c:val>
            <c:numRef>
              <c:f>'Kursevi 1'!$B$2:$F$2</c:f>
              <c:numCache>
                <c:formatCode>0.00%</c:formatCode>
                <c:ptCount val="5"/>
                <c:pt idx="0">
                  <c:v>0.49200000000000027</c:v>
                </c:pt>
                <c:pt idx="1">
                  <c:v>0.40300000000000002</c:v>
                </c:pt>
                <c:pt idx="2">
                  <c:v>0.59699999999999998</c:v>
                </c:pt>
                <c:pt idx="3">
                  <c:v>0.22700000000000001</c:v>
                </c:pt>
                <c:pt idx="4">
                  <c:v>0.77300000000000046</c:v>
                </c:pt>
              </c:numCache>
            </c:numRef>
          </c:val>
          <c:extLst xmlns:c16r2="http://schemas.microsoft.com/office/drawing/2015/06/chart">
            <c:ext xmlns:c16="http://schemas.microsoft.com/office/drawing/2014/chart" uri="{C3380CC4-5D6E-409C-BE32-E72D297353CC}">
              <c16:uniqueId val="{00000001-6FEC-4A65-B6C5-C59369374A8D}"/>
            </c:ext>
          </c:extLst>
        </c:ser>
        <c:ser>
          <c:idx val="1"/>
          <c:order val="1"/>
          <c:tx>
            <c:strRef>
              <c:f>'Kursevi 1'!$A$3</c:f>
              <c:strCache>
                <c:ptCount val="1"/>
                <c:pt idx="0">
                  <c:v>Ne</c:v>
                </c:pt>
              </c:strCache>
            </c:strRef>
          </c:tx>
          <c:spPr>
            <a:solidFill>
              <a:schemeClr val="accent2"/>
            </a:solidFill>
            <a:ln>
              <a:noFill/>
            </a:ln>
            <a:effectLst/>
            <a:sp3d/>
          </c:spPr>
          <c:dLbls>
            <c:dLbl>
              <c:idx val="3"/>
              <c:layout>
                <c:manualLayout>
                  <c:x val="9.564801530368261E-3"/>
                  <c:y val="-1.816530426884651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FEC-4A65-B6C5-C59369374A8D}"/>
                </c:ext>
              </c:extLst>
            </c:dLbl>
            <c:dLbl>
              <c:idx val="4"/>
              <c:layout>
                <c:manualLayout>
                  <c:x val="1.6738402678144429E-2"/>
                  <c:y val="1.362397820163488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FEC-4A65-B6C5-C59369374A8D}"/>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Abel Pro" panose="02000506030000020004" pitchFamily="50" charset="-18"/>
                    <a:ea typeface="+mn-ea"/>
                    <a:cs typeface="+mn-cs"/>
                  </a:defRPr>
                </a:pPr>
                <a:endParaRPr lang="sr-Latn-C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'Kursevi 1'!$B$1:$F$1</c:f>
              <c:strCache>
                <c:ptCount val="5"/>
                <c:pt idx="0">
                  <c:v>Ukupno</c:v>
                </c:pt>
                <c:pt idx="1">
                  <c:v>Muškarci</c:v>
                </c:pt>
                <c:pt idx="2">
                  <c:v>Žene</c:v>
                </c:pt>
                <c:pt idx="3">
                  <c:v>Gradsko</c:v>
                </c:pt>
                <c:pt idx="4">
                  <c:v>Vangradsko</c:v>
                </c:pt>
              </c:strCache>
            </c:strRef>
          </c:cat>
          <c:val>
            <c:numRef>
              <c:f>'Kursevi 1'!$B$3:$F$3</c:f>
              <c:numCache>
                <c:formatCode>0.00%</c:formatCode>
                <c:ptCount val="5"/>
                <c:pt idx="0">
                  <c:v>0.26800000000000002</c:v>
                </c:pt>
                <c:pt idx="1">
                  <c:v>0.63100000000000045</c:v>
                </c:pt>
                <c:pt idx="2">
                  <c:v>0.36900000000000027</c:v>
                </c:pt>
                <c:pt idx="3">
                  <c:v>0.23800000000000004</c:v>
                </c:pt>
                <c:pt idx="4">
                  <c:v>0.76200000000000045</c:v>
                </c:pt>
              </c:numCache>
            </c:numRef>
          </c:val>
          <c:extLst xmlns:c16r2="http://schemas.microsoft.com/office/drawing/2015/06/chart">
            <c:ext xmlns:c16="http://schemas.microsoft.com/office/drawing/2014/chart" uri="{C3380CC4-5D6E-409C-BE32-E72D297353CC}">
              <c16:uniqueId val="{00000004-6FEC-4A65-B6C5-C59369374A8D}"/>
            </c:ext>
          </c:extLst>
        </c:ser>
        <c:dLbls>
          <c:showVal val="1"/>
        </c:dLbls>
        <c:shape val="box"/>
        <c:axId val="78575104"/>
        <c:axId val="78576640"/>
        <c:axId val="0"/>
      </c:bar3DChart>
      <c:catAx>
        <c:axId val="78575104"/>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Abel Pro" panose="02000506030000020004" pitchFamily="50" charset="-18"/>
                <a:ea typeface="+mn-ea"/>
                <a:cs typeface="+mn-cs"/>
              </a:defRPr>
            </a:pPr>
            <a:endParaRPr lang="sr-Latn-CS"/>
          </a:p>
        </c:txPr>
        <c:crossAx val="78576640"/>
        <c:crosses val="autoZero"/>
        <c:auto val="1"/>
        <c:lblAlgn val="ctr"/>
        <c:lblOffset val="100"/>
      </c:catAx>
      <c:valAx>
        <c:axId val="78576640"/>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crossAx val="7857510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Abel Pro" panose="02000506030000020004" pitchFamily="50" charset="-18"/>
              <a:ea typeface="+mn-ea"/>
              <a:cs typeface="+mn-cs"/>
            </a:defRPr>
          </a:pPr>
          <a:endParaRPr lang="sr-Latn-C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sr-Latn-C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bs-Latn-BA"/>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200">
                <a:latin typeface="Abel Pro" panose="02000506030000020004" pitchFamily="50" charset="-18"/>
              </a:rPr>
              <a:t>Koja od sljedećih kategorija najbolje opisuje Vašu situaciju TOKOM PROŠLE SEDMICE kada je u pitanju formalni radni status? Jeste li bili zaposleni na puno radno vrijeme, pola radnog vremena, nezaposleni ili nešto drugo?</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bar"/>
        <c:grouping val="stacked"/>
        <c:ser>
          <c:idx val="0"/>
          <c:order val="0"/>
          <c:tx>
            <c:strRef>
              <c:f>'Radni status'!$B$1</c:f>
              <c:strCache>
                <c:ptCount val="1"/>
                <c:pt idx="0">
                  <c:v>Ukupno</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Abel Pro" panose="02000506030000020004" pitchFamily="50" charset="-18"/>
                    <a:ea typeface="+mn-ea"/>
                    <a:cs typeface="+mn-cs"/>
                  </a:defRPr>
                </a:pPr>
                <a:endParaRPr lang="sr-Latn-C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'Radni status'!$A$2:$A$9</c:f>
              <c:strCache>
                <c:ptCount val="8"/>
                <c:pt idx="0">
                  <c:v>Ne želi odgovoriti</c:v>
                </c:pt>
                <c:pt idx="1">
                  <c:v>Nezaposlen</c:v>
                </c:pt>
                <c:pt idx="2">
                  <c:v>Povremeno zaposlen - freelancer</c:v>
                </c:pt>
                <c:pt idx="3">
                  <c:v>Pripravnik/stažist/specijalizant</c:v>
                </c:pt>
                <c:pt idx="4">
                  <c:v>Samozaposlen</c:v>
                </c:pt>
                <c:pt idx="5">
                  <c:v>Volonter</c:v>
                </c:pt>
                <c:pt idx="6">
                  <c:v>Zaposlen - puno radno vrijeme</c:v>
                </c:pt>
                <c:pt idx="7">
                  <c:v>Zaposlen na pola radnog vremena</c:v>
                </c:pt>
              </c:strCache>
            </c:strRef>
          </c:cat>
          <c:val>
            <c:numRef>
              <c:f>'Radni status'!$B$2:$B$9</c:f>
              <c:numCache>
                <c:formatCode>0.00%</c:formatCode>
                <c:ptCount val="8"/>
                <c:pt idx="0">
                  <c:v>3.0000000000000018E-3</c:v>
                </c:pt>
                <c:pt idx="1">
                  <c:v>0.55600000000000005</c:v>
                </c:pt>
                <c:pt idx="2">
                  <c:v>2.9000000000000001E-2</c:v>
                </c:pt>
                <c:pt idx="3">
                  <c:v>1.9000000000000013E-2</c:v>
                </c:pt>
                <c:pt idx="4">
                  <c:v>2.5999999999999999E-2</c:v>
                </c:pt>
                <c:pt idx="5">
                  <c:v>1.2999999999999998E-2</c:v>
                </c:pt>
                <c:pt idx="6">
                  <c:v>0.30700000000000022</c:v>
                </c:pt>
                <c:pt idx="7">
                  <c:v>4.8000000000000001E-2</c:v>
                </c:pt>
              </c:numCache>
            </c:numRef>
          </c:val>
          <c:extLst xmlns:c16r2="http://schemas.microsoft.com/office/drawing/2015/06/chart">
            <c:ext xmlns:c16="http://schemas.microsoft.com/office/drawing/2014/chart" uri="{C3380CC4-5D6E-409C-BE32-E72D297353CC}">
              <c16:uniqueId val="{00000000-E693-4238-B39B-95811F4E76F9}"/>
            </c:ext>
          </c:extLst>
        </c:ser>
        <c:ser>
          <c:idx val="1"/>
          <c:order val="1"/>
          <c:tx>
            <c:strRef>
              <c:f>'Radni status'!$C$1</c:f>
              <c:strCache>
                <c:ptCount val="1"/>
                <c:pt idx="0">
                  <c:v>Muškarci</c:v>
                </c:pt>
              </c:strCache>
            </c:strRef>
          </c:tx>
          <c:spPr>
            <a:solidFill>
              <a:schemeClr val="accent2"/>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Abel Pro" panose="02000506030000020004" pitchFamily="50" charset="-18"/>
                    <a:ea typeface="+mn-ea"/>
                    <a:cs typeface="+mn-cs"/>
                  </a:defRPr>
                </a:pPr>
                <a:endParaRPr lang="sr-Latn-C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'Radni status'!$A$2:$A$9</c:f>
              <c:strCache>
                <c:ptCount val="8"/>
                <c:pt idx="0">
                  <c:v>Ne želi odgovoriti</c:v>
                </c:pt>
                <c:pt idx="1">
                  <c:v>Nezaposlen</c:v>
                </c:pt>
                <c:pt idx="2">
                  <c:v>Povremeno zaposlen - freelancer</c:v>
                </c:pt>
                <c:pt idx="3">
                  <c:v>Pripravnik/stažist/specijalizant</c:v>
                </c:pt>
                <c:pt idx="4">
                  <c:v>Samozaposlen</c:v>
                </c:pt>
                <c:pt idx="5">
                  <c:v>Volonter</c:v>
                </c:pt>
                <c:pt idx="6">
                  <c:v>Zaposlen - puno radno vrijeme</c:v>
                </c:pt>
                <c:pt idx="7">
                  <c:v>Zaposlen na pola radnog vremena</c:v>
                </c:pt>
              </c:strCache>
            </c:strRef>
          </c:cat>
          <c:val>
            <c:numRef>
              <c:f>'Radni status'!$C$2:$C$9</c:f>
              <c:numCache>
                <c:formatCode>0%</c:formatCode>
                <c:ptCount val="8"/>
                <c:pt idx="0">
                  <c:v>1</c:v>
                </c:pt>
                <c:pt idx="1">
                  <c:v>0.42000000000000021</c:v>
                </c:pt>
                <c:pt idx="2" formatCode="0.00%">
                  <c:v>0.77800000000000058</c:v>
                </c:pt>
                <c:pt idx="3" formatCode="0.00%">
                  <c:v>0.33300000000000035</c:v>
                </c:pt>
                <c:pt idx="4">
                  <c:v>0.5</c:v>
                </c:pt>
                <c:pt idx="5">
                  <c:v>0.5</c:v>
                </c:pt>
                <c:pt idx="6" formatCode="0.00%">
                  <c:v>0.57299999999999995</c:v>
                </c:pt>
                <c:pt idx="7">
                  <c:v>0.60000000000000042</c:v>
                </c:pt>
              </c:numCache>
            </c:numRef>
          </c:val>
          <c:extLst xmlns:c16r2="http://schemas.microsoft.com/office/drawing/2015/06/chart">
            <c:ext xmlns:c16="http://schemas.microsoft.com/office/drawing/2014/chart" uri="{C3380CC4-5D6E-409C-BE32-E72D297353CC}">
              <c16:uniqueId val="{00000001-E693-4238-B39B-95811F4E76F9}"/>
            </c:ext>
          </c:extLst>
        </c:ser>
        <c:ser>
          <c:idx val="2"/>
          <c:order val="2"/>
          <c:tx>
            <c:strRef>
              <c:f>'Radni status'!$D$1</c:f>
              <c:strCache>
                <c:ptCount val="1"/>
                <c:pt idx="0">
                  <c:v>Žene</c:v>
                </c:pt>
              </c:strCache>
            </c:strRef>
          </c:tx>
          <c:spPr>
            <a:solidFill>
              <a:schemeClr val="accent3"/>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Abel Pro" panose="02000506030000020004" pitchFamily="50" charset="-18"/>
                    <a:ea typeface="+mn-ea"/>
                    <a:cs typeface="+mn-cs"/>
                  </a:defRPr>
                </a:pPr>
                <a:endParaRPr lang="sr-Latn-C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'Radni status'!$A$2:$A$9</c:f>
              <c:strCache>
                <c:ptCount val="8"/>
                <c:pt idx="0">
                  <c:v>Ne želi odgovoriti</c:v>
                </c:pt>
                <c:pt idx="1">
                  <c:v>Nezaposlen</c:v>
                </c:pt>
                <c:pt idx="2">
                  <c:v>Povremeno zaposlen - freelancer</c:v>
                </c:pt>
                <c:pt idx="3">
                  <c:v>Pripravnik/stažist/specijalizant</c:v>
                </c:pt>
                <c:pt idx="4">
                  <c:v>Samozaposlen</c:v>
                </c:pt>
                <c:pt idx="5">
                  <c:v>Volonter</c:v>
                </c:pt>
                <c:pt idx="6">
                  <c:v>Zaposlen - puno radno vrijeme</c:v>
                </c:pt>
                <c:pt idx="7">
                  <c:v>Zaposlen na pola radnog vremena</c:v>
                </c:pt>
              </c:strCache>
            </c:strRef>
          </c:cat>
          <c:val>
            <c:numRef>
              <c:f>'Radni status'!$D$2:$D$9</c:f>
              <c:numCache>
                <c:formatCode>0%</c:formatCode>
                <c:ptCount val="8"/>
                <c:pt idx="0">
                  <c:v>0</c:v>
                </c:pt>
                <c:pt idx="1">
                  <c:v>0.58000000000000007</c:v>
                </c:pt>
                <c:pt idx="2" formatCode="0.00%">
                  <c:v>0.222</c:v>
                </c:pt>
                <c:pt idx="3" formatCode="0.00%">
                  <c:v>0.6670000000000007</c:v>
                </c:pt>
                <c:pt idx="4">
                  <c:v>0.5</c:v>
                </c:pt>
                <c:pt idx="5">
                  <c:v>0.5</c:v>
                </c:pt>
                <c:pt idx="6" formatCode="0.00%">
                  <c:v>0.42700000000000027</c:v>
                </c:pt>
                <c:pt idx="7">
                  <c:v>0.4</c:v>
                </c:pt>
              </c:numCache>
            </c:numRef>
          </c:val>
          <c:extLst xmlns:c16r2="http://schemas.microsoft.com/office/drawing/2015/06/chart">
            <c:ext xmlns:c16="http://schemas.microsoft.com/office/drawing/2014/chart" uri="{C3380CC4-5D6E-409C-BE32-E72D297353CC}">
              <c16:uniqueId val="{00000002-E693-4238-B39B-95811F4E76F9}"/>
            </c:ext>
          </c:extLst>
        </c:ser>
        <c:dLbls>
          <c:showVal val="1"/>
        </c:dLbls>
        <c:shape val="box"/>
        <c:axId val="79017856"/>
        <c:axId val="79019392"/>
        <c:axId val="0"/>
      </c:bar3DChart>
      <c:catAx>
        <c:axId val="79017856"/>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Abel Pro" panose="02000506030000020004" pitchFamily="50" charset="-18"/>
                <a:ea typeface="+mn-ea"/>
                <a:cs typeface="+mn-cs"/>
              </a:defRPr>
            </a:pPr>
            <a:endParaRPr lang="sr-Latn-CS"/>
          </a:p>
        </c:txPr>
        <c:crossAx val="79019392"/>
        <c:crosses val="autoZero"/>
        <c:auto val="1"/>
        <c:lblAlgn val="ctr"/>
        <c:lblOffset val="100"/>
      </c:catAx>
      <c:valAx>
        <c:axId val="79019392"/>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tickLblPos val="nextTo"/>
        <c:crossAx val="7901785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Abel Pro" panose="02000506030000020004" pitchFamily="50" charset="-18"/>
              <a:ea typeface="+mn-ea"/>
              <a:cs typeface="+mn-cs"/>
            </a:defRPr>
          </a:pPr>
          <a:endParaRPr lang="sr-Latn-C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sr-Latn-C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bs-Latn-BA"/>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200">
                <a:latin typeface="Abel Pro" panose="02000506030000020004" pitchFamily="50" charset="-18"/>
              </a:rPr>
              <a:t>Da li ste bili korisnik nekog VLADINOG programa za zapošljavanje?</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bar"/>
        <c:grouping val="percentStacked"/>
        <c:ser>
          <c:idx val="0"/>
          <c:order val="0"/>
          <c:tx>
            <c:strRef>
              <c:f>'Programi zapošljavanja'!$B$1</c:f>
              <c:strCache>
                <c:ptCount val="1"/>
                <c:pt idx="0">
                  <c:v>Ukupno</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Abel Pro" panose="02000506030000020004" pitchFamily="50" charset="-18"/>
                    <a:ea typeface="+mn-ea"/>
                    <a:cs typeface="+mn-cs"/>
                  </a:defRPr>
                </a:pPr>
                <a:endParaRPr lang="sr-Latn-C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'Programi zapošljavanja'!$A$2:$A$3</c:f>
              <c:strCache>
                <c:ptCount val="2"/>
                <c:pt idx="0">
                  <c:v>Da</c:v>
                </c:pt>
                <c:pt idx="1">
                  <c:v>Čuli su za programe, ali nisu bili korisnici</c:v>
                </c:pt>
              </c:strCache>
            </c:strRef>
          </c:cat>
          <c:val>
            <c:numRef>
              <c:f>'Programi zapošljavanja'!$B$2:$B$3</c:f>
              <c:numCache>
                <c:formatCode>0.00%</c:formatCode>
                <c:ptCount val="2"/>
                <c:pt idx="0">
                  <c:v>0.15580000000000011</c:v>
                </c:pt>
                <c:pt idx="1">
                  <c:v>0.81810000000000005</c:v>
                </c:pt>
              </c:numCache>
            </c:numRef>
          </c:val>
          <c:extLst xmlns:c16r2="http://schemas.microsoft.com/office/drawing/2015/06/chart">
            <c:ext xmlns:c16="http://schemas.microsoft.com/office/drawing/2014/chart" uri="{C3380CC4-5D6E-409C-BE32-E72D297353CC}">
              <c16:uniqueId val="{00000000-5BA4-4E09-AE20-C6438B489886}"/>
            </c:ext>
          </c:extLst>
        </c:ser>
        <c:ser>
          <c:idx val="1"/>
          <c:order val="1"/>
          <c:tx>
            <c:strRef>
              <c:f>'Programi zapošljavanja'!$C$1</c:f>
              <c:strCache>
                <c:ptCount val="1"/>
                <c:pt idx="0">
                  <c:v>Gradsko</c:v>
                </c:pt>
              </c:strCache>
            </c:strRef>
          </c:tx>
          <c:spPr>
            <a:solidFill>
              <a:schemeClr val="accent2"/>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Abel Pro" panose="02000506030000020004" pitchFamily="50" charset="-18"/>
                    <a:ea typeface="+mn-ea"/>
                    <a:cs typeface="+mn-cs"/>
                  </a:defRPr>
                </a:pPr>
                <a:endParaRPr lang="sr-Latn-C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'Programi zapošljavanja'!$A$2:$A$3</c:f>
              <c:strCache>
                <c:ptCount val="2"/>
                <c:pt idx="0">
                  <c:v>Da</c:v>
                </c:pt>
                <c:pt idx="1">
                  <c:v>Čuli su za programe, ali nisu bili korisnici</c:v>
                </c:pt>
              </c:strCache>
            </c:strRef>
          </c:cat>
          <c:val>
            <c:numRef>
              <c:f>'Programi zapošljavanja'!$C$2:$C$3</c:f>
              <c:numCache>
                <c:formatCode>0.00%</c:formatCode>
                <c:ptCount val="2"/>
                <c:pt idx="0" formatCode="0%">
                  <c:v>0.25</c:v>
                </c:pt>
                <c:pt idx="1">
                  <c:v>0.222</c:v>
                </c:pt>
              </c:numCache>
            </c:numRef>
          </c:val>
          <c:extLst xmlns:c16r2="http://schemas.microsoft.com/office/drawing/2015/06/chart">
            <c:ext xmlns:c16="http://schemas.microsoft.com/office/drawing/2014/chart" uri="{C3380CC4-5D6E-409C-BE32-E72D297353CC}">
              <c16:uniqueId val="{00000001-5BA4-4E09-AE20-C6438B489886}"/>
            </c:ext>
          </c:extLst>
        </c:ser>
        <c:ser>
          <c:idx val="2"/>
          <c:order val="2"/>
          <c:tx>
            <c:strRef>
              <c:f>'Programi zapošljavanja'!$D$1</c:f>
              <c:strCache>
                <c:ptCount val="1"/>
                <c:pt idx="0">
                  <c:v>Vangradsko</c:v>
                </c:pt>
              </c:strCache>
            </c:strRef>
          </c:tx>
          <c:spPr>
            <a:solidFill>
              <a:schemeClr val="accent3"/>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Abel Pro" panose="02000506030000020004" pitchFamily="50" charset="-18"/>
                    <a:ea typeface="+mn-ea"/>
                    <a:cs typeface="+mn-cs"/>
                  </a:defRPr>
                </a:pPr>
                <a:endParaRPr lang="sr-Latn-C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'Programi zapošljavanja'!$A$2:$A$3</c:f>
              <c:strCache>
                <c:ptCount val="2"/>
                <c:pt idx="0">
                  <c:v>Da</c:v>
                </c:pt>
                <c:pt idx="1">
                  <c:v>Čuli su za programe, ali nisu bili korisnici</c:v>
                </c:pt>
              </c:strCache>
            </c:strRef>
          </c:cat>
          <c:val>
            <c:numRef>
              <c:f>'Programi zapošljavanja'!$D$2:$D$3</c:f>
              <c:numCache>
                <c:formatCode>0.00%</c:formatCode>
                <c:ptCount val="2"/>
                <c:pt idx="0" formatCode="0%">
                  <c:v>0.75000000000000044</c:v>
                </c:pt>
                <c:pt idx="1">
                  <c:v>0.77800000000000058</c:v>
                </c:pt>
              </c:numCache>
            </c:numRef>
          </c:val>
          <c:extLst xmlns:c16r2="http://schemas.microsoft.com/office/drawing/2015/06/chart">
            <c:ext xmlns:c16="http://schemas.microsoft.com/office/drawing/2014/chart" uri="{C3380CC4-5D6E-409C-BE32-E72D297353CC}">
              <c16:uniqueId val="{00000002-5BA4-4E09-AE20-C6438B489886}"/>
            </c:ext>
          </c:extLst>
        </c:ser>
        <c:dLbls>
          <c:showVal val="1"/>
        </c:dLbls>
        <c:shape val="box"/>
        <c:axId val="79108352"/>
        <c:axId val="79245312"/>
        <c:axId val="0"/>
      </c:bar3DChart>
      <c:catAx>
        <c:axId val="79108352"/>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Abel Pro" panose="02000506030000020004" pitchFamily="50" charset="-18"/>
                <a:ea typeface="+mn-ea"/>
                <a:cs typeface="+mn-cs"/>
              </a:defRPr>
            </a:pPr>
            <a:endParaRPr lang="sr-Latn-CS"/>
          </a:p>
        </c:txPr>
        <c:crossAx val="79245312"/>
        <c:crosses val="autoZero"/>
        <c:auto val="1"/>
        <c:lblAlgn val="ctr"/>
        <c:lblOffset val="100"/>
      </c:catAx>
      <c:valAx>
        <c:axId val="79245312"/>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tickLblPos val="nextTo"/>
        <c:crossAx val="7910835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Abel Pro" panose="02000506030000020004" pitchFamily="50" charset="-18"/>
              <a:ea typeface="+mn-ea"/>
              <a:cs typeface="+mn-cs"/>
            </a:defRPr>
          </a:pPr>
          <a:endParaRPr lang="sr-Latn-C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sr-Latn-C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bs-Latn-BA"/>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200">
                <a:latin typeface="Abel Pro" panose="02000506030000020004" pitchFamily="50" charset="-18"/>
              </a:rPr>
              <a:t>Smatrate li da je podmićivanje, kako bi se dobio posao u JAVNOJ ADMINISTRACIJI ili PRIVATNIM FIRMAMA, učestala praksa u našem društvu?</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'Kupovina administracija'!$B$1</c:f>
              <c:strCache>
                <c:ptCount val="1"/>
                <c:pt idx="0">
                  <c:v>Javnoj administraciji</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Abel Pro" panose="02000506030000020004" pitchFamily="50" charset="-18"/>
                    <a:ea typeface="+mn-ea"/>
                    <a:cs typeface="+mn-cs"/>
                  </a:defRPr>
                </a:pPr>
                <a:endParaRPr lang="sr-Latn-C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'Kupovina administracija'!$A$2:$A$5</c:f>
              <c:strCache>
                <c:ptCount val="4"/>
                <c:pt idx="0">
                  <c:v>Ne želi odgovoriti</c:v>
                </c:pt>
                <c:pt idx="1">
                  <c:v>Takva praksa ne postoji</c:v>
                </c:pt>
                <c:pt idx="2">
                  <c:v>Takva praksa postoji, ali nije učestala</c:v>
                </c:pt>
                <c:pt idx="3">
                  <c:v>To je prisutno u većini slučajeva</c:v>
                </c:pt>
              </c:strCache>
            </c:strRef>
          </c:cat>
          <c:val>
            <c:numRef>
              <c:f>'Kupovina administracija'!$B$2:$B$5</c:f>
              <c:numCache>
                <c:formatCode>0.00%</c:formatCode>
                <c:ptCount val="4"/>
                <c:pt idx="0">
                  <c:v>2.9000000000000001E-2</c:v>
                </c:pt>
                <c:pt idx="1">
                  <c:v>1.6000000000000014E-2</c:v>
                </c:pt>
                <c:pt idx="2">
                  <c:v>0.32900000000000035</c:v>
                </c:pt>
                <c:pt idx="3">
                  <c:v>0.62600000000000044</c:v>
                </c:pt>
              </c:numCache>
            </c:numRef>
          </c:val>
          <c:extLst xmlns:c16r2="http://schemas.microsoft.com/office/drawing/2015/06/chart">
            <c:ext xmlns:c16="http://schemas.microsoft.com/office/drawing/2014/chart" uri="{C3380CC4-5D6E-409C-BE32-E72D297353CC}">
              <c16:uniqueId val="{00000000-27BC-4505-A36C-68DB63B15332}"/>
            </c:ext>
          </c:extLst>
        </c:ser>
        <c:ser>
          <c:idx val="1"/>
          <c:order val="1"/>
          <c:tx>
            <c:strRef>
              <c:f>'Kupovina administracija'!$C$1</c:f>
              <c:strCache>
                <c:ptCount val="1"/>
                <c:pt idx="0">
                  <c:v>Privatnim firmama</c:v>
                </c:pt>
              </c:strCache>
            </c:strRef>
          </c:tx>
          <c:spPr>
            <a:solidFill>
              <a:schemeClr val="accent2"/>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Abel Pro" panose="02000506030000020004" pitchFamily="50" charset="-18"/>
                    <a:ea typeface="+mn-ea"/>
                    <a:cs typeface="+mn-cs"/>
                  </a:defRPr>
                </a:pPr>
                <a:endParaRPr lang="sr-Latn-C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'Kupovina administracija'!$A$2:$A$5</c:f>
              <c:strCache>
                <c:ptCount val="4"/>
                <c:pt idx="0">
                  <c:v>Ne želi odgovoriti</c:v>
                </c:pt>
                <c:pt idx="1">
                  <c:v>Takva praksa ne postoji</c:v>
                </c:pt>
                <c:pt idx="2">
                  <c:v>Takva praksa postoji, ali nije učestala</c:v>
                </c:pt>
                <c:pt idx="3">
                  <c:v>To je prisutno u većini slučajeva</c:v>
                </c:pt>
              </c:strCache>
            </c:strRef>
          </c:cat>
          <c:val>
            <c:numRef>
              <c:f>'Kupovina administracija'!$C$2:$C$5</c:f>
              <c:numCache>
                <c:formatCode>0.00%</c:formatCode>
                <c:ptCount val="4"/>
                <c:pt idx="0">
                  <c:v>2.9000000000000001E-2</c:v>
                </c:pt>
                <c:pt idx="1">
                  <c:v>0.112</c:v>
                </c:pt>
                <c:pt idx="2">
                  <c:v>0.4150000000000002</c:v>
                </c:pt>
                <c:pt idx="3">
                  <c:v>0.44500000000000001</c:v>
                </c:pt>
              </c:numCache>
            </c:numRef>
          </c:val>
          <c:extLst xmlns:c16r2="http://schemas.microsoft.com/office/drawing/2015/06/chart">
            <c:ext xmlns:c16="http://schemas.microsoft.com/office/drawing/2014/chart" uri="{C3380CC4-5D6E-409C-BE32-E72D297353CC}">
              <c16:uniqueId val="{00000001-27BC-4505-A36C-68DB63B15332}"/>
            </c:ext>
          </c:extLst>
        </c:ser>
        <c:dLbls>
          <c:showVal val="1"/>
        </c:dLbls>
        <c:shape val="box"/>
        <c:axId val="79562240"/>
        <c:axId val="79563776"/>
        <c:axId val="0"/>
      </c:bar3DChart>
      <c:catAx>
        <c:axId val="79562240"/>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Abel Pro" panose="02000506030000020004" pitchFamily="50" charset="-18"/>
                <a:ea typeface="+mn-ea"/>
                <a:cs typeface="+mn-cs"/>
              </a:defRPr>
            </a:pPr>
            <a:endParaRPr lang="sr-Latn-CS"/>
          </a:p>
        </c:txPr>
        <c:crossAx val="79563776"/>
        <c:crosses val="autoZero"/>
        <c:auto val="1"/>
        <c:lblAlgn val="ctr"/>
        <c:lblOffset val="100"/>
      </c:catAx>
      <c:valAx>
        <c:axId val="79563776"/>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crossAx val="7956224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Abel Pro" panose="02000506030000020004" pitchFamily="50" charset="-18"/>
              <a:ea typeface="+mn-ea"/>
              <a:cs typeface="+mn-cs"/>
            </a:defRPr>
          </a:pPr>
          <a:endParaRPr lang="sr-Latn-C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sr-Latn-CS"/>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79EF53-1DF9-4671-956C-F0C7FE11A2AC}" type="doc">
      <dgm:prSet loTypeId="urn:microsoft.com/office/officeart/2005/8/layout/chevron2" loCatId="list" qsTypeId="urn:microsoft.com/office/officeart/2005/8/quickstyle/simple3" qsCatId="simple" csTypeId="urn:microsoft.com/office/officeart/2005/8/colors/accent1_5" csCatId="accent1" phldr="1"/>
      <dgm:spPr/>
      <dgm:t>
        <a:bodyPr/>
        <a:lstStyle/>
        <a:p>
          <a:endParaRPr lang="en-US"/>
        </a:p>
      </dgm:t>
    </dgm:pt>
    <dgm:pt modelId="{3D99B81D-F962-4544-A9D5-BADE92AC8740}">
      <dgm:prSet phldrT="[Text]" custT="1"/>
      <dgm:spPr/>
      <dgm:t>
        <a:bodyPr/>
        <a:lstStyle/>
        <a:p>
          <a:r>
            <a:rPr lang="hr-HR" sz="1000">
              <a:latin typeface="Abel Pro" panose="02000506030000020004" pitchFamily="50" charset="-18"/>
            </a:rPr>
            <a:t>Obrazovanje</a:t>
          </a:r>
          <a:endParaRPr lang="en-US" sz="1000">
            <a:latin typeface="Abel Pro" panose="02000506030000020004" pitchFamily="50" charset="-18"/>
          </a:endParaRPr>
        </a:p>
      </dgm:t>
    </dgm:pt>
    <dgm:pt modelId="{AD7F8D57-B3C0-4F44-9439-A129BF2042F3}" type="parTrans" cxnId="{2EDC081D-6356-4D5C-965E-D8B33C48650D}">
      <dgm:prSet/>
      <dgm:spPr/>
      <dgm:t>
        <a:bodyPr/>
        <a:lstStyle/>
        <a:p>
          <a:endParaRPr lang="en-US"/>
        </a:p>
      </dgm:t>
    </dgm:pt>
    <dgm:pt modelId="{B615A8EA-FFA5-4210-8A21-FBDEBE7A49AB}" type="sibTrans" cxnId="{2EDC081D-6356-4D5C-965E-D8B33C48650D}">
      <dgm:prSet/>
      <dgm:spPr/>
      <dgm:t>
        <a:bodyPr/>
        <a:lstStyle/>
        <a:p>
          <a:endParaRPr lang="en-US"/>
        </a:p>
      </dgm:t>
    </dgm:pt>
    <dgm:pt modelId="{B7FC9FB4-98DA-4F5D-9B06-74429793EDF5}">
      <dgm:prSet phldrT="[Text]" custT="1"/>
      <dgm:spPr/>
      <dgm:t>
        <a:bodyPr/>
        <a:lstStyle/>
        <a:p>
          <a:r>
            <a:rPr lang="hr-HR" sz="1200">
              <a:latin typeface="Abel Pro" panose="02000506030000020004" pitchFamily="50" charset="-18"/>
            </a:rPr>
            <a:t>Unaprijediti sistem poticanja i razvoja formalnog i neformalnog obrazovanja</a:t>
          </a:r>
          <a:r>
            <a:rPr lang="hr-HR" sz="1200"/>
            <a:t>.</a:t>
          </a:r>
          <a:endParaRPr lang="en-US" sz="1200"/>
        </a:p>
      </dgm:t>
    </dgm:pt>
    <dgm:pt modelId="{558AB70E-FA9E-4028-9CBB-4097B5A7F03A}" type="parTrans" cxnId="{F5C13C9F-05AE-41D7-B9EA-1693A0E3AF7E}">
      <dgm:prSet/>
      <dgm:spPr/>
      <dgm:t>
        <a:bodyPr/>
        <a:lstStyle/>
        <a:p>
          <a:endParaRPr lang="en-US"/>
        </a:p>
      </dgm:t>
    </dgm:pt>
    <dgm:pt modelId="{25780FBF-D099-458C-92D8-8813C9FE4C02}" type="sibTrans" cxnId="{F5C13C9F-05AE-41D7-B9EA-1693A0E3AF7E}">
      <dgm:prSet/>
      <dgm:spPr/>
      <dgm:t>
        <a:bodyPr/>
        <a:lstStyle/>
        <a:p>
          <a:endParaRPr lang="en-US"/>
        </a:p>
      </dgm:t>
    </dgm:pt>
    <dgm:pt modelId="{90F328FD-8740-436C-AA57-E1CC872D434A}">
      <dgm:prSet phldrT="[Text]" custT="1"/>
      <dgm:spPr/>
      <dgm:t>
        <a:bodyPr/>
        <a:lstStyle/>
        <a:p>
          <a:r>
            <a:rPr lang="hr-HR" sz="900">
              <a:latin typeface="Abel Pro" panose="02000506030000020004" pitchFamily="50" charset="-18"/>
            </a:rPr>
            <a:t>Zapošljavanje</a:t>
          </a:r>
          <a:endParaRPr lang="en-US" sz="900">
            <a:latin typeface="Abel Pro" panose="02000506030000020004" pitchFamily="50" charset="-18"/>
          </a:endParaRPr>
        </a:p>
      </dgm:t>
    </dgm:pt>
    <dgm:pt modelId="{E434A9FB-E96C-4F48-9DE4-15A6A9EDB414}" type="parTrans" cxnId="{322DE787-2A8F-4BA8-B8B5-0BC95AF31443}">
      <dgm:prSet/>
      <dgm:spPr/>
      <dgm:t>
        <a:bodyPr/>
        <a:lstStyle/>
        <a:p>
          <a:endParaRPr lang="en-US"/>
        </a:p>
      </dgm:t>
    </dgm:pt>
    <dgm:pt modelId="{E72CFFA0-3CB7-4202-96F7-9050E6A8521A}" type="sibTrans" cxnId="{322DE787-2A8F-4BA8-B8B5-0BC95AF31443}">
      <dgm:prSet/>
      <dgm:spPr/>
      <dgm:t>
        <a:bodyPr/>
        <a:lstStyle/>
        <a:p>
          <a:endParaRPr lang="en-US"/>
        </a:p>
      </dgm:t>
    </dgm:pt>
    <dgm:pt modelId="{94DBA9B9-6582-47A1-947E-6D70B0171A0B}">
      <dgm:prSet phldrT="[Text]" custT="1"/>
      <dgm:spPr/>
      <dgm:t>
        <a:bodyPr/>
        <a:lstStyle/>
        <a:p>
          <a:r>
            <a:rPr lang="hr-HR" sz="1200">
              <a:latin typeface="Abel Pro" panose="02000506030000020004" pitchFamily="50" charset="-18"/>
            </a:rPr>
            <a:t>Stvarati stimulativan poslovni ambijent za mlade u kojem oni uče i razvijaju vještine jačajući kapacitete lokalne zajednice.</a:t>
          </a:r>
          <a:endParaRPr lang="en-US" sz="1200">
            <a:latin typeface="Abel Pro" panose="02000506030000020004" pitchFamily="50" charset="-18"/>
          </a:endParaRPr>
        </a:p>
      </dgm:t>
    </dgm:pt>
    <dgm:pt modelId="{9B337BCD-0BC5-4CA2-BA74-448B7454E580}" type="parTrans" cxnId="{3CBFA380-D817-4462-9EEB-658988758714}">
      <dgm:prSet/>
      <dgm:spPr/>
      <dgm:t>
        <a:bodyPr/>
        <a:lstStyle/>
        <a:p>
          <a:endParaRPr lang="en-US"/>
        </a:p>
      </dgm:t>
    </dgm:pt>
    <dgm:pt modelId="{3163B33D-8B33-41F2-9396-E4701C82B552}" type="sibTrans" cxnId="{3CBFA380-D817-4462-9EEB-658988758714}">
      <dgm:prSet/>
      <dgm:spPr/>
      <dgm:t>
        <a:bodyPr/>
        <a:lstStyle/>
        <a:p>
          <a:endParaRPr lang="en-US"/>
        </a:p>
      </dgm:t>
    </dgm:pt>
    <dgm:pt modelId="{B61DC8D0-21B8-4331-80B4-DFC8836EDA55}">
      <dgm:prSet phldrT="[Text]" custT="1"/>
      <dgm:spPr/>
      <dgm:t>
        <a:bodyPr/>
        <a:lstStyle/>
        <a:p>
          <a:r>
            <a:rPr lang="hr-HR" sz="1000">
              <a:latin typeface="Abel Pro" panose="02000506030000020004" pitchFamily="50" charset="-18"/>
            </a:rPr>
            <a:t>Socijalna briga</a:t>
          </a:r>
          <a:endParaRPr lang="en-US" sz="1000">
            <a:latin typeface="Abel Pro" panose="02000506030000020004" pitchFamily="50" charset="-18"/>
          </a:endParaRPr>
        </a:p>
      </dgm:t>
    </dgm:pt>
    <dgm:pt modelId="{8F9EA13B-CEFD-4F73-94B2-6083F8040425}" type="parTrans" cxnId="{0FC1BCF2-B78A-4A8D-8D3A-6D922A7DC044}">
      <dgm:prSet/>
      <dgm:spPr/>
      <dgm:t>
        <a:bodyPr/>
        <a:lstStyle/>
        <a:p>
          <a:endParaRPr lang="en-US"/>
        </a:p>
      </dgm:t>
    </dgm:pt>
    <dgm:pt modelId="{8CB833E1-8434-4404-8F30-A58B27998B17}" type="sibTrans" cxnId="{0FC1BCF2-B78A-4A8D-8D3A-6D922A7DC044}">
      <dgm:prSet/>
      <dgm:spPr/>
      <dgm:t>
        <a:bodyPr/>
        <a:lstStyle/>
        <a:p>
          <a:endParaRPr lang="en-US"/>
        </a:p>
      </dgm:t>
    </dgm:pt>
    <dgm:pt modelId="{95532302-78A4-4BEB-AB79-A9F5266BDFDA}">
      <dgm:prSet phldrT="[Text]" custT="1"/>
      <dgm:spPr/>
      <dgm:t>
        <a:bodyPr/>
        <a:lstStyle/>
        <a:p>
          <a:r>
            <a:rPr lang="hr-HR" sz="1200">
              <a:latin typeface="Abel Pro" panose="02000506030000020004" pitchFamily="50" charset="-18"/>
            </a:rPr>
            <a:t>Kreirati nove programe institucije vlasti kojima se ostvaruje socijalna sigurnost mladih uz podršku viših nivoa vlasti. </a:t>
          </a:r>
          <a:endParaRPr lang="en-US" sz="1200">
            <a:latin typeface="Abel Pro" panose="02000506030000020004" pitchFamily="50" charset="-18"/>
          </a:endParaRPr>
        </a:p>
      </dgm:t>
    </dgm:pt>
    <dgm:pt modelId="{412E2390-9986-4939-937C-DE042D76AF6C}" type="parTrans" cxnId="{8877B4A4-BD7E-4F87-A56F-05225B055B61}">
      <dgm:prSet/>
      <dgm:spPr/>
      <dgm:t>
        <a:bodyPr/>
        <a:lstStyle/>
        <a:p>
          <a:endParaRPr lang="en-US"/>
        </a:p>
      </dgm:t>
    </dgm:pt>
    <dgm:pt modelId="{36B2562D-F02D-4893-A54D-327E9137D9F6}" type="sibTrans" cxnId="{8877B4A4-BD7E-4F87-A56F-05225B055B61}">
      <dgm:prSet/>
      <dgm:spPr/>
      <dgm:t>
        <a:bodyPr/>
        <a:lstStyle/>
        <a:p>
          <a:endParaRPr lang="en-US"/>
        </a:p>
      </dgm:t>
    </dgm:pt>
    <dgm:pt modelId="{028E5349-3F93-40C2-9196-9E2823A40589}">
      <dgm:prSet custT="1"/>
      <dgm:spPr/>
      <dgm:t>
        <a:bodyPr/>
        <a:lstStyle/>
        <a:p>
          <a:r>
            <a:rPr lang="hr-HR" sz="1000">
              <a:latin typeface="Abel Pro" panose="02000506030000020004" pitchFamily="50" charset="-18"/>
            </a:rPr>
            <a:t>Zdravstvena zaštita</a:t>
          </a:r>
          <a:endParaRPr lang="en-US" sz="1000">
            <a:latin typeface="Abel Pro" panose="02000506030000020004" pitchFamily="50" charset="-18"/>
          </a:endParaRPr>
        </a:p>
      </dgm:t>
    </dgm:pt>
    <dgm:pt modelId="{D06B45A0-25F4-4F91-92F9-14CC38E7FE8B}" type="parTrans" cxnId="{1E061777-C531-4DEF-AF24-B140304A1776}">
      <dgm:prSet/>
      <dgm:spPr/>
      <dgm:t>
        <a:bodyPr/>
        <a:lstStyle/>
        <a:p>
          <a:endParaRPr lang="en-US"/>
        </a:p>
      </dgm:t>
    </dgm:pt>
    <dgm:pt modelId="{FA99FD14-BF98-4663-8D52-A3874977180B}" type="sibTrans" cxnId="{1E061777-C531-4DEF-AF24-B140304A1776}">
      <dgm:prSet/>
      <dgm:spPr/>
      <dgm:t>
        <a:bodyPr/>
        <a:lstStyle/>
        <a:p>
          <a:endParaRPr lang="en-US"/>
        </a:p>
      </dgm:t>
    </dgm:pt>
    <dgm:pt modelId="{BACDE289-6FAA-4F6F-825F-1923DDD955E6}">
      <dgm:prSet custT="1"/>
      <dgm:spPr/>
      <dgm:t>
        <a:bodyPr/>
        <a:lstStyle/>
        <a:p>
          <a:r>
            <a:rPr lang="hr-HR" sz="900">
              <a:latin typeface="Abel Pro" panose="02000506030000020004" pitchFamily="50" charset="-18"/>
            </a:rPr>
            <a:t>Kultura i sport</a:t>
          </a:r>
          <a:endParaRPr lang="en-US" sz="900">
            <a:latin typeface="Abel Pro" panose="02000506030000020004" pitchFamily="50" charset="-18"/>
          </a:endParaRPr>
        </a:p>
      </dgm:t>
    </dgm:pt>
    <dgm:pt modelId="{96E3042A-A5AF-40E4-8404-FAAFBF009C45}" type="parTrans" cxnId="{2019F434-7C22-4D41-9E08-2A877752465C}">
      <dgm:prSet/>
      <dgm:spPr/>
      <dgm:t>
        <a:bodyPr/>
        <a:lstStyle/>
        <a:p>
          <a:endParaRPr lang="en-US"/>
        </a:p>
      </dgm:t>
    </dgm:pt>
    <dgm:pt modelId="{37FE95AC-9407-42FF-9DBE-0ABF6033BB54}" type="sibTrans" cxnId="{2019F434-7C22-4D41-9E08-2A877752465C}">
      <dgm:prSet/>
      <dgm:spPr/>
      <dgm:t>
        <a:bodyPr/>
        <a:lstStyle/>
        <a:p>
          <a:endParaRPr lang="en-US"/>
        </a:p>
      </dgm:t>
    </dgm:pt>
    <dgm:pt modelId="{163950C5-F286-4A26-A211-38A44D1A9B5D}">
      <dgm:prSet custT="1"/>
      <dgm:spPr/>
      <dgm:t>
        <a:bodyPr/>
        <a:lstStyle/>
        <a:p>
          <a:r>
            <a:rPr lang="hr-HR" sz="600">
              <a:latin typeface="Abel Pro" panose="02000506030000020004" pitchFamily="50" charset="-18"/>
            </a:rPr>
            <a:t>Aktivizam (mobilnost, informisanje, slobodno vrijeme)</a:t>
          </a:r>
          <a:endParaRPr lang="en-US" sz="600">
            <a:latin typeface="Abel Pro" panose="02000506030000020004" pitchFamily="50" charset="-18"/>
          </a:endParaRPr>
        </a:p>
      </dgm:t>
    </dgm:pt>
    <dgm:pt modelId="{15EF7662-2EA2-4106-A799-17B11C389932}" type="parTrans" cxnId="{C12CBBED-C8B7-4F80-8A47-E72BEF5ECE3D}">
      <dgm:prSet/>
      <dgm:spPr/>
      <dgm:t>
        <a:bodyPr/>
        <a:lstStyle/>
        <a:p>
          <a:endParaRPr lang="en-US"/>
        </a:p>
      </dgm:t>
    </dgm:pt>
    <dgm:pt modelId="{BE6BE67E-663A-4794-9C37-8224167873EE}" type="sibTrans" cxnId="{C12CBBED-C8B7-4F80-8A47-E72BEF5ECE3D}">
      <dgm:prSet/>
      <dgm:spPr/>
      <dgm:t>
        <a:bodyPr/>
        <a:lstStyle/>
        <a:p>
          <a:endParaRPr lang="en-US"/>
        </a:p>
      </dgm:t>
    </dgm:pt>
    <dgm:pt modelId="{67A3DBD7-C641-4DAC-8B2C-D06037D9FE97}">
      <dgm:prSet custT="1"/>
      <dgm:spPr/>
      <dgm:t>
        <a:bodyPr/>
        <a:lstStyle/>
        <a:p>
          <a:r>
            <a:rPr lang="hr-HR" sz="1050">
              <a:latin typeface="Abel Pro" panose="02000506030000020004" pitchFamily="50" charset="-18"/>
            </a:rPr>
            <a:t>Sigurnost </a:t>
          </a:r>
          <a:endParaRPr lang="en-US" sz="500">
            <a:latin typeface="Abel Pro" panose="02000506030000020004" pitchFamily="50" charset="-18"/>
          </a:endParaRPr>
        </a:p>
      </dgm:t>
    </dgm:pt>
    <dgm:pt modelId="{9BBA37C3-B38A-4AAB-AF76-FA44622A7536}" type="parTrans" cxnId="{28FC7AAE-7CB4-4805-B091-AA7288235ABE}">
      <dgm:prSet/>
      <dgm:spPr/>
      <dgm:t>
        <a:bodyPr/>
        <a:lstStyle/>
        <a:p>
          <a:endParaRPr lang="en-US"/>
        </a:p>
      </dgm:t>
    </dgm:pt>
    <dgm:pt modelId="{8B4B958E-FF7A-43B3-A4A3-55905E18A4AB}" type="sibTrans" cxnId="{28FC7AAE-7CB4-4805-B091-AA7288235ABE}">
      <dgm:prSet/>
      <dgm:spPr/>
      <dgm:t>
        <a:bodyPr/>
        <a:lstStyle/>
        <a:p>
          <a:endParaRPr lang="en-US"/>
        </a:p>
      </dgm:t>
    </dgm:pt>
    <dgm:pt modelId="{D05956AC-489C-4528-B2CC-4E7D26212128}">
      <dgm:prSet custT="1"/>
      <dgm:spPr/>
      <dgm:t>
        <a:bodyPr/>
        <a:lstStyle/>
        <a:p>
          <a:r>
            <a:rPr lang="hr-HR" sz="1200">
              <a:latin typeface="Abel Pro" panose="02000506030000020004" pitchFamily="50" charset="-18"/>
            </a:rPr>
            <a:t>U sistemu zdrastvene zaštite ponuditi programe koji su usmjereni na edukaciju mladih i mjere prevencije. </a:t>
          </a:r>
          <a:endParaRPr lang="en-US" sz="1200">
            <a:latin typeface="Abel Pro" panose="02000506030000020004" pitchFamily="50" charset="-18"/>
          </a:endParaRPr>
        </a:p>
      </dgm:t>
    </dgm:pt>
    <dgm:pt modelId="{4E6FCC2C-B1F9-4210-AE63-6B171301676C}" type="parTrans" cxnId="{51F493CA-A845-4A73-9652-B490D0D94533}">
      <dgm:prSet/>
      <dgm:spPr/>
      <dgm:t>
        <a:bodyPr/>
        <a:lstStyle/>
        <a:p>
          <a:endParaRPr lang="en-US"/>
        </a:p>
      </dgm:t>
    </dgm:pt>
    <dgm:pt modelId="{A593B8B6-063A-4E1C-9308-FDE97C0580FB}" type="sibTrans" cxnId="{51F493CA-A845-4A73-9652-B490D0D94533}">
      <dgm:prSet/>
      <dgm:spPr/>
      <dgm:t>
        <a:bodyPr/>
        <a:lstStyle/>
        <a:p>
          <a:endParaRPr lang="en-US"/>
        </a:p>
      </dgm:t>
    </dgm:pt>
    <dgm:pt modelId="{B3F8A546-C429-490E-B874-5CE5F8D43395}">
      <dgm:prSet custT="1"/>
      <dgm:spPr/>
      <dgm:t>
        <a:bodyPr/>
        <a:lstStyle/>
        <a:p>
          <a:r>
            <a:rPr lang="hr-HR" sz="1200">
              <a:latin typeface="Abel Pro" panose="02000506030000020004" pitchFamily="50" charset="-18"/>
            </a:rPr>
            <a:t>Obogatiti kulturni sadržaj za mlade na području općine i kontinuirano podržavati i promovisati kulturne i sportske događaje.</a:t>
          </a:r>
          <a:endParaRPr lang="en-US" sz="1200">
            <a:latin typeface="Abel Pro" panose="02000506030000020004" pitchFamily="50" charset="-18"/>
          </a:endParaRPr>
        </a:p>
      </dgm:t>
    </dgm:pt>
    <dgm:pt modelId="{D787B7B2-2EA6-4B88-A973-9A4B2F5D74E6}" type="parTrans" cxnId="{E40143FD-8914-4DC0-9BAC-D0DE3637E6B8}">
      <dgm:prSet/>
      <dgm:spPr/>
      <dgm:t>
        <a:bodyPr/>
        <a:lstStyle/>
        <a:p>
          <a:endParaRPr lang="en-US"/>
        </a:p>
      </dgm:t>
    </dgm:pt>
    <dgm:pt modelId="{283DA965-2243-44E7-ABD8-8468B99A1C1E}" type="sibTrans" cxnId="{E40143FD-8914-4DC0-9BAC-D0DE3637E6B8}">
      <dgm:prSet/>
      <dgm:spPr/>
      <dgm:t>
        <a:bodyPr/>
        <a:lstStyle/>
        <a:p>
          <a:endParaRPr lang="en-US"/>
        </a:p>
      </dgm:t>
    </dgm:pt>
    <dgm:pt modelId="{5A20F317-FA94-4477-B05C-22D15BDBB0BD}">
      <dgm:prSet custT="1"/>
      <dgm:spPr/>
      <dgm:t>
        <a:bodyPr/>
        <a:lstStyle/>
        <a:p>
          <a:r>
            <a:rPr lang="hr-HR" sz="1200">
              <a:latin typeface="Abel Pro" panose="02000506030000020004" pitchFamily="50" charset="-18"/>
            </a:rPr>
            <a:t>Uspostaviti adekvatnu sistemsku podršku omladinskom organizovanju i razvoju projekata za mlade te nastaviti poticati razvoj omladinskog sektora.</a:t>
          </a:r>
          <a:endParaRPr lang="en-US" sz="1200">
            <a:latin typeface="Abel Pro" panose="02000506030000020004" pitchFamily="50" charset="-18"/>
          </a:endParaRPr>
        </a:p>
      </dgm:t>
    </dgm:pt>
    <dgm:pt modelId="{9078DBF5-0B30-4BB2-9F19-B10AE270ABA9}" type="parTrans" cxnId="{2BC4B0EF-33EE-4903-9B3E-659B8E9607A5}">
      <dgm:prSet/>
      <dgm:spPr/>
      <dgm:t>
        <a:bodyPr/>
        <a:lstStyle/>
        <a:p>
          <a:endParaRPr lang="en-US"/>
        </a:p>
      </dgm:t>
    </dgm:pt>
    <dgm:pt modelId="{0710CBB6-5D0C-41A0-9E2B-C0B9DFB93946}" type="sibTrans" cxnId="{2BC4B0EF-33EE-4903-9B3E-659B8E9607A5}">
      <dgm:prSet/>
      <dgm:spPr/>
      <dgm:t>
        <a:bodyPr/>
        <a:lstStyle/>
        <a:p>
          <a:endParaRPr lang="en-US"/>
        </a:p>
      </dgm:t>
    </dgm:pt>
    <dgm:pt modelId="{890896E4-610E-4022-A5B9-038F138E21C3}">
      <dgm:prSet custT="1"/>
      <dgm:spPr/>
      <dgm:t>
        <a:bodyPr/>
        <a:lstStyle/>
        <a:p>
          <a:r>
            <a:rPr lang="hr-BA" sz="1200">
              <a:latin typeface="Abel Pro" panose="02000506030000020004" pitchFamily="50" charset="-18"/>
            </a:rPr>
            <a:t>Uspostaviti sistem sigurnost gdje su m</a:t>
          </a:r>
          <a:r>
            <a:rPr lang="en-US" sz="1200">
              <a:latin typeface="Abel Pro" panose="02000506030000020004" pitchFamily="50" charset="-18"/>
            </a:rPr>
            <a:t>ladi</a:t>
          </a:r>
          <a:r>
            <a:rPr lang="hr-BA" sz="1200">
              <a:latin typeface="Abel Pro" panose="02000506030000020004" pitchFamily="50" charset="-18"/>
            </a:rPr>
            <a:t> </a:t>
          </a:r>
          <a:r>
            <a:rPr lang="en-US" sz="1200">
              <a:latin typeface="Abel Pro" panose="02000506030000020004" pitchFamily="50" charset="-18"/>
            </a:rPr>
            <a:t>informirani i edukovani o oblicima nasilja u zajednici i školi</a:t>
          </a:r>
          <a:r>
            <a:rPr lang="hr-BA" sz="1200">
              <a:latin typeface="Abel Pro" panose="02000506030000020004" pitchFamily="50" charset="-18"/>
            </a:rPr>
            <a:t>, znaju</a:t>
          </a:r>
          <a:r>
            <a:rPr lang="en-US" sz="1200">
              <a:latin typeface="Abel Pro" panose="02000506030000020004" pitchFamily="50" charset="-18"/>
            </a:rPr>
            <a:t> kome se obratiti u rizičnim situacijama, a sistem videonadzora najfrekfentnijih ulica i saobraćajnica </a:t>
          </a:r>
          <a:r>
            <a:rPr lang="hr-BA" sz="1200">
              <a:latin typeface="Abel Pro" panose="02000506030000020004" pitchFamily="50" charset="-18"/>
            </a:rPr>
            <a:t>bi </a:t>
          </a:r>
          <a:r>
            <a:rPr lang="en-US" sz="1200">
              <a:latin typeface="Abel Pro" panose="02000506030000020004" pitchFamily="50" charset="-18"/>
            </a:rPr>
            <a:t>pruža</a:t>
          </a:r>
          <a:r>
            <a:rPr lang="hr-BA" sz="1200">
              <a:latin typeface="Abel Pro" panose="02000506030000020004" pitchFamily="50" charset="-18"/>
            </a:rPr>
            <a:t>o</a:t>
          </a:r>
          <a:r>
            <a:rPr lang="en-US" sz="1200">
              <a:latin typeface="Abel Pro" panose="02000506030000020004" pitchFamily="50" charset="-18"/>
            </a:rPr>
            <a:t> dodatnu sigurnost</a:t>
          </a:r>
          <a:r>
            <a:rPr lang="hr-BA" sz="1200">
              <a:latin typeface="Abel Pro" panose="02000506030000020004" pitchFamily="50" charset="-18"/>
            </a:rPr>
            <a:t>.</a:t>
          </a:r>
          <a:endParaRPr lang="en-US" sz="1200">
            <a:latin typeface="Abel Pro" panose="02000506030000020004" pitchFamily="50" charset="-18"/>
          </a:endParaRPr>
        </a:p>
      </dgm:t>
    </dgm:pt>
    <dgm:pt modelId="{45A46031-998F-408F-8DA4-DA97CA4B07E2}" type="parTrans" cxnId="{69EFE318-C2EF-417F-94AC-2D78D4756A3B}">
      <dgm:prSet/>
      <dgm:spPr/>
      <dgm:t>
        <a:bodyPr/>
        <a:lstStyle/>
        <a:p>
          <a:endParaRPr lang="en-US"/>
        </a:p>
      </dgm:t>
    </dgm:pt>
    <dgm:pt modelId="{BF99A5DC-A6A2-4C71-BF89-747ACA25103E}" type="sibTrans" cxnId="{69EFE318-C2EF-417F-94AC-2D78D4756A3B}">
      <dgm:prSet/>
      <dgm:spPr/>
      <dgm:t>
        <a:bodyPr/>
        <a:lstStyle/>
        <a:p>
          <a:endParaRPr lang="en-US"/>
        </a:p>
      </dgm:t>
    </dgm:pt>
    <dgm:pt modelId="{5D20260B-A8F9-420A-8089-4EE655C976EB}" type="pres">
      <dgm:prSet presAssocID="{9679EF53-1DF9-4671-956C-F0C7FE11A2AC}" presName="linearFlow" presStyleCnt="0">
        <dgm:presLayoutVars>
          <dgm:dir/>
          <dgm:animLvl val="lvl"/>
          <dgm:resizeHandles val="exact"/>
        </dgm:presLayoutVars>
      </dgm:prSet>
      <dgm:spPr/>
      <dgm:t>
        <a:bodyPr/>
        <a:lstStyle/>
        <a:p>
          <a:endParaRPr lang="en-US"/>
        </a:p>
      </dgm:t>
    </dgm:pt>
    <dgm:pt modelId="{3E5D7CE0-1E45-45B3-B0F2-EB91CB860C0D}" type="pres">
      <dgm:prSet presAssocID="{3D99B81D-F962-4544-A9D5-BADE92AC8740}" presName="composite" presStyleCnt="0"/>
      <dgm:spPr/>
    </dgm:pt>
    <dgm:pt modelId="{F8B1FA83-466B-4C29-9570-185F3523E01A}" type="pres">
      <dgm:prSet presAssocID="{3D99B81D-F962-4544-A9D5-BADE92AC8740}" presName="parentText" presStyleLbl="alignNode1" presStyleIdx="0" presStyleCnt="7">
        <dgm:presLayoutVars>
          <dgm:chMax val="1"/>
          <dgm:bulletEnabled val="1"/>
        </dgm:presLayoutVars>
      </dgm:prSet>
      <dgm:spPr/>
      <dgm:t>
        <a:bodyPr/>
        <a:lstStyle/>
        <a:p>
          <a:endParaRPr lang="en-US"/>
        </a:p>
      </dgm:t>
    </dgm:pt>
    <dgm:pt modelId="{602EBE76-8697-46C5-B01B-34C8843291A4}" type="pres">
      <dgm:prSet presAssocID="{3D99B81D-F962-4544-A9D5-BADE92AC8740}" presName="descendantText" presStyleLbl="alignAcc1" presStyleIdx="0" presStyleCnt="7">
        <dgm:presLayoutVars>
          <dgm:bulletEnabled val="1"/>
        </dgm:presLayoutVars>
      </dgm:prSet>
      <dgm:spPr/>
      <dgm:t>
        <a:bodyPr/>
        <a:lstStyle/>
        <a:p>
          <a:endParaRPr lang="en-US"/>
        </a:p>
      </dgm:t>
    </dgm:pt>
    <dgm:pt modelId="{303D31A3-056C-4FB4-AF6C-680514E7C5C5}" type="pres">
      <dgm:prSet presAssocID="{B615A8EA-FFA5-4210-8A21-FBDEBE7A49AB}" presName="sp" presStyleCnt="0"/>
      <dgm:spPr/>
    </dgm:pt>
    <dgm:pt modelId="{21B84C97-26D4-47C0-BCCB-F9A26FB4C00B}" type="pres">
      <dgm:prSet presAssocID="{90F328FD-8740-436C-AA57-E1CC872D434A}" presName="composite" presStyleCnt="0"/>
      <dgm:spPr/>
    </dgm:pt>
    <dgm:pt modelId="{33257497-F494-460B-9990-DE43288F162A}" type="pres">
      <dgm:prSet presAssocID="{90F328FD-8740-436C-AA57-E1CC872D434A}" presName="parentText" presStyleLbl="alignNode1" presStyleIdx="1" presStyleCnt="7">
        <dgm:presLayoutVars>
          <dgm:chMax val="1"/>
          <dgm:bulletEnabled val="1"/>
        </dgm:presLayoutVars>
      </dgm:prSet>
      <dgm:spPr/>
      <dgm:t>
        <a:bodyPr/>
        <a:lstStyle/>
        <a:p>
          <a:endParaRPr lang="en-US"/>
        </a:p>
      </dgm:t>
    </dgm:pt>
    <dgm:pt modelId="{6EE14F0F-A7A5-4943-BB1A-7701253E9053}" type="pres">
      <dgm:prSet presAssocID="{90F328FD-8740-436C-AA57-E1CC872D434A}" presName="descendantText" presStyleLbl="alignAcc1" presStyleIdx="1" presStyleCnt="7">
        <dgm:presLayoutVars>
          <dgm:bulletEnabled val="1"/>
        </dgm:presLayoutVars>
      </dgm:prSet>
      <dgm:spPr/>
      <dgm:t>
        <a:bodyPr/>
        <a:lstStyle/>
        <a:p>
          <a:endParaRPr lang="en-US"/>
        </a:p>
      </dgm:t>
    </dgm:pt>
    <dgm:pt modelId="{3A16794B-DD1E-4CCC-8B1F-B09F6E254563}" type="pres">
      <dgm:prSet presAssocID="{E72CFFA0-3CB7-4202-96F7-9050E6A8521A}" presName="sp" presStyleCnt="0"/>
      <dgm:spPr/>
    </dgm:pt>
    <dgm:pt modelId="{4AA3BE5E-5F59-4D21-8197-5E14F315268C}" type="pres">
      <dgm:prSet presAssocID="{B61DC8D0-21B8-4331-80B4-DFC8836EDA55}" presName="composite" presStyleCnt="0"/>
      <dgm:spPr/>
    </dgm:pt>
    <dgm:pt modelId="{915F2516-10AC-4C32-B52D-96094CC3B8DB}" type="pres">
      <dgm:prSet presAssocID="{B61DC8D0-21B8-4331-80B4-DFC8836EDA55}" presName="parentText" presStyleLbl="alignNode1" presStyleIdx="2" presStyleCnt="7">
        <dgm:presLayoutVars>
          <dgm:chMax val="1"/>
          <dgm:bulletEnabled val="1"/>
        </dgm:presLayoutVars>
      </dgm:prSet>
      <dgm:spPr/>
      <dgm:t>
        <a:bodyPr/>
        <a:lstStyle/>
        <a:p>
          <a:endParaRPr lang="en-US"/>
        </a:p>
      </dgm:t>
    </dgm:pt>
    <dgm:pt modelId="{4C39C1F5-1C36-4821-A8FF-57ECCF7B2E33}" type="pres">
      <dgm:prSet presAssocID="{B61DC8D0-21B8-4331-80B4-DFC8836EDA55}" presName="descendantText" presStyleLbl="alignAcc1" presStyleIdx="2" presStyleCnt="7">
        <dgm:presLayoutVars>
          <dgm:bulletEnabled val="1"/>
        </dgm:presLayoutVars>
      </dgm:prSet>
      <dgm:spPr/>
      <dgm:t>
        <a:bodyPr/>
        <a:lstStyle/>
        <a:p>
          <a:endParaRPr lang="en-US"/>
        </a:p>
      </dgm:t>
    </dgm:pt>
    <dgm:pt modelId="{7F335C83-F13F-4CC2-9289-5AF71F7A2241}" type="pres">
      <dgm:prSet presAssocID="{8CB833E1-8434-4404-8F30-A58B27998B17}" presName="sp" presStyleCnt="0"/>
      <dgm:spPr/>
    </dgm:pt>
    <dgm:pt modelId="{B46064A7-0C51-4424-85C9-DB0A2A0ED116}" type="pres">
      <dgm:prSet presAssocID="{028E5349-3F93-40C2-9196-9E2823A40589}" presName="composite" presStyleCnt="0"/>
      <dgm:spPr/>
    </dgm:pt>
    <dgm:pt modelId="{A4DE00C6-8ADD-44DD-A248-53E0ED802CAC}" type="pres">
      <dgm:prSet presAssocID="{028E5349-3F93-40C2-9196-9E2823A40589}" presName="parentText" presStyleLbl="alignNode1" presStyleIdx="3" presStyleCnt="7">
        <dgm:presLayoutVars>
          <dgm:chMax val="1"/>
          <dgm:bulletEnabled val="1"/>
        </dgm:presLayoutVars>
      </dgm:prSet>
      <dgm:spPr/>
      <dgm:t>
        <a:bodyPr/>
        <a:lstStyle/>
        <a:p>
          <a:endParaRPr lang="en-US"/>
        </a:p>
      </dgm:t>
    </dgm:pt>
    <dgm:pt modelId="{0D528C79-8409-4EE0-A4AC-2BA1CA36109F}" type="pres">
      <dgm:prSet presAssocID="{028E5349-3F93-40C2-9196-9E2823A40589}" presName="descendantText" presStyleLbl="alignAcc1" presStyleIdx="3" presStyleCnt="7">
        <dgm:presLayoutVars>
          <dgm:bulletEnabled val="1"/>
        </dgm:presLayoutVars>
      </dgm:prSet>
      <dgm:spPr/>
      <dgm:t>
        <a:bodyPr/>
        <a:lstStyle/>
        <a:p>
          <a:endParaRPr lang="en-US"/>
        </a:p>
      </dgm:t>
    </dgm:pt>
    <dgm:pt modelId="{9AA796B9-7F6F-45A2-BD18-FD9507ACC5B6}" type="pres">
      <dgm:prSet presAssocID="{FA99FD14-BF98-4663-8D52-A3874977180B}" presName="sp" presStyleCnt="0"/>
      <dgm:spPr/>
    </dgm:pt>
    <dgm:pt modelId="{472B09ED-8AD6-4FD9-B78B-DD845FEF32DB}" type="pres">
      <dgm:prSet presAssocID="{BACDE289-6FAA-4F6F-825F-1923DDD955E6}" presName="composite" presStyleCnt="0"/>
      <dgm:spPr/>
    </dgm:pt>
    <dgm:pt modelId="{B142CA5A-02CC-4DCF-810E-53C4DE02FB38}" type="pres">
      <dgm:prSet presAssocID="{BACDE289-6FAA-4F6F-825F-1923DDD955E6}" presName="parentText" presStyleLbl="alignNode1" presStyleIdx="4" presStyleCnt="7">
        <dgm:presLayoutVars>
          <dgm:chMax val="1"/>
          <dgm:bulletEnabled val="1"/>
        </dgm:presLayoutVars>
      </dgm:prSet>
      <dgm:spPr/>
      <dgm:t>
        <a:bodyPr/>
        <a:lstStyle/>
        <a:p>
          <a:endParaRPr lang="en-US"/>
        </a:p>
      </dgm:t>
    </dgm:pt>
    <dgm:pt modelId="{A363E5DE-47B4-41E9-AAA2-95583DA6E915}" type="pres">
      <dgm:prSet presAssocID="{BACDE289-6FAA-4F6F-825F-1923DDD955E6}" presName="descendantText" presStyleLbl="alignAcc1" presStyleIdx="4" presStyleCnt="7">
        <dgm:presLayoutVars>
          <dgm:bulletEnabled val="1"/>
        </dgm:presLayoutVars>
      </dgm:prSet>
      <dgm:spPr/>
      <dgm:t>
        <a:bodyPr/>
        <a:lstStyle/>
        <a:p>
          <a:endParaRPr lang="en-US"/>
        </a:p>
      </dgm:t>
    </dgm:pt>
    <dgm:pt modelId="{077FAE78-9BC1-400E-900D-570D23D70897}" type="pres">
      <dgm:prSet presAssocID="{37FE95AC-9407-42FF-9DBE-0ABF6033BB54}" presName="sp" presStyleCnt="0"/>
      <dgm:spPr/>
    </dgm:pt>
    <dgm:pt modelId="{9180A908-DFAB-47D0-9B43-C3BADDDEEC3B}" type="pres">
      <dgm:prSet presAssocID="{163950C5-F286-4A26-A211-38A44D1A9B5D}" presName="composite" presStyleCnt="0"/>
      <dgm:spPr/>
    </dgm:pt>
    <dgm:pt modelId="{70A9FB42-BF59-45ED-8296-11CD7083AED3}" type="pres">
      <dgm:prSet presAssocID="{163950C5-F286-4A26-A211-38A44D1A9B5D}" presName="parentText" presStyleLbl="alignNode1" presStyleIdx="5" presStyleCnt="7">
        <dgm:presLayoutVars>
          <dgm:chMax val="1"/>
          <dgm:bulletEnabled val="1"/>
        </dgm:presLayoutVars>
      </dgm:prSet>
      <dgm:spPr/>
      <dgm:t>
        <a:bodyPr/>
        <a:lstStyle/>
        <a:p>
          <a:endParaRPr lang="en-US"/>
        </a:p>
      </dgm:t>
    </dgm:pt>
    <dgm:pt modelId="{5A639E8B-42BF-49BF-843D-D52540F06535}" type="pres">
      <dgm:prSet presAssocID="{163950C5-F286-4A26-A211-38A44D1A9B5D}" presName="descendantText" presStyleLbl="alignAcc1" presStyleIdx="5" presStyleCnt="7">
        <dgm:presLayoutVars>
          <dgm:bulletEnabled val="1"/>
        </dgm:presLayoutVars>
      </dgm:prSet>
      <dgm:spPr/>
      <dgm:t>
        <a:bodyPr/>
        <a:lstStyle/>
        <a:p>
          <a:endParaRPr lang="en-US"/>
        </a:p>
      </dgm:t>
    </dgm:pt>
    <dgm:pt modelId="{44AFB712-A63E-4F25-B805-38F4DCB2C616}" type="pres">
      <dgm:prSet presAssocID="{BE6BE67E-663A-4794-9C37-8224167873EE}" presName="sp" presStyleCnt="0"/>
      <dgm:spPr/>
    </dgm:pt>
    <dgm:pt modelId="{534E0810-1EA8-4450-B86B-338263EA38C2}" type="pres">
      <dgm:prSet presAssocID="{67A3DBD7-C641-4DAC-8B2C-D06037D9FE97}" presName="composite" presStyleCnt="0"/>
      <dgm:spPr/>
    </dgm:pt>
    <dgm:pt modelId="{5D73088B-C5F0-412C-B700-19ED0098E3D7}" type="pres">
      <dgm:prSet presAssocID="{67A3DBD7-C641-4DAC-8B2C-D06037D9FE97}" presName="parentText" presStyleLbl="alignNode1" presStyleIdx="6" presStyleCnt="7">
        <dgm:presLayoutVars>
          <dgm:chMax val="1"/>
          <dgm:bulletEnabled val="1"/>
        </dgm:presLayoutVars>
      </dgm:prSet>
      <dgm:spPr/>
      <dgm:t>
        <a:bodyPr/>
        <a:lstStyle/>
        <a:p>
          <a:endParaRPr lang="en-US"/>
        </a:p>
      </dgm:t>
    </dgm:pt>
    <dgm:pt modelId="{1D96DD37-0CE8-447A-B5D8-D8E54ED17E6A}" type="pres">
      <dgm:prSet presAssocID="{67A3DBD7-C641-4DAC-8B2C-D06037D9FE97}" presName="descendantText" presStyleLbl="alignAcc1" presStyleIdx="6" presStyleCnt="7">
        <dgm:presLayoutVars>
          <dgm:bulletEnabled val="1"/>
        </dgm:presLayoutVars>
      </dgm:prSet>
      <dgm:spPr/>
      <dgm:t>
        <a:bodyPr/>
        <a:lstStyle/>
        <a:p>
          <a:endParaRPr lang="en-US"/>
        </a:p>
      </dgm:t>
    </dgm:pt>
  </dgm:ptLst>
  <dgm:cxnLst>
    <dgm:cxn modelId="{2EDC081D-6356-4D5C-965E-D8B33C48650D}" srcId="{9679EF53-1DF9-4671-956C-F0C7FE11A2AC}" destId="{3D99B81D-F962-4544-A9D5-BADE92AC8740}" srcOrd="0" destOrd="0" parTransId="{AD7F8D57-B3C0-4F44-9439-A129BF2042F3}" sibTransId="{B615A8EA-FFA5-4210-8A21-FBDEBE7A49AB}"/>
    <dgm:cxn modelId="{2BC4B0EF-33EE-4903-9B3E-659B8E9607A5}" srcId="{163950C5-F286-4A26-A211-38A44D1A9B5D}" destId="{5A20F317-FA94-4477-B05C-22D15BDBB0BD}" srcOrd="0" destOrd="0" parTransId="{9078DBF5-0B30-4BB2-9F19-B10AE270ABA9}" sibTransId="{0710CBB6-5D0C-41A0-9E2B-C0B9DFB93946}"/>
    <dgm:cxn modelId="{E40143FD-8914-4DC0-9BAC-D0DE3637E6B8}" srcId="{BACDE289-6FAA-4F6F-825F-1923DDD955E6}" destId="{B3F8A546-C429-490E-B874-5CE5F8D43395}" srcOrd="0" destOrd="0" parTransId="{D787B7B2-2EA6-4B88-A973-9A4B2F5D74E6}" sibTransId="{283DA965-2243-44E7-ABD8-8468B99A1C1E}"/>
    <dgm:cxn modelId="{2019F434-7C22-4D41-9E08-2A877752465C}" srcId="{9679EF53-1DF9-4671-956C-F0C7FE11A2AC}" destId="{BACDE289-6FAA-4F6F-825F-1923DDD955E6}" srcOrd="4" destOrd="0" parTransId="{96E3042A-A5AF-40E4-8404-FAAFBF009C45}" sibTransId="{37FE95AC-9407-42FF-9DBE-0ABF6033BB54}"/>
    <dgm:cxn modelId="{FEF98FA7-70E6-4868-AB4A-99F89C24F4B6}" type="presOf" srcId="{B61DC8D0-21B8-4331-80B4-DFC8836EDA55}" destId="{915F2516-10AC-4C32-B52D-96094CC3B8DB}" srcOrd="0" destOrd="0" presId="urn:microsoft.com/office/officeart/2005/8/layout/chevron2"/>
    <dgm:cxn modelId="{C83B47CA-573D-41F2-BD53-8A94587AB2BC}" type="presOf" srcId="{3D99B81D-F962-4544-A9D5-BADE92AC8740}" destId="{F8B1FA83-466B-4C29-9570-185F3523E01A}" srcOrd="0" destOrd="0" presId="urn:microsoft.com/office/officeart/2005/8/layout/chevron2"/>
    <dgm:cxn modelId="{8F641B82-5C14-48E2-B440-596F36D331E0}" type="presOf" srcId="{67A3DBD7-C641-4DAC-8B2C-D06037D9FE97}" destId="{5D73088B-C5F0-412C-B700-19ED0098E3D7}" srcOrd="0" destOrd="0" presId="urn:microsoft.com/office/officeart/2005/8/layout/chevron2"/>
    <dgm:cxn modelId="{5080A83A-E57B-4A34-BB5D-186F7DDF5CBE}" type="presOf" srcId="{B3F8A546-C429-490E-B874-5CE5F8D43395}" destId="{A363E5DE-47B4-41E9-AAA2-95583DA6E915}" srcOrd="0" destOrd="0" presId="urn:microsoft.com/office/officeart/2005/8/layout/chevron2"/>
    <dgm:cxn modelId="{C12CBBED-C8B7-4F80-8A47-E72BEF5ECE3D}" srcId="{9679EF53-1DF9-4671-956C-F0C7FE11A2AC}" destId="{163950C5-F286-4A26-A211-38A44D1A9B5D}" srcOrd="5" destOrd="0" parTransId="{15EF7662-2EA2-4106-A799-17B11C389932}" sibTransId="{BE6BE67E-663A-4794-9C37-8224167873EE}"/>
    <dgm:cxn modelId="{0FC1BCF2-B78A-4A8D-8D3A-6D922A7DC044}" srcId="{9679EF53-1DF9-4671-956C-F0C7FE11A2AC}" destId="{B61DC8D0-21B8-4331-80B4-DFC8836EDA55}" srcOrd="2" destOrd="0" parTransId="{8F9EA13B-CEFD-4F73-94B2-6083F8040425}" sibTransId="{8CB833E1-8434-4404-8F30-A58B27998B17}"/>
    <dgm:cxn modelId="{8877B4A4-BD7E-4F87-A56F-05225B055B61}" srcId="{B61DC8D0-21B8-4331-80B4-DFC8836EDA55}" destId="{95532302-78A4-4BEB-AB79-A9F5266BDFDA}" srcOrd="0" destOrd="0" parTransId="{412E2390-9986-4939-937C-DE042D76AF6C}" sibTransId="{36B2562D-F02D-4893-A54D-327E9137D9F6}"/>
    <dgm:cxn modelId="{0D155003-BD02-4684-BF2D-5B46577891EF}" type="presOf" srcId="{95532302-78A4-4BEB-AB79-A9F5266BDFDA}" destId="{4C39C1F5-1C36-4821-A8FF-57ECCF7B2E33}" srcOrd="0" destOrd="0" presId="urn:microsoft.com/office/officeart/2005/8/layout/chevron2"/>
    <dgm:cxn modelId="{1E061777-C531-4DEF-AF24-B140304A1776}" srcId="{9679EF53-1DF9-4671-956C-F0C7FE11A2AC}" destId="{028E5349-3F93-40C2-9196-9E2823A40589}" srcOrd="3" destOrd="0" parTransId="{D06B45A0-25F4-4F91-92F9-14CC38E7FE8B}" sibTransId="{FA99FD14-BF98-4663-8D52-A3874977180B}"/>
    <dgm:cxn modelId="{322DE787-2A8F-4BA8-B8B5-0BC95AF31443}" srcId="{9679EF53-1DF9-4671-956C-F0C7FE11A2AC}" destId="{90F328FD-8740-436C-AA57-E1CC872D434A}" srcOrd="1" destOrd="0" parTransId="{E434A9FB-E96C-4F48-9DE4-15A6A9EDB414}" sibTransId="{E72CFFA0-3CB7-4202-96F7-9050E6A8521A}"/>
    <dgm:cxn modelId="{32F68BE3-9FBF-48F4-ACD6-D1430D580B94}" type="presOf" srcId="{028E5349-3F93-40C2-9196-9E2823A40589}" destId="{A4DE00C6-8ADD-44DD-A248-53E0ED802CAC}" srcOrd="0" destOrd="0" presId="urn:microsoft.com/office/officeart/2005/8/layout/chevron2"/>
    <dgm:cxn modelId="{00C3DD95-E846-4930-96EF-869229D769D6}" type="presOf" srcId="{9679EF53-1DF9-4671-956C-F0C7FE11A2AC}" destId="{5D20260B-A8F9-420A-8089-4EE655C976EB}" srcOrd="0" destOrd="0" presId="urn:microsoft.com/office/officeart/2005/8/layout/chevron2"/>
    <dgm:cxn modelId="{28FC7AAE-7CB4-4805-B091-AA7288235ABE}" srcId="{9679EF53-1DF9-4671-956C-F0C7FE11A2AC}" destId="{67A3DBD7-C641-4DAC-8B2C-D06037D9FE97}" srcOrd="6" destOrd="0" parTransId="{9BBA37C3-B38A-4AAB-AF76-FA44622A7536}" sibTransId="{8B4B958E-FF7A-43B3-A4A3-55905E18A4AB}"/>
    <dgm:cxn modelId="{51F493CA-A845-4A73-9652-B490D0D94533}" srcId="{028E5349-3F93-40C2-9196-9E2823A40589}" destId="{D05956AC-489C-4528-B2CC-4E7D26212128}" srcOrd="0" destOrd="0" parTransId="{4E6FCC2C-B1F9-4210-AE63-6B171301676C}" sibTransId="{A593B8B6-063A-4E1C-9308-FDE97C0580FB}"/>
    <dgm:cxn modelId="{F89CA063-6566-4EEA-9F08-FC317E7B04D0}" type="presOf" srcId="{D05956AC-489C-4528-B2CC-4E7D26212128}" destId="{0D528C79-8409-4EE0-A4AC-2BA1CA36109F}" srcOrd="0" destOrd="0" presId="urn:microsoft.com/office/officeart/2005/8/layout/chevron2"/>
    <dgm:cxn modelId="{C614014E-A90D-4B50-BEDD-E865FD2333D9}" type="presOf" srcId="{5A20F317-FA94-4477-B05C-22D15BDBB0BD}" destId="{5A639E8B-42BF-49BF-843D-D52540F06535}" srcOrd="0" destOrd="0" presId="urn:microsoft.com/office/officeart/2005/8/layout/chevron2"/>
    <dgm:cxn modelId="{CE8E7844-119F-4CF8-986F-C57B728BA448}" type="presOf" srcId="{BACDE289-6FAA-4F6F-825F-1923DDD955E6}" destId="{B142CA5A-02CC-4DCF-810E-53C4DE02FB38}" srcOrd="0" destOrd="0" presId="urn:microsoft.com/office/officeart/2005/8/layout/chevron2"/>
    <dgm:cxn modelId="{550D6578-8339-4802-832E-010B77355F0C}" type="presOf" srcId="{B7FC9FB4-98DA-4F5D-9B06-74429793EDF5}" destId="{602EBE76-8697-46C5-B01B-34C8843291A4}" srcOrd="0" destOrd="0" presId="urn:microsoft.com/office/officeart/2005/8/layout/chevron2"/>
    <dgm:cxn modelId="{F5C13C9F-05AE-41D7-B9EA-1693A0E3AF7E}" srcId="{3D99B81D-F962-4544-A9D5-BADE92AC8740}" destId="{B7FC9FB4-98DA-4F5D-9B06-74429793EDF5}" srcOrd="0" destOrd="0" parTransId="{558AB70E-FA9E-4028-9CBB-4097B5A7F03A}" sibTransId="{25780FBF-D099-458C-92D8-8813C9FE4C02}"/>
    <dgm:cxn modelId="{151DDB21-CB78-4C48-91E2-888165F5907F}" type="presOf" srcId="{90F328FD-8740-436C-AA57-E1CC872D434A}" destId="{33257497-F494-460B-9990-DE43288F162A}" srcOrd="0" destOrd="0" presId="urn:microsoft.com/office/officeart/2005/8/layout/chevron2"/>
    <dgm:cxn modelId="{30295F0F-3B54-46CE-BD1F-5354E74A5C59}" type="presOf" srcId="{163950C5-F286-4A26-A211-38A44D1A9B5D}" destId="{70A9FB42-BF59-45ED-8296-11CD7083AED3}" srcOrd="0" destOrd="0" presId="urn:microsoft.com/office/officeart/2005/8/layout/chevron2"/>
    <dgm:cxn modelId="{3CBFA380-D817-4462-9EEB-658988758714}" srcId="{90F328FD-8740-436C-AA57-E1CC872D434A}" destId="{94DBA9B9-6582-47A1-947E-6D70B0171A0B}" srcOrd="0" destOrd="0" parTransId="{9B337BCD-0BC5-4CA2-BA74-448B7454E580}" sibTransId="{3163B33D-8B33-41F2-9396-E4701C82B552}"/>
    <dgm:cxn modelId="{0F73A854-7AAD-4D3C-847A-D21EF5435A21}" type="presOf" srcId="{890896E4-610E-4022-A5B9-038F138E21C3}" destId="{1D96DD37-0CE8-447A-B5D8-D8E54ED17E6A}" srcOrd="0" destOrd="0" presId="urn:microsoft.com/office/officeart/2005/8/layout/chevron2"/>
    <dgm:cxn modelId="{75482D80-64B3-4B81-BAC7-F5B7F1055F43}" type="presOf" srcId="{94DBA9B9-6582-47A1-947E-6D70B0171A0B}" destId="{6EE14F0F-A7A5-4943-BB1A-7701253E9053}" srcOrd="0" destOrd="0" presId="urn:microsoft.com/office/officeart/2005/8/layout/chevron2"/>
    <dgm:cxn modelId="{69EFE318-C2EF-417F-94AC-2D78D4756A3B}" srcId="{67A3DBD7-C641-4DAC-8B2C-D06037D9FE97}" destId="{890896E4-610E-4022-A5B9-038F138E21C3}" srcOrd="0" destOrd="0" parTransId="{45A46031-998F-408F-8DA4-DA97CA4B07E2}" sibTransId="{BF99A5DC-A6A2-4C71-BF89-747ACA25103E}"/>
    <dgm:cxn modelId="{1D6FCE48-7E86-4BEA-A138-C7BDA19DAC00}" type="presParOf" srcId="{5D20260B-A8F9-420A-8089-4EE655C976EB}" destId="{3E5D7CE0-1E45-45B3-B0F2-EB91CB860C0D}" srcOrd="0" destOrd="0" presId="urn:microsoft.com/office/officeart/2005/8/layout/chevron2"/>
    <dgm:cxn modelId="{19F6C8F3-634B-4AB4-9CE4-6EFFFE3015C5}" type="presParOf" srcId="{3E5D7CE0-1E45-45B3-B0F2-EB91CB860C0D}" destId="{F8B1FA83-466B-4C29-9570-185F3523E01A}" srcOrd="0" destOrd="0" presId="urn:microsoft.com/office/officeart/2005/8/layout/chevron2"/>
    <dgm:cxn modelId="{EBC9E775-E426-4093-AEAE-F79612C81D74}" type="presParOf" srcId="{3E5D7CE0-1E45-45B3-B0F2-EB91CB860C0D}" destId="{602EBE76-8697-46C5-B01B-34C8843291A4}" srcOrd="1" destOrd="0" presId="urn:microsoft.com/office/officeart/2005/8/layout/chevron2"/>
    <dgm:cxn modelId="{1EB3D680-1A13-47F5-A100-F136AC0E7CDC}" type="presParOf" srcId="{5D20260B-A8F9-420A-8089-4EE655C976EB}" destId="{303D31A3-056C-4FB4-AF6C-680514E7C5C5}" srcOrd="1" destOrd="0" presId="urn:microsoft.com/office/officeart/2005/8/layout/chevron2"/>
    <dgm:cxn modelId="{E3545C69-7D14-47D2-A218-CA296D659677}" type="presParOf" srcId="{5D20260B-A8F9-420A-8089-4EE655C976EB}" destId="{21B84C97-26D4-47C0-BCCB-F9A26FB4C00B}" srcOrd="2" destOrd="0" presId="urn:microsoft.com/office/officeart/2005/8/layout/chevron2"/>
    <dgm:cxn modelId="{51AF57AA-9A07-479E-AA56-D9081F276945}" type="presParOf" srcId="{21B84C97-26D4-47C0-BCCB-F9A26FB4C00B}" destId="{33257497-F494-460B-9990-DE43288F162A}" srcOrd="0" destOrd="0" presId="urn:microsoft.com/office/officeart/2005/8/layout/chevron2"/>
    <dgm:cxn modelId="{9110FBB6-36FE-4B38-86D2-5B1B661104E3}" type="presParOf" srcId="{21B84C97-26D4-47C0-BCCB-F9A26FB4C00B}" destId="{6EE14F0F-A7A5-4943-BB1A-7701253E9053}" srcOrd="1" destOrd="0" presId="urn:microsoft.com/office/officeart/2005/8/layout/chevron2"/>
    <dgm:cxn modelId="{44D02309-A169-4201-B5D5-7BD1BD905BC4}" type="presParOf" srcId="{5D20260B-A8F9-420A-8089-4EE655C976EB}" destId="{3A16794B-DD1E-4CCC-8B1F-B09F6E254563}" srcOrd="3" destOrd="0" presId="urn:microsoft.com/office/officeart/2005/8/layout/chevron2"/>
    <dgm:cxn modelId="{E5532895-607A-4B58-BDC3-2CC3EC423488}" type="presParOf" srcId="{5D20260B-A8F9-420A-8089-4EE655C976EB}" destId="{4AA3BE5E-5F59-4D21-8197-5E14F315268C}" srcOrd="4" destOrd="0" presId="urn:microsoft.com/office/officeart/2005/8/layout/chevron2"/>
    <dgm:cxn modelId="{43CC299C-3251-4D9F-97AD-C345EACFCED5}" type="presParOf" srcId="{4AA3BE5E-5F59-4D21-8197-5E14F315268C}" destId="{915F2516-10AC-4C32-B52D-96094CC3B8DB}" srcOrd="0" destOrd="0" presId="urn:microsoft.com/office/officeart/2005/8/layout/chevron2"/>
    <dgm:cxn modelId="{AE54805B-0E46-4966-BBDF-0E6A20F98AC9}" type="presParOf" srcId="{4AA3BE5E-5F59-4D21-8197-5E14F315268C}" destId="{4C39C1F5-1C36-4821-A8FF-57ECCF7B2E33}" srcOrd="1" destOrd="0" presId="urn:microsoft.com/office/officeart/2005/8/layout/chevron2"/>
    <dgm:cxn modelId="{C5D636FF-5AEA-4281-A187-45E33D038762}" type="presParOf" srcId="{5D20260B-A8F9-420A-8089-4EE655C976EB}" destId="{7F335C83-F13F-4CC2-9289-5AF71F7A2241}" srcOrd="5" destOrd="0" presId="urn:microsoft.com/office/officeart/2005/8/layout/chevron2"/>
    <dgm:cxn modelId="{D29775BC-0C75-4427-AEB1-9E5CC6888DDC}" type="presParOf" srcId="{5D20260B-A8F9-420A-8089-4EE655C976EB}" destId="{B46064A7-0C51-4424-85C9-DB0A2A0ED116}" srcOrd="6" destOrd="0" presId="urn:microsoft.com/office/officeart/2005/8/layout/chevron2"/>
    <dgm:cxn modelId="{E5EF1620-7E5F-473D-935C-3B31859F2162}" type="presParOf" srcId="{B46064A7-0C51-4424-85C9-DB0A2A0ED116}" destId="{A4DE00C6-8ADD-44DD-A248-53E0ED802CAC}" srcOrd="0" destOrd="0" presId="urn:microsoft.com/office/officeart/2005/8/layout/chevron2"/>
    <dgm:cxn modelId="{37F15454-66F3-4EC1-8C07-0E849425D382}" type="presParOf" srcId="{B46064A7-0C51-4424-85C9-DB0A2A0ED116}" destId="{0D528C79-8409-4EE0-A4AC-2BA1CA36109F}" srcOrd="1" destOrd="0" presId="urn:microsoft.com/office/officeart/2005/8/layout/chevron2"/>
    <dgm:cxn modelId="{22E7E10E-9200-4029-A2E6-020ED570390B}" type="presParOf" srcId="{5D20260B-A8F9-420A-8089-4EE655C976EB}" destId="{9AA796B9-7F6F-45A2-BD18-FD9507ACC5B6}" srcOrd="7" destOrd="0" presId="urn:microsoft.com/office/officeart/2005/8/layout/chevron2"/>
    <dgm:cxn modelId="{9A0E1BDB-A3A4-43DB-99C1-0093F43B70C3}" type="presParOf" srcId="{5D20260B-A8F9-420A-8089-4EE655C976EB}" destId="{472B09ED-8AD6-4FD9-B78B-DD845FEF32DB}" srcOrd="8" destOrd="0" presId="urn:microsoft.com/office/officeart/2005/8/layout/chevron2"/>
    <dgm:cxn modelId="{34B968F4-DC3F-4AAB-9F56-9E55950CD802}" type="presParOf" srcId="{472B09ED-8AD6-4FD9-B78B-DD845FEF32DB}" destId="{B142CA5A-02CC-4DCF-810E-53C4DE02FB38}" srcOrd="0" destOrd="0" presId="urn:microsoft.com/office/officeart/2005/8/layout/chevron2"/>
    <dgm:cxn modelId="{C75AD3B5-03D0-439A-A426-8872FDAC3804}" type="presParOf" srcId="{472B09ED-8AD6-4FD9-B78B-DD845FEF32DB}" destId="{A363E5DE-47B4-41E9-AAA2-95583DA6E915}" srcOrd="1" destOrd="0" presId="urn:microsoft.com/office/officeart/2005/8/layout/chevron2"/>
    <dgm:cxn modelId="{4ADA4A05-25B5-4EBA-8725-AEA2F337092B}" type="presParOf" srcId="{5D20260B-A8F9-420A-8089-4EE655C976EB}" destId="{077FAE78-9BC1-400E-900D-570D23D70897}" srcOrd="9" destOrd="0" presId="urn:microsoft.com/office/officeart/2005/8/layout/chevron2"/>
    <dgm:cxn modelId="{A2948514-5484-45B9-91B0-33F5A25FAF2D}" type="presParOf" srcId="{5D20260B-A8F9-420A-8089-4EE655C976EB}" destId="{9180A908-DFAB-47D0-9B43-C3BADDDEEC3B}" srcOrd="10" destOrd="0" presId="urn:microsoft.com/office/officeart/2005/8/layout/chevron2"/>
    <dgm:cxn modelId="{F40DB643-1EF8-4BA1-BD4D-09E515200973}" type="presParOf" srcId="{9180A908-DFAB-47D0-9B43-C3BADDDEEC3B}" destId="{70A9FB42-BF59-45ED-8296-11CD7083AED3}" srcOrd="0" destOrd="0" presId="urn:microsoft.com/office/officeart/2005/8/layout/chevron2"/>
    <dgm:cxn modelId="{914822FE-8B1B-4597-851C-53DA3B33DE36}" type="presParOf" srcId="{9180A908-DFAB-47D0-9B43-C3BADDDEEC3B}" destId="{5A639E8B-42BF-49BF-843D-D52540F06535}" srcOrd="1" destOrd="0" presId="urn:microsoft.com/office/officeart/2005/8/layout/chevron2"/>
    <dgm:cxn modelId="{ADBEDFDF-2DE9-448F-BCAD-FC8B2B521EBD}" type="presParOf" srcId="{5D20260B-A8F9-420A-8089-4EE655C976EB}" destId="{44AFB712-A63E-4F25-B805-38F4DCB2C616}" srcOrd="11" destOrd="0" presId="urn:microsoft.com/office/officeart/2005/8/layout/chevron2"/>
    <dgm:cxn modelId="{EA594B12-FA16-4371-B47F-A486496552FF}" type="presParOf" srcId="{5D20260B-A8F9-420A-8089-4EE655C976EB}" destId="{534E0810-1EA8-4450-B86B-338263EA38C2}" srcOrd="12" destOrd="0" presId="urn:microsoft.com/office/officeart/2005/8/layout/chevron2"/>
    <dgm:cxn modelId="{BFBBE866-D304-4DDF-956E-B610003D4442}" type="presParOf" srcId="{534E0810-1EA8-4450-B86B-338263EA38C2}" destId="{5D73088B-C5F0-412C-B700-19ED0098E3D7}" srcOrd="0" destOrd="0" presId="urn:microsoft.com/office/officeart/2005/8/layout/chevron2"/>
    <dgm:cxn modelId="{DD4C1E10-3C65-4204-95C3-35925713D9E0}" type="presParOf" srcId="{534E0810-1EA8-4450-B86B-338263EA38C2}" destId="{1D96DD37-0CE8-447A-B5D8-D8E54ED17E6A}" srcOrd="1" destOrd="0" presId="urn:microsoft.com/office/officeart/2005/8/layout/chevron2"/>
  </dgm:cxnLst>
  <dgm:bg/>
  <dgm:whole/>
</dgm:dataModel>
</file>

<file path=word/diagrams/data2.xml><?xml version="1.0" encoding="utf-8"?>
<dgm:dataModel xmlns:dgm="http://schemas.openxmlformats.org/drawingml/2006/diagram" xmlns:a="http://schemas.openxmlformats.org/drawingml/2006/main">
  <dgm:ptLst>
    <dgm:pt modelId="{0E56B9F1-5453-498B-A8C5-8D58AEF9EC1A}" type="doc">
      <dgm:prSet loTypeId="urn:microsoft.com/office/officeart/2005/8/layout/chevron1" loCatId="process" qsTypeId="urn:microsoft.com/office/officeart/2005/8/quickstyle/simple1" qsCatId="simple" csTypeId="urn:microsoft.com/office/officeart/2005/8/colors/accent1_3" csCatId="accent1" phldr="1"/>
      <dgm:spPr/>
    </dgm:pt>
    <dgm:pt modelId="{E82B0854-364F-478C-829A-9F25D878246A}">
      <dgm:prSet phldrT="[Text]"/>
      <dgm:spPr/>
      <dgm:t>
        <a:bodyPr/>
        <a:lstStyle/>
        <a:p>
          <a:pPr algn="ctr"/>
          <a:r>
            <a:rPr lang="hr-HR">
              <a:latin typeface="Abel Pro" panose="02000506030000020004" pitchFamily="50" charset="-18"/>
            </a:rPr>
            <a:t>2020.</a:t>
          </a:r>
        </a:p>
        <a:p>
          <a:pPr algn="ctr"/>
          <a:r>
            <a:rPr lang="hr-HR">
              <a:latin typeface="Abel Pro" panose="02000506030000020004" pitchFamily="50" charset="-18"/>
            </a:rPr>
            <a:t>776</a:t>
          </a:r>
          <a:endParaRPr lang="en-US">
            <a:latin typeface="Abel Pro" panose="02000506030000020004" pitchFamily="50" charset="-18"/>
          </a:endParaRPr>
        </a:p>
      </dgm:t>
    </dgm:pt>
    <dgm:pt modelId="{6ECBCF7D-7E22-4733-A671-21EF4BB6DD6E}" type="parTrans" cxnId="{EB97009E-8849-4688-BA88-6FE878B44599}">
      <dgm:prSet/>
      <dgm:spPr/>
      <dgm:t>
        <a:bodyPr/>
        <a:lstStyle/>
        <a:p>
          <a:pPr algn="ctr"/>
          <a:endParaRPr lang="en-US"/>
        </a:p>
      </dgm:t>
    </dgm:pt>
    <dgm:pt modelId="{81BC7E96-350B-44D3-8C26-842DF98D7D6F}" type="sibTrans" cxnId="{EB97009E-8849-4688-BA88-6FE878B44599}">
      <dgm:prSet/>
      <dgm:spPr/>
      <dgm:t>
        <a:bodyPr/>
        <a:lstStyle/>
        <a:p>
          <a:pPr algn="ctr"/>
          <a:endParaRPr lang="en-US"/>
        </a:p>
      </dgm:t>
    </dgm:pt>
    <dgm:pt modelId="{B4333E1E-839F-4EDB-BEE1-47D3D47A1235}">
      <dgm:prSet phldrT="[Text]"/>
      <dgm:spPr/>
      <dgm:t>
        <a:bodyPr/>
        <a:lstStyle/>
        <a:p>
          <a:pPr algn="ctr"/>
          <a:r>
            <a:rPr lang="hr-HR">
              <a:latin typeface="Abel Pro" panose="02000506030000020004" pitchFamily="50" charset="-18"/>
            </a:rPr>
            <a:t>2021.</a:t>
          </a:r>
        </a:p>
        <a:p>
          <a:pPr algn="ctr"/>
          <a:r>
            <a:rPr lang="hr-HR">
              <a:latin typeface="Abel Pro" panose="02000506030000020004" pitchFamily="50" charset="-18"/>
            </a:rPr>
            <a:t>732</a:t>
          </a:r>
          <a:endParaRPr lang="en-US">
            <a:latin typeface="Abel Pro" panose="02000506030000020004" pitchFamily="50" charset="-18"/>
          </a:endParaRPr>
        </a:p>
      </dgm:t>
    </dgm:pt>
    <dgm:pt modelId="{DBB09F24-83FB-4EE3-B441-220AA2072C81}" type="parTrans" cxnId="{9E6C6C6F-AB40-4449-BFB2-3D58804D2A5D}">
      <dgm:prSet/>
      <dgm:spPr/>
      <dgm:t>
        <a:bodyPr/>
        <a:lstStyle/>
        <a:p>
          <a:pPr algn="ctr"/>
          <a:endParaRPr lang="en-US"/>
        </a:p>
      </dgm:t>
    </dgm:pt>
    <dgm:pt modelId="{2322FD80-1729-4007-B8D1-9A358710CC09}" type="sibTrans" cxnId="{9E6C6C6F-AB40-4449-BFB2-3D58804D2A5D}">
      <dgm:prSet/>
      <dgm:spPr/>
      <dgm:t>
        <a:bodyPr/>
        <a:lstStyle/>
        <a:p>
          <a:pPr algn="ctr"/>
          <a:endParaRPr lang="en-US"/>
        </a:p>
      </dgm:t>
    </dgm:pt>
    <dgm:pt modelId="{12CDD128-A763-431E-AFCF-4E5B5BEE4DFD}">
      <dgm:prSet phldrT="[Text]"/>
      <dgm:spPr/>
      <dgm:t>
        <a:bodyPr/>
        <a:lstStyle/>
        <a:p>
          <a:pPr algn="ctr"/>
          <a:r>
            <a:rPr lang="hr-HR">
              <a:latin typeface="Abel Pro" panose="02000506030000020004" pitchFamily="50" charset="-18"/>
            </a:rPr>
            <a:t>2022.</a:t>
          </a:r>
        </a:p>
        <a:p>
          <a:pPr algn="ctr"/>
          <a:r>
            <a:rPr lang="hr-HR">
              <a:latin typeface="Abel Pro" panose="02000506030000020004" pitchFamily="50" charset="-18"/>
            </a:rPr>
            <a:t>697</a:t>
          </a:r>
          <a:endParaRPr lang="en-US">
            <a:latin typeface="Abel Pro" panose="02000506030000020004" pitchFamily="50" charset="-18"/>
          </a:endParaRPr>
        </a:p>
      </dgm:t>
    </dgm:pt>
    <dgm:pt modelId="{8742EDCC-4D94-48A9-8DFC-CED00F6D0B02}" type="parTrans" cxnId="{E6C25A2E-43C9-4EAA-A5D4-EFC51DB6C189}">
      <dgm:prSet/>
      <dgm:spPr/>
      <dgm:t>
        <a:bodyPr/>
        <a:lstStyle/>
        <a:p>
          <a:pPr algn="ctr"/>
          <a:endParaRPr lang="en-US"/>
        </a:p>
      </dgm:t>
    </dgm:pt>
    <dgm:pt modelId="{EEE32895-C0BF-4ED3-BC64-4A0814D9886B}" type="sibTrans" cxnId="{E6C25A2E-43C9-4EAA-A5D4-EFC51DB6C189}">
      <dgm:prSet/>
      <dgm:spPr/>
      <dgm:t>
        <a:bodyPr/>
        <a:lstStyle/>
        <a:p>
          <a:pPr algn="ctr"/>
          <a:endParaRPr lang="en-US"/>
        </a:p>
      </dgm:t>
    </dgm:pt>
    <dgm:pt modelId="{18A17E6F-4448-4A8D-B9B1-6EEB8C96B021}">
      <dgm:prSet custT="1"/>
      <dgm:spPr/>
      <dgm:t>
        <a:bodyPr/>
        <a:lstStyle/>
        <a:p>
          <a:r>
            <a:rPr lang="hr-HR" sz="1200">
              <a:latin typeface="Abel Pro" panose="02000506030000020004" pitchFamily="50" charset="-18"/>
            </a:rPr>
            <a:t>Godina</a:t>
          </a:r>
        </a:p>
        <a:p>
          <a:r>
            <a:rPr lang="hr-HR" sz="900">
              <a:latin typeface="Abel Pro" panose="02000506030000020004" pitchFamily="50" charset="-18"/>
            </a:rPr>
            <a:t>Broj učenika</a:t>
          </a:r>
          <a:endParaRPr lang="en-US" sz="900">
            <a:latin typeface="Abel Pro" panose="02000506030000020004" pitchFamily="50" charset="-18"/>
          </a:endParaRPr>
        </a:p>
      </dgm:t>
    </dgm:pt>
    <dgm:pt modelId="{56B2201C-871C-48C1-B0EF-3068380E3ACC}" type="parTrans" cxnId="{A4112EA6-6337-4A01-843C-ECD42CC9FD98}">
      <dgm:prSet/>
      <dgm:spPr/>
      <dgm:t>
        <a:bodyPr/>
        <a:lstStyle/>
        <a:p>
          <a:endParaRPr lang="en-US"/>
        </a:p>
      </dgm:t>
    </dgm:pt>
    <dgm:pt modelId="{A5EB43E9-6640-48F7-9C51-4C19D1AA0EC7}" type="sibTrans" cxnId="{A4112EA6-6337-4A01-843C-ECD42CC9FD98}">
      <dgm:prSet/>
      <dgm:spPr/>
      <dgm:t>
        <a:bodyPr/>
        <a:lstStyle/>
        <a:p>
          <a:endParaRPr lang="en-US"/>
        </a:p>
      </dgm:t>
    </dgm:pt>
    <dgm:pt modelId="{32FE1637-38BA-4DF1-AD1D-94EC6573F27D}" type="pres">
      <dgm:prSet presAssocID="{0E56B9F1-5453-498B-A8C5-8D58AEF9EC1A}" presName="Name0" presStyleCnt="0">
        <dgm:presLayoutVars>
          <dgm:dir/>
          <dgm:animLvl val="lvl"/>
          <dgm:resizeHandles val="exact"/>
        </dgm:presLayoutVars>
      </dgm:prSet>
      <dgm:spPr/>
    </dgm:pt>
    <dgm:pt modelId="{72F8A04E-BBA0-4CB2-B8C2-79C8BC5EF51E}" type="pres">
      <dgm:prSet presAssocID="{18A17E6F-4448-4A8D-B9B1-6EEB8C96B021}" presName="parTxOnly" presStyleLbl="node1" presStyleIdx="0" presStyleCnt="4">
        <dgm:presLayoutVars>
          <dgm:chMax val="0"/>
          <dgm:chPref val="0"/>
          <dgm:bulletEnabled val="1"/>
        </dgm:presLayoutVars>
      </dgm:prSet>
      <dgm:spPr/>
      <dgm:t>
        <a:bodyPr/>
        <a:lstStyle/>
        <a:p>
          <a:endParaRPr lang="en-US"/>
        </a:p>
      </dgm:t>
    </dgm:pt>
    <dgm:pt modelId="{B173E21B-86D0-405A-A008-439B4D2BE2A3}" type="pres">
      <dgm:prSet presAssocID="{A5EB43E9-6640-48F7-9C51-4C19D1AA0EC7}" presName="parTxOnlySpace" presStyleCnt="0"/>
      <dgm:spPr/>
    </dgm:pt>
    <dgm:pt modelId="{565FD418-6889-4FFE-A59A-7A35AE5DF31E}" type="pres">
      <dgm:prSet presAssocID="{E82B0854-364F-478C-829A-9F25D878246A}" presName="parTxOnly" presStyleLbl="node1" presStyleIdx="1" presStyleCnt="4">
        <dgm:presLayoutVars>
          <dgm:chMax val="0"/>
          <dgm:chPref val="0"/>
          <dgm:bulletEnabled val="1"/>
        </dgm:presLayoutVars>
      </dgm:prSet>
      <dgm:spPr/>
      <dgm:t>
        <a:bodyPr/>
        <a:lstStyle/>
        <a:p>
          <a:endParaRPr lang="en-US"/>
        </a:p>
      </dgm:t>
    </dgm:pt>
    <dgm:pt modelId="{0CD76E60-1C0F-4801-A9E4-5CBECAEE66E9}" type="pres">
      <dgm:prSet presAssocID="{81BC7E96-350B-44D3-8C26-842DF98D7D6F}" presName="parTxOnlySpace" presStyleCnt="0"/>
      <dgm:spPr/>
    </dgm:pt>
    <dgm:pt modelId="{63C0896D-C441-4C25-9402-BAB5802AB83A}" type="pres">
      <dgm:prSet presAssocID="{B4333E1E-839F-4EDB-BEE1-47D3D47A1235}" presName="parTxOnly" presStyleLbl="node1" presStyleIdx="2" presStyleCnt="4">
        <dgm:presLayoutVars>
          <dgm:chMax val="0"/>
          <dgm:chPref val="0"/>
          <dgm:bulletEnabled val="1"/>
        </dgm:presLayoutVars>
      </dgm:prSet>
      <dgm:spPr/>
      <dgm:t>
        <a:bodyPr/>
        <a:lstStyle/>
        <a:p>
          <a:endParaRPr lang="en-US"/>
        </a:p>
      </dgm:t>
    </dgm:pt>
    <dgm:pt modelId="{C2A80DB7-4D4B-4F85-932E-C864E5A06476}" type="pres">
      <dgm:prSet presAssocID="{2322FD80-1729-4007-B8D1-9A358710CC09}" presName="parTxOnlySpace" presStyleCnt="0"/>
      <dgm:spPr/>
    </dgm:pt>
    <dgm:pt modelId="{F3281BCA-23CA-4696-9217-4BF6113F3C16}" type="pres">
      <dgm:prSet presAssocID="{12CDD128-A763-431E-AFCF-4E5B5BEE4DFD}" presName="parTxOnly" presStyleLbl="node1" presStyleIdx="3" presStyleCnt="4">
        <dgm:presLayoutVars>
          <dgm:chMax val="0"/>
          <dgm:chPref val="0"/>
          <dgm:bulletEnabled val="1"/>
        </dgm:presLayoutVars>
      </dgm:prSet>
      <dgm:spPr/>
      <dgm:t>
        <a:bodyPr/>
        <a:lstStyle/>
        <a:p>
          <a:endParaRPr lang="en-US"/>
        </a:p>
      </dgm:t>
    </dgm:pt>
  </dgm:ptLst>
  <dgm:cxnLst>
    <dgm:cxn modelId="{19DB3128-594F-4F6E-BFD8-E8ED8955199A}" type="presOf" srcId="{0E56B9F1-5453-498B-A8C5-8D58AEF9EC1A}" destId="{32FE1637-38BA-4DF1-AD1D-94EC6573F27D}" srcOrd="0" destOrd="0" presId="urn:microsoft.com/office/officeart/2005/8/layout/chevron1"/>
    <dgm:cxn modelId="{5CE069E6-E574-4CD8-802C-D88EAD324851}" type="presOf" srcId="{18A17E6F-4448-4A8D-B9B1-6EEB8C96B021}" destId="{72F8A04E-BBA0-4CB2-B8C2-79C8BC5EF51E}" srcOrd="0" destOrd="0" presId="urn:microsoft.com/office/officeart/2005/8/layout/chevron1"/>
    <dgm:cxn modelId="{A4112EA6-6337-4A01-843C-ECD42CC9FD98}" srcId="{0E56B9F1-5453-498B-A8C5-8D58AEF9EC1A}" destId="{18A17E6F-4448-4A8D-B9B1-6EEB8C96B021}" srcOrd="0" destOrd="0" parTransId="{56B2201C-871C-48C1-B0EF-3068380E3ACC}" sibTransId="{A5EB43E9-6640-48F7-9C51-4C19D1AA0EC7}"/>
    <dgm:cxn modelId="{2569AB6D-5A03-4A91-80AF-002C01BE9227}" type="presOf" srcId="{E82B0854-364F-478C-829A-9F25D878246A}" destId="{565FD418-6889-4FFE-A59A-7A35AE5DF31E}" srcOrd="0" destOrd="0" presId="urn:microsoft.com/office/officeart/2005/8/layout/chevron1"/>
    <dgm:cxn modelId="{9E6C6C6F-AB40-4449-BFB2-3D58804D2A5D}" srcId="{0E56B9F1-5453-498B-A8C5-8D58AEF9EC1A}" destId="{B4333E1E-839F-4EDB-BEE1-47D3D47A1235}" srcOrd="2" destOrd="0" parTransId="{DBB09F24-83FB-4EE3-B441-220AA2072C81}" sibTransId="{2322FD80-1729-4007-B8D1-9A358710CC09}"/>
    <dgm:cxn modelId="{E6C25A2E-43C9-4EAA-A5D4-EFC51DB6C189}" srcId="{0E56B9F1-5453-498B-A8C5-8D58AEF9EC1A}" destId="{12CDD128-A763-431E-AFCF-4E5B5BEE4DFD}" srcOrd="3" destOrd="0" parTransId="{8742EDCC-4D94-48A9-8DFC-CED00F6D0B02}" sibTransId="{EEE32895-C0BF-4ED3-BC64-4A0814D9886B}"/>
    <dgm:cxn modelId="{64DC6124-259E-4362-8A4A-45B2F49BCF89}" type="presOf" srcId="{12CDD128-A763-431E-AFCF-4E5B5BEE4DFD}" destId="{F3281BCA-23CA-4696-9217-4BF6113F3C16}" srcOrd="0" destOrd="0" presId="urn:microsoft.com/office/officeart/2005/8/layout/chevron1"/>
    <dgm:cxn modelId="{EB97009E-8849-4688-BA88-6FE878B44599}" srcId="{0E56B9F1-5453-498B-A8C5-8D58AEF9EC1A}" destId="{E82B0854-364F-478C-829A-9F25D878246A}" srcOrd="1" destOrd="0" parTransId="{6ECBCF7D-7E22-4733-A671-21EF4BB6DD6E}" sibTransId="{81BC7E96-350B-44D3-8C26-842DF98D7D6F}"/>
    <dgm:cxn modelId="{E01AB1AF-EDE7-46E0-8CB2-9E8D8AA0F698}" type="presOf" srcId="{B4333E1E-839F-4EDB-BEE1-47D3D47A1235}" destId="{63C0896D-C441-4C25-9402-BAB5802AB83A}" srcOrd="0" destOrd="0" presId="urn:microsoft.com/office/officeart/2005/8/layout/chevron1"/>
    <dgm:cxn modelId="{B7076696-BF77-4E9A-B5ED-F76FE9801D91}" type="presParOf" srcId="{32FE1637-38BA-4DF1-AD1D-94EC6573F27D}" destId="{72F8A04E-BBA0-4CB2-B8C2-79C8BC5EF51E}" srcOrd="0" destOrd="0" presId="urn:microsoft.com/office/officeart/2005/8/layout/chevron1"/>
    <dgm:cxn modelId="{914824B3-E549-4EBC-9FE1-D90D2292EABF}" type="presParOf" srcId="{32FE1637-38BA-4DF1-AD1D-94EC6573F27D}" destId="{B173E21B-86D0-405A-A008-439B4D2BE2A3}" srcOrd="1" destOrd="0" presId="urn:microsoft.com/office/officeart/2005/8/layout/chevron1"/>
    <dgm:cxn modelId="{9A5D751A-A475-445E-B5D3-57F937926B88}" type="presParOf" srcId="{32FE1637-38BA-4DF1-AD1D-94EC6573F27D}" destId="{565FD418-6889-4FFE-A59A-7A35AE5DF31E}" srcOrd="2" destOrd="0" presId="urn:microsoft.com/office/officeart/2005/8/layout/chevron1"/>
    <dgm:cxn modelId="{0BC38ADC-6A7F-48B1-B9A1-EFCA4808A443}" type="presParOf" srcId="{32FE1637-38BA-4DF1-AD1D-94EC6573F27D}" destId="{0CD76E60-1C0F-4801-A9E4-5CBECAEE66E9}" srcOrd="3" destOrd="0" presId="urn:microsoft.com/office/officeart/2005/8/layout/chevron1"/>
    <dgm:cxn modelId="{E36CB661-4900-4B93-8122-D7855CEAA08F}" type="presParOf" srcId="{32FE1637-38BA-4DF1-AD1D-94EC6573F27D}" destId="{63C0896D-C441-4C25-9402-BAB5802AB83A}" srcOrd="4" destOrd="0" presId="urn:microsoft.com/office/officeart/2005/8/layout/chevron1"/>
    <dgm:cxn modelId="{1499E589-0AE3-4CE9-B7D6-3546BC929E29}" type="presParOf" srcId="{32FE1637-38BA-4DF1-AD1D-94EC6573F27D}" destId="{C2A80DB7-4D4B-4F85-932E-C864E5A06476}" srcOrd="5" destOrd="0" presId="urn:microsoft.com/office/officeart/2005/8/layout/chevron1"/>
    <dgm:cxn modelId="{9C49558A-EDA5-4C7B-96FC-50B0D9490A2E}" type="presParOf" srcId="{32FE1637-38BA-4DF1-AD1D-94EC6573F27D}" destId="{F3281BCA-23CA-4696-9217-4BF6113F3C16}" srcOrd="6" destOrd="0" presId="urn:microsoft.com/office/officeart/2005/8/layout/chevron1"/>
  </dgm:cxnLst>
  <dgm:bg/>
  <dgm:whole/>
</dgm:dataModel>
</file>

<file path=word/diagrams/data3.xml><?xml version="1.0" encoding="utf-8"?>
<dgm:dataModel xmlns:dgm="http://schemas.openxmlformats.org/drawingml/2006/diagram" xmlns:a="http://schemas.openxmlformats.org/drawingml/2006/main">
  <dgm:ptLst>
    <dgm:pt modelId="{7BC71E98-CD78-4F6B-88E1-141C638B017C}" type="doc">
      <dgm:prSet loTypeId="urn:microsoft.com/office/officeart/2005/8/layout/chart3" loCatId="cycle" qsTypeId="urn:microsoft.com/office/officeart/2005/8/quickstyle/simple1" qsCatId="simple" csTypeId="urn:microsoft.com/office/officeart/2005/8/colors/colorful1#1" csCatId="colorful" phldr="1"/>
      <dgm:spPr/>
    </dgm:pt>
    <dgm:pt modelId="{6131B592-C4DA-4FEA-BCCB-EA4053B73A7F}">
      <dgm:prSet phldrT="[Text]" custT="1"/>
      <dgm:spPr/>
      <dgm:t>
        <a:bodyPr/>
        <a:lstStyle/>
        <a:p>
          <a:pPr algn="ctr"/>
          <a:r>
            <a:rPr lang="hr-HR" sz="700" b="1">
              <a:solidFill>
                <a:schemeClr val="tx1"/>
              </a:solidFill>
              <a:latin typeface="Abel Pro" panose="02000506030000020004" pitchFamily="50" charset="-18"/>
            </a:rPr>
            <a:t>2021. godina</a:t>
          </a:r>
        </a:p>
        <a:p>
          <a:pPr algn="ctr"/>
          <a:r>
            <a:rPr lang="hr-HR" sz="700" b="1">
              <a:solidFill>
                <a:schemeClr val="tx1"/>
              </a:solidFill>
              <a:latin typeface="Abel Pro" panose="02000506030000020004" pitchFamily="50" charset="-18"/>
            </a:rPr>
            <a:t>32.850 KM</a:t>
          </a:r>
          <a:endParaRPr lang="en-US" sz="700" b="1">
            <a:solidFill>
              <a:schemeClr val="tx1"/>
            </a:solidFill>
            <a:latin typeface="Abel Pro" panose="02000506030000020004" pitchFamily="50" charset="-18"/>
          </a:endParaRPr>
        </a:p>
      </dgm:t>
    </dgm:pt>
    <dgm:pt modelId="{93ADE051-0336-4C50-974E-3B06471735BB}" type="parTrans" cxnId="{6D7C04BA-E159-49BF-89D4-46EC278D6C10}">
      <dgm:prSet/>
      <dgm:spPr/>
      <dgm:t>
        <a:bodyPr/>
        <a:lstStyle/>
        <a:p>
          <a:pPr algn="ctr"/>
          <a:endParaRPr lang="en-US"/>
        </a:p>
      </dgm:t>
    </dgm:pt>
    <dgm:pt modelId="{A17ADA68-8D80-448E-9894-D347998FC05C}" type="sibTrans" cxnId="{6D7C04BA-E159-49BF-89D4-46EC278D6C10}">
      <dgm:prSet/>
      <dgm:spPr/>
      <dgm:t>
        <a:bodyPr/>
        <a:lstStyle/>
        <a:p>
          <a:pPr algn="ctr"/>
          <a:endParaRPr lang="en-US"/>
        </a:p>
      </dgm:t>
    </dgm:pt>
    <dgm:pt modelId="{09D6DD28-B613-4A60-A95E-0C22C208AFA3}">
      <dgm:prSet phldrT="[Text]"/>
      <dgm:spPr/>
      <dgm:t>
        <a:bodyPr/>
        <a:lstStyle/>
        <a:p>
          <a:pPr algn="ctr"/>
          <a:r>
            <a:rPr lang="hr-HR" b="1">
              <a:solidFill>
                <a:schemeClr val="tx1"/>
              </a:solidFill>
              <a:latin typeface="Abel Pro" panose="02000506030000020004" pitchFamily="50" charset="-18"/>
            </a:rPr>
            <a:t>2022. godina</a:t>
          </a:r>
        </a:p>
        <a:p>
          <a:pPr algn="ctr"/>
          <a:r>
            <a:rPr lang="hr-HR" b="1">
              <a:solidFill>
                <a:schemeClr val="tx1"/>
              </a:solidFill>
              <a:latin typeface="Abel Pro" panose="02000506030000020004" pitchFamily="50" charset="-18"/>
            </a:rPr>
            <a:t>42.700 KM</a:t>
          </a:r>
          <a:endParaRPr lang="en-US" b="1">
            <a:solidFill>
              <a:schemeClr val="tx1"/>
            </a:solidFill>
            <a:latin typeface="Abel Pro" panose="02000506030000020004" pitchFamily="50" charset="-18"/>
          </a:endParaRPr>
        </a:p>
      </dgm:t>
    </dgm:pt>
    <dgm:pt modelId="{FECC7194-3A96-4C60-8521-04E5FD8C6B8D}" type="parTrans" cxnId="{6113BB6E-2E5A-496C-AD97-892C1BEF14AD}">
      <dgm:prSet/>
      <dgm:spPr/>
      <dgm:t>
        <a:bodyPr/>
        <a:lstStyle/>
        <a:p>
          <a:pPr algn="ctr"/>
          <a:endParaRPr lang="en-US"/>
        </a:p>
      </dgm:t>
    </dgm:pt>
    <dgm:pt modelId="{55E611A4-CCB4-4002-99FC-22AD70512DA0}" type="sibTrans" cxnId="{6113BB6E-2E5A-496C-AD97-892C1BEF14AD}">
      <dgm:prSet/>
      <dgm:spPr/>
      <dgm:t>
        <a:bodyPr/>
        <a:lstStyle/>
        <a:p>
          <a:pPr algn="ctr"/>
          <a:endParaRPr lang="en-US"/>
        </a:p>
      </dgm:t>
    </dgm:pt>
    <dgm:pt modelId="{494D4A65-3AAF-45A5-9E70-558254CB6A27}">
      <dgm:prSet phldrT="[Text]"/>
      <dgm:spPr/>
      <dgm:t>
        <a:bodyPr/>
        <a:lstStyle/>
        <a:p>
          <a:pPr algn="ctr"/>
          <a:r>
            <a:rPr lang="hr-HR" b="1">
              <a:solidFill>
                <a:schemeClr val="tx1"/>
              </a:solidFill>
              <a:latin typeface="Abel Pro" panose="02000506030000020004" pitchFamily="50" charset="-18"/>
            </a:rPr>
            <a:t>2020. godina</a:t>
          </a:r>
        </a:p>
        <a:p>
          <a:pPr algn="ctr"/>
          <a:r>
            <a:rPr lang="hr-HR" b="1">
              <a:solidFill>
                <a:schemeClr val="tx1"/>
              </a:solidFill>
              <a:latin typeface="Abel Pro" panose="02000506030000020004" pitchFamily="50" charset="-18"/>
            </a:rPr>
            <a:t>35.550 KM</a:t>
          </a:r>
          <a:endParaRPr lang="en-US" b="1">
            <a:solidFill>
              <a:schemeClr val="tx1"/>
            </a:solidFill>
            <a:latin typeface="Abel Pro" panose="02000506030000020004" pitchFamily="50" charset="-18"/>
          </a:endParaRPr>
        </a:p>
      </dgm:t>
    </dgm:pt>
    <dgm:pt modelId="{84F1676C-BA3D-4267-81CD-52BE2C403293}" type="parTrans" cxnId="{A3C95C29-0BBE-4FD0-B192-062E64FB10CF}">
      <dgm:prSet/>
      <dgm:spPr/>
      <dgm:t>
        <a:bodyPr/>
        <a:lstStyle/>
        <a:p>
          <a:pPr algn="ctr"/>
          <a:endParaRPr lang="en-US"/>
        </a:p>
      </dgm:t>
    </dgm:pt>
    <dgm:pt modelId="{49B88C9D-E500-4B7D-AC0A-4A6EE1ED89B0}" type="sibTrans" cxnId="{A3C95C29-0BBE-4FD0-B192-062E64FB10CF}">
      <dgm:prSet/>
      <dgm:spPr/>
      <dgm:t>
        <a:bodyPr/>
        <a:lstStyle/>
        <a:p>
          <a:pPr algn="ctr"/>
          <a:endParaRPr lang="en-US"/>
        </a:p>
      </dgm:t>
    </dgm:pt>
    <dgm:pt modelId="{C7661C6D-E6FB-4189-B38F-93F59F237828}" type="pres">
      <dgm:prSet presAssocID="{7BC71E98-CD78-4F6B-88E1-141C638B017C}" presName="compositeShape" presStyleCnt="0">
        <dgm:presLayoutVars>
          <dgm:chMax val="7"/>
          <dgm:dir/>
          <dgm:resizeHandles val="exact"/>
        </dgm:presLayoutVars>
      </dgm:prSet>
      <dgm:spPr/>
    </dgm:pt>
    <dgm:pt modelId="{E4239593-F5EB-4C09-9970-E24FBA7FF63E}" type="pres">
      <dgm:prSet presAssocID="{7BC71E98-CD78-4F6B-88E1-141C638B017C}" presName="wedge1" presStyleLbl="node1" presStyleIdx="0" presStyleCnt="3" custScaleX="89636" custScaleY="79336" custLinFactNeighborX="4149" custLinFactNeighborY="807"/>
      <dgm:spPr/>
      <dgm:t>
        <a:bodyPr/>
        <a:lstStyle/>
        <a:p>
          <a:endParaRPr lang="en-US"/>
        </a:p>
      </dgm:t>
    </dgm:pt>
    <dgm:pt modelId="{EC9E3AD1-401D-411A-800E-3B51FD89BDE3}" type="pres">
      <dgm:prSet presAssocID="{7BC71E98-CD78-4F6B-88E1-141C638B017C}" presName="wedge1Tx" presStyleLbl="node1" presStyleIdx="0" presStyleCnt="3">
        <dgm:presLayoutVars>
          <dgm:chMax val="0"/>
          <dgm:chPref val="0"/>
          <dgm:bulletEnabled val="1"/>
        </dgm:presLayoutVars>
      </dgm:prSet>
      <dgm:spPr/>
      <dgm:t>
        <a:bodyPr/>
        <a:lstStyle/>
        <a:p>
          <a:endParaRPr lang="en-US"/>
        </a:p>
      </dgm:t>
    </dgm:pt>
    <dgm:pt modelId="{DB0207C5-884C-4D80-ABB0-A3F5F344CC40}" type="pres">
      <dgm:prSet presAssocID="{7BC71E98-CD78-4F6B-88E1-141C638B017C}" presName="wedge2" presStyleLbl="node1" presStyleIdx="1" presStyleCnt="3" custScaleX="125056" custScaleY="110192" custLinFactNeighborX="888" custLinFactNeighborY="4886"/>
      <dgm:spPr/>
      <dgm:t>
        <a:bodyPr/>
        <a:lstStyle/>
        <a:p>
          <a:endParaRPr lang="en-US"/>
        </a:p>
      </dgm:t>
    </dgm:pt>
    <dgm:pt modelId="{337548F2-A671-4D84-B12A-65F8F9052217}" type="pres">
      <dgm:prSet presAssocID="{7BC71E98-CD78-4F6B-88E1-141C638B017C}" presName="wedge2Tx" presStyleLbl="node1" presStyleIdx="1" presStyleCnt="3">
        <dgm:presLayoutVars>
          <dgm:chMax val="0"/>
          <dgm:chPref val="0"/>
          <dgm:bulletEnabled val="1"/>
        </dgm:presLayoutVars>
      </dgm:prSet>
      <dgm:spPr/>
      <dgm:t>
        <a:bodyPr/>
        <a:lstStyle/>
        <a:p>
          <a:endParaRPr lang="en-US"/>
        </a:p>
      </dgm:t>
    </dgm:pt>
    <dgm:pt modelId="{F407BFA9-7F7E-47CE-9CEB-8600FB85D259}" type="pres">
      <dgm:prSet presAssocID="{7BC71E98-CD78-4F6B-88E1-141C638B017C}" presName="wedge3" presStyleLbl="node1" presStyleIdx="2" presStyleCnt="3" custScaleX="106098" custScaleY="99872" custLinFactNeighborX="-5330" custLinFactNeighborY="-888"/>
      <dgm:spPr/>
      <dgm:t>
        <a:bodyPr/>
        <a:lstStyle/>
        <a:p>
          <a:endParaRPr lang="en-US"/>
        </a:p>
      </dgm:t>
    </dgm:pt>
    <dgm:pt modelId="{E88754BB-9E73-4DBC-B7EB-254660E93ED4}" type="pres">
      <dgm:prSet presAssocID="{7BC71E98-CD78-4F6B-88E1-141C638B017C}" presName="wedge3Tx" presStyleLbl="node1" presStyleIdx="2" presStyleCnt="3">
        <dgm:presLayoutVars>
          <dgm:chMax val="0"/>
          <dgm:chPref val="0"/>
          <dgm:bulletEnabled val="1"/>
        </dgm:presLayoutVars>
      </dgm:prSet>
      <dgm:spPr/>
      <dgm:t>
        <a:bodyPr/>
        <a:lstStyle/>
        <a:p>
          <a:endParaRPr lang="en-US"/>
        </a:p>
      </dgm:t>
    </dgm:pt>
  </dgm:ptLst>
  <dgm:cxnLst>
    <dgm:cxn modelId="{663862AE-8EAC-4E24-9B80-94C3AD42CE16}" type="presOf" srcId="{494D4A65-3AAF-45A5-9E70-558254CB6A27}" destId="{E88754BB-9E73-4DBC-B7EB-254660E93ED4}" srcOrd="1" destOrd="0" presId="urn:microsoft.com/office/officeart/2005/8/layout/chart3"/>
    <dgm:cxn modelId="{6D7C04BA-E159-49BF-89D4-46EC278D6C10}" srcId="{7BC71E98-CD78-4F6B-88E1-141C638B017C}" destId="{6131B592-C4DA-4FEA-BCCB-EA4053B73A7F}" srcOrd="0" destOrd="0" parTransId="{93ADE051-0336-4C50-974E-3B06471735BB}" sibTransId="{A17ADA68-8D80-448E-9894-D347998FC05C}"/>
    <dgm:cxn modelId="{E2853641-7D7A-4EDA-928D-D9BB1400D747}" type="presOf" srcId="{6131B592-C4DA-4FEA-BCCB-EA4053B73A7F}" destId="{E4239593-F5EB-4C09-9970-E24FBA7FF63E}" srcOrd="0" destOrd="0" presId="urn:microsoft.com/office/officeart/2005/8/layout/chart3"/>
    <dgm:cxn modelId="{6CDE2E24-4033-4C8B-9A3D-A8DA435490CA}" type="presOf" srcId="{7BC71E98-CD78-4F6B-88E1-141C638B017C}" destId="{C7661C6D-E6FB-4189-B38F-93F59F237828}" srcOrd="0" destOrd="0" presId="urn:microsoft.com/office/officeart/2005/8/layout/chart3"/>
    <dgm:cxn modelId="{E98BE175-917B-44C3-A8AE-E7E4366C64BB}" type="presOf" srcId="{494D4A65-3AAF-45A5-9E70-558254CB6A27}" destId="{F407BFA9-7F7E-47CE-9CEB-8600FB85D259}" srcOrd="0" destOrd="0" presId="urn:microsoft.com/office/officeart/2005/8/layout/chart3"/>
    <dgm:cxn modelId="{8FE48C74-0711-4D15-BC16-5FC81C7645E1}" type="presOf" srcId="{6131B592-C4DA-4FEA-BCCB-EA4053B73A7F}" destId="{EC9E3AD1-401D-411A-800E-3B51FD89BDE3}" srcOrd="1" destOrd="0" presId="urn:microsoft.com/office/officeart/2005/8/layout/chart3"/>
    <dgm:cxn modelId="{7C74F5DA-E64F-4A64-ADF2-CC719F72B0D1}" type="presOf" srcId="{09D6DD28-B613-4A60-A95E-0C22C208AFA3}" destId="{337548F2-A671-4D84-B12A-65F8F9052217}" srcOrd="1" destOrd="0" presId="urn:microsoft.com/office/officeart/2005/8/layout/chart3"/>
    <dgm:cxn modelId="{6113BB6E-2E5A-496C-AD97-892C1BEF14AD}" srcId="{7BC71E98-CD78-4F6B-88E1-141C638B017C}" destId="{09D6DD28-B613-4A60-A95E-0C22C208AFA3}" srcOrd="1" destOrd="0" parTransId="{FECC7194-3A96-4C60-8521-04E5FD8C6B8D}" sibTransId="{55E611A4-CCB4-4002-99FC-22AD70512DA0}"/>
    <dgm:cxn modelId="{FA179CF7-900F-4B70-B184-8C25D69CEAB0}" type="presOf" srcId="{09D6DD28-B613-4A60-A95E-0C22C208AFA3}" destId="{DB0207C5-884C-4D80-ABB0-A3F5F344CC40}" srcOrd="0" destOrd="0" presId="urn:microsoft.com/office/officeart/2005/8/layout/chart3"/>
    <dgm:cxn modelId="{A3C95C29-0BBE-4FD0-B192-062E64FB10CF}" srcId="{7BC71E98-CD78-4F6B-88E1-141C638B017C}" destId="{494D4A65-3AAF-45A5-9E70-558254CB6A27}" srcOrd="2" destOrd="0" parTransId="{84F1676C-BA3D-4267-81CD-52BE2C403293}" sibTransId="{49B88C9D-E500-4B7D-AC0A-4A6EE1ED89B0}"/>
    <dgm:cxn modelId="{3C69D33D-A504-4BF5-BF18-5942A1FA1982}" type="presParOf" srcId="{C7661C6D-E6FB-4189-B38F-93F59F237828}" destId="{E4239593-F5EB-4C09-9970-E24FBA7FF63E}" srcOrd="0" destOrd="0" presId="urn:microsoft.com/office/officeart/2005/8/layout/chart3"/>
    <dgm:cxn modelId="{744D544D-738A-496A-893B-D48EA9CBA0FA}" type="presParOf" srcId="{C7661C6D-E6FB-4189-B38F-93F59F237828}" destId="{EC9E3AD1-401D-411A-800E-3B51FD89BDE3}" srcOrd="1" destOrd="0" presId="urn:microsoft.com/office/officeart/2005/8/layout/chart3"/>
    <dgm:cxn modelId="{71A88B99-5865-4048-8FF6-8A91951A31D6}" type="presParOf" srcId="{C7661C6D-E6FB-4189-B38F-93F59F237828}" destId="{DB0207C5-884C-4D80-ABB0-A3F5F344CC40}" srcOrd="2" destOrd="0" presId="urn:microsoft.com/office/officeart/2005/8/layout/chart3"/>
    <dgm:cxn modelId="{4476B64C-BD39-45CF-8A9A-A906AD826809}" type="presParOf" srcId="{C7661C6D-E6FB-4189-B38F-93F59F237828}" destId="{337548F2-A671-4D84-B12A-65F8F9052217}" srcOrd="3" destOrd="0" presId="urn:microsoft.com/office/officeart/2005/8/layout/chart3"/>
    <dgm:cxn modelId="{1432B237-6DD3-465B-A962-BEB327F46B4D}" type="presParOf" srcId="{C7661C6D-E6FB-4189-B38F-93F59F237828}" destId="{F407BFA9-7F7E-47CE-9CEB-8600FB85D259}" srcOrd="4" destOrd="0" presId="urn:microsoft.com/office/officeart/2005/8/layout/chart3"/>
    <dgm:cxn modelId="{11B0A740-CF97-416C-AB04-D6E5173E5A7D}" type="presParOf" srcId="{C7661C6D-E6FB-4189-B38F-93F59F237828}" destId="{E88754BB-9E73-4DBC-B7EB-254660E93ED4}" srcOrd="5" destOrd="0" presId="urn:microsoft.com/office/officeart/2005/8/layout/chart3"/>
  </dgm:cxnLst>
  <dgm:bg/>
  <dgm:whole/>
</dgm:dataModel>
</file>

<file path=word/diagrams/data4.xml><?xml version="1.0" encoding="utf-8"?>
<dgm:dataModel xmlns:dgm="http://schemas.openxmlformats.org/drawingml/2006/diagram" xmlns:a="http://schemas.openxmlformats.org/drawingml/2006/main">
  <dgm:ptLst>
    <dgm:pt modelId="{4ADCF911-51AC-471A-880C-D4944D1CE60C}" type="doc">
      <dgm:prSet loTypeId="urn:microsoft.com/office/officeart/2005/8/layout/process1" loCatId="process" qsTypeId="urn:microsoft.com/office/officeart/2005/8/quickstyle/simple1" qsCatId="simple" csTypeId="urn:microsoft.com/office/officeart/2005/8/colors/accent3_2" csCatId="accent3" phldr="1"/>
      <dgm:spPr/>
    </dgm:pt>
    <dgm:pt modelId="{DA8CD2EA-824F-482A-BCBF-68623467B495}">
      <dgm:prSet phldrT="[Text]"/>
      <dgm:spPr/>
      <dgm:t>
        <a:bodyPr/>
        <a:lstStyle/>
        <a:p>
          <a:r>
            <a:rPr lang="hr-HR"/>
            <a:t>2021.</a:t>
          </a:r>
        </a:p>
        <a:p>
          <a:r>
            <a:rPr lang="hr-HR"/>
            <a:t>Iznos: 5.000 KM</a:t>
          </a:r>
          <a:endParaRPr lang="en-US"/>
        </a:p>
      </dgm:t>
    </dgm:pt>
    <dgm:pt modelId="{4F3B1BE2-F843-475F-A2BF-A2C716892F49}" type="parTrans" cxnId="{28982E40-5D17-4DEF-A099-A555CDFD3F51}">
      <dgm:prSet/>
      <dgm:spPr/>
      <dgm:t>
        <a:bodyPr/>
        <a:lstStyle/>
        <a:p>
          <a:endParaRPr lang="en-US"/>
        </a:p>
      </dgm:t>
    </dgm:pt>
    <dgm:pt modelId="{2BB2AB7F-CD09-4CAF-8615-77A17BA70786}" type="sibTrans" cxnId="{28982E40-5D17-4DEF-A099-A555CDFD3F51}">
      <dgm:prSet/>
      <dgm:spPr/>
      <dgm:t>
        <a:bodyPr/>
        <a:lstStyle/>
        <a:p>
          <a:endParaRPr lang="en-US"/>
        </a:p>
      </dgm:t>
    </dgm:pt>
    <dgm:pt modelId="{5FDBCAA6-2D2E-48C0-9E61-29B99B64A43C}">
      <dgm:prSet phldrT="[Text]"/>
      <dgm:spPr/>
      <dgm:t>
        <a:bodyPr/>
        <a:lstStyle/>
        <a:p>
          <a:r>
            <a:rPr lang="hr-HR"/>
            <a:t>2022.</a:t>
          </a:r>
        </a:p>
        <a:p>
          <a:r>
            <a:rPr lang="hr-HR"/>
            <a:t>Iznos: 2.500 KM</a:t>
          </a:r>
          <a:endParaRPr lang="en-US"/>
        </a:p>
      </dgm:t>
    </dgm:pt>
    <dgm:pt modelId="{CFA9700A-BC70-4BB0-88C7-238404E94601}" type="parTrans" cxnId="{196D00CE-FD0A-444F-93F5-DE35F677B872}">
      <dgm:prSet/>
      <dgm:spPr/>
      <dgm:t>
        <a:bodyPr/>
        <a:lstStyle/>
        <a:p>
          <a:endParaRPr lang="en-US"/>
        </a:p>
      </dgm:t>
    </dgm:pt>
    <dgm:pt modelId="{54C8C0EF-3CB2-4CB5-9EA8-24C4AAC1140C}" type="sibTrans" cxnId="{196D00CE-FD0A-444F-93F5-DE35F677B872}">
      <dgm:prSet/>
      <dgm:spPr/>
      <dgm:t>
        <a:bodyPr/>
        <a:lstStyle/>
        <a:p>
          <a:endParaRPr lang="en-US"/>
        </a:p>
      </dgm:t>
    </dgm:pt>
    <dgm:pt modelId="{A1D51F6C-C37F-4C1A-8E13-1469C263CE32}">
      <dgm:prSet phldrT="[Text]"/>
      <dgm:spPr/>
      <dgm:t>
        <a:bodyPr/>
        <a:lstStyle/>
        <a:p>
          <a:r>
            <a:rPr lang="hr-HR"/>
            <a:t>2023.</a:t>
          </a:r>
        </a:p>
        <a:p>
          <a:r>
            <a:rPr lang="hr-HR"/>
            <a:t>Iznos: 5.866 KM</a:t>
          </a:r>
          <a:endParaRPr lang="en-US"/>
        </a:p>
      </dgm:t>
    </dgm:pt>
    <dgm:pt modelId="{0CF715B7-5ED0-4BCE-9253-F9C161B8D097}" type="parTrans" cxnId="{D0E5EB7D-6D04-4F1E-909C-514C301445C8}">
      <dgm:prSet/>
      <dgm:spPr/>
      <dgm:t>
        <a:bodyPr/>
        <a:lstStyle/>
        <a:p>
          <a:endParaRPr lang="en-US"/>
        </a:p>
      </dgm:t>
    </dgm:pt>
    <dgm:pt modelId="{D2D7F936-1A1B-4E77-BA29-A5B28B0DBD0B}" type="sibTrans" cxnId="{D0E5EB7D-6D04-4F1E-909C-514C301445C8}">
      <dgm:prSet/>
      <dgm:spPr/>
      <dgm:t>
        <a:bodyPr/>
        <a:lstStyle/>
        <a:p>
          <a:endParaRPr lang="en-US"/>
        </a:p>
      </dgm:t>
    </dgm:pt>
    <dgm:pt modelId="{80133A93-A981-427E-B558-3E589C0E7A3D}" type="pres">
      <dgm:prSet presAssocID="{4ADCF911-51AC-471A-880C-D4944D1CE60C}" presName="Name0" presStyleCnt="0">
        <dgm:presLayoutVars>
          <dgm:dir/>
          <dgm:resizeHandles val="exact"/>
        </dgm:presLayoutVars>
      </dgm:prSet>
      <dgm:spPr/>
    </dgm:pt>
    <dgm:pt modelId="{77790F2C-487B-403C-AAE1-E236D1B8FA4E}" type="pres">
      <dgm:prSet presAssocID="{DA8CD2EA-824F-482A-BCBF-68623467B495}" presName="node" presStyleLbl="node1" presStyleIdx="0" presStyleCnt="3">
        <dgm:presLayoutVars>
          <dgm:bulletEnabled val="1"/>
        </dgm:presLayoutVars>
      </dgm:prSet>
      <dgm:spPr/>
      <dgm:t>
        <a:bodyPr/>
        <a:lstStyle/>
        <a:p>
          <a:endParaRPr lang="en-US"/>
        </a:p>
      </dgm:t>
    </dgm:pt>
    <dgm:pt modelId="{F23AB1DA-F0F9-4637-BBB1-F5F302243584}" type="pres">
      <dgm:prSet presAssocID="{2BB2AB7F-CD09-4CAF-8615-77A17BA70786}" presName="sibTrans" presStyleLbl="sibTrans2D1" presStyleIdx="0" presStyleCnt="2"/>
      <dgm:spPr/>
      <dgm:t>
        <a:bodyPr/>
        <a:lstStyle/>
        <a:p>
          <a:endParaRPr lang="en-US"/>
        </a:p>
      </dgm:t>
    </dgm:pt>
    <dgm:pt modelId="{C084BBB9-BAEC-4786-A032-1EC138C0D821}" type="pres">
      <dgm:prSet presAssocID="{2BB2AB7F-CD09-4CAF-8615-77A17BA70786}" presName="connectorText" presStyleLbl="sibTrans2D1" presStyleIdx="0" presStyleCnt="2"/>
      <dgm:spPr/>
      <dgm:t>
        <a:bodyPr/>
        <a:lstStyle/>
        <a:p>
          <a:endParaRPr lang="en-US"/>
        </a:p>
      </dgm:t>
    </dgm:pt>
    <dgm:pt modelId="{D5D11046-9439-4C82-9A14-F06A68355C75}" type="pres">
      <dgm:prSet presAssocID="{5FDBCAA6-2D2E-48C0-9E61-29B99B64A43C}" presName="node" presStyleLbl="node1" presStyleIdx="1" presStyleCnt="3">
        <dgm:presLayoutVars>
          <dgm:bulletEnabled val="1"/>
        </dgm:presLayoutVars>
      </dgm:prSet>
      <dgm:spPr/>
      <dgm:t>
        <a:bodyPr/>
        <a:lstStyle/>
        <a:p>
          <a:endParaRPr lang="en-US"/>
        </a:p>
      </dgm:t>
    </dgm:pt>
    <dgm:pt modelId="{4B002DAF-B65B-4B72-9217-46F4B29B75C4}" type="pres">
      <dgm:prSet presAssocID="{54C8C0EF-3CB2-4CB5-9EA8-24C4AAC1140C}" presName="sibTrans" presStyleLbl="sibTrans2D1" presStyleIdx="1" presStyleCnt="2"/>
      <dgm:spPr/>
      <dgm:t>
        <a:bodyPr/>
        <a:lstStyle/>
        <a:p>
          <a:endParaRPr lang="en-US"/>
        </a:p>
      </dgm:t>
    </dgm:pt>
    <dgm:pt modelId="{3D9C1202-A227-45B3-838C-1AE1DBE6E2D3}" type="pres">
      <dgm:prSet presAssocID="{54C8C0EF-3CB2-4CB5-9EA8-24C4AAC1140C}" presName="connectorText" presStyleLbl="sibTrans2D1" presStyleIdx="1" presStyleCnt="2"/>
      <dgm:spPr/>
      <dgm:t>
        <a:bodyPr/>
        <a:lstStyle/>
        <a:p>
          <a:endParaRPr lang="en-US"/>
        </a:p>
      </dgm:t>
    </dgm:pt>
    <dgm:pt modelId="{F0C68CA4-4847-4AFD-B380-26A701B604CA}" type="pres">
      <dgm:prSet presAssocID="{A1D51F6C-C37F-4C1A-8E13-1469C263CE32}" presName="node" presStyleLbl="node1" presStyleIdx="2" presStyleCnt="3">
        <dgm:presLayoutVars>
          <dgm:bulletEnabled val="1"/>
        </dgm:presLayoutVars>
      </dgm:prSet>
      <dgm:spPr/>
      <dgm:t>
        <a:bodyPr/>
        <a:lstStyle/>
        <a:p>
          <a:endParaRPr lang="en-US"/>
        </a:p>
      </dgm:t>
    </dgm:pt>
  </dgm:ptLst>
  <dgm:cxnLst>
    <dgm:cxn modelId="{280DB2F8-C575-4443-A3ED-91FC0CC87C48}" type="presOf" srcId="{2BB2AB7F-CD09-4CAF-8615-77A17BA70786}" destId="{F23AB1DA-F0F9-4637-BBB1-F5F302243584}" srcOrd="0" destOrd="0" presId="urn:microsoft.com/office/officeart/2005/8/layout/process1"/>
    <dgm:cxn modelId="{8C8B4FD0-9164-4823-86AD-35CD0769BAC9}" type="presOf" srcId="{54C8C0EF-3CB2-4CB5-9EA8-24C4AAC1140C}" destId="{4B002DAF-B65B-4B72-9217-46F4B29B75C4}" srcOrd="0" destOrd="0" presId="urn:microsoft.com/office/officeart/2005/8/layout/process1"/>
    <dgm:cxn modelId="{B878416C-025E-4B10-B203-C07953FCD2C2}" type="presOf" srcId="{4ADCF911-51AC-471A-880C-D4944D1CE60C}" destId="{80133A93-A981-427E-B558-3E589C0E7A3D}" srcOrd="0" destOrd="0" presId="urn:microsoft.com/office/officeart/2005/8/layout/process1"/>
    <dgm:cxn modelId="{C0C50DA1-075D-4A35-9617-4DC254B33FEB}" type="presOf" srcId="{DA8CD2EA-824F-482A-BCBF-68623467B495}" destId="{77790F2C-487B-403C-AAE1-E236D1B8FA4E}" srcOrd="0" destOrd="0" presId="urn:microsoft.com/office/officeart/2005/8/layout/process1"/>
    <dgm:cxn modelId="{8A383CAB-9B48-46F4-B967-686D16B9483C}" type="presOf" srcId="{5FDBCAA6-2D2E-48C0-9E61-29B99B64A43C}" destId="{D5D11046-9439-4C82-9A14-F06A68355C75}" srcOrd="0" destOrd="0" presId="urn:microsoft.com/office/officeart/2005/8/layout/process1"/>
    <dgm:cxn modelId="{28982E40-5D17-4DEF-A099-A555CDFD3F51}" srcId="{4ADCF911-51AC-471A-880C-D4944D1CE60C}" destId="{DA8CD2EA-824F-482A-BCBF-68623467B495}" srcOrd="0" destOrd="0" parTransId="{4F3B1BE2-F843-475F-A2BF-A2C716892F49}" sibTransId="{2BB2AB7F-CD09-4CAF-8615-77A17BA70786}"/>
    <dgm:cxn modelId="{1A2870C2-0886-4C03-97F0-25B68DC5EF88}" type="presOf" srcId="{2BB2AB7F-CD09-4CAF-8615-77A17BA70786}" destId="{C084BBB9-BAEC-4786-A032-1EC138C0D821}" srcOrd="1" destOrd="0" presId="urn:microsoft.com/office/officeart/2005/8/layout/process1"/>
    <dgm:cxn modelId="{9017A230-28B4-4C49-A8E0-E13400B0DCEC}" type="presOf" srcId="{A1D51F6C-C37F-4C1A-8E13-1469C263CE32}" destId="{F0C68CA4-4847-4AFD-B380-26A701B604CA}" srcOrd="0" destOrd="0" presId="urn:microsoft.com/office/officeart/2005/8/layout/process1"/>
    <dgm:cxn modelId="{C2C76657-C1A2-4BAA-B6EC-0519E15C7E8F}" type="presOf" srcId="{54C8C0EF-3CB2-4CB5-9EA8-24C4AAC1140C}" destId="{3D9C1202-A227-45B3-838C-1AE1DBE6E2D3}" srcOrd="1" destOrd="0" presId="urn:microsoft.com/office/officeart/2005/8/layout/process1"/>
    <dgm:cxn modelId="{D0E5EB7D-6D04-4F1E-909C-514C301445C8}" srcId="{4ADCF911-51AC-471A-880C-D4944D1CE60C}" destId="{A1D51F6C-C37F-4C1A-8E13-1469C263CE32}" srcOrd="2" destOrd="0" parTransId="{0CF715B7-5ED0-4BCE-9253-F9C161B8D097}" sibTransId="{D2D7F936-1A1B-4E77-BA29-A5B28B0DBD0B}"/>
    <dgm:cxn modelId="{196D00CE-FD0A-444F-93F5-DE35F677B872}" srcId="{4ADCF911-51AC-471A-880C-D4944D1CE60C}" destId="{5FDBCAA6-2D2E-48C0-9E61-29B99B64A43C}" srcOrd="1" destOrd="0" parTransId="{CFA9700A-BC70-4BB0-88C7-238404E94601}" sibTransId="{54C8C0EF-3CB2-4CB5-9EA8-24C4AAC1140C}"/>
    <dgm:cxn modelId="{75669E5E-39C0-44E5-9C2E-E60ABC43EBAE}" type="presParOf" srcId="{80133A93-A981-427E-B558-3E589C0E7A3D}" destId="{77790F2C-487B-403C-AAE1-E236D1B8FA4E}" srcOrd="0" destOrd="0" presId="urn:microsoft.com/office/officeart/2005/8/layout/process1"/>
    <dgm:cxn modelId="{8A258A92-91BD-45CD-BAF3-E0069ED7C43D}" type="presParOf" srcId="{80133A93-A981-427E-B558-3E589C0E7A3D}" destId="{F23AB1DA-F0F9-4637-BBB1-F5F302243584}" srcOrd="1" destOrd="0" presId="urn:microsoft.com/office/officeart/2005/8/layout/process1"/>
    <dgm:cxn modelId="{CD4A9100-2FA0-46A8-A7ED-FB5DA59E52AF}" type="presParOf" srcId="{F23AB1DA-F0F9-4637-BBB1-F5F302243584}" destId="{C084BBB9-BAEC-4786-A032-1EC138C0D821}" srcOrd="0" destOrd="0" presId="urn:microsoft.com/office/officeart/2005/8/layout/process1"/>
    <dgm:cxn modelId="{4431FF49-EE42-4FB9-A317-B3A43200537C}" type="presParOf" srcId="{80133A93-A981-427E-B558-3E589C0E7A3D}" destId="{D5D11046-9439-4C82-9A14-F06A68355C75}" srcOrd="2" destOrd="0" presId="urn:microsoft.com/office/officeart/2005/8/layout/process1"/>
    <dgm:cxn modelId="{43D57763-6EAB-4D9B-A4C1-F6B73C458529}" type="presParOf" srcId="{80133A93-A981-427E-B558-3E589C0E7A3D}" destId="{4B002DAF-B65B-4B72-9217-46F4B29B75C4}" srcOrd="3" destOrd="0" presId="urn:microsoft.com/office/officeart/2005/8/layout/process1"/>
    <dgm:cxn modelId="{CF6FA359-B7ED-4647-BFE6-7D85617F972D}" type="presParOf" srcId="{4B002DAF-B65B-4B72-9217-46F4B29B75C4}" destId="{3D9C1202-A227-45B3-838C-1AE1DBE6E2D3}" srcOrd="0" destOrd="0" presId="urn:microsoft.com/office/officeart/2005/8/layout/process1"/>
    <dgm:cxn modelId="{10BAC61E-1A8A-4600-91DC-35C2FE9FD3DD}" type="presParOf" srcId="{80133A93-A981-427E-B558-3E589C0E7A3D}" destId="{F0C68CA4-4847-4AFD-B380-26A701B604CA}" srcOrd="4" destOrd="0" presId="urn:microsoft.com/office/officeart/2005/8/layout/process1"/>
  </dgm:cxnLst>
  <dgm:bg/>
  <dgm:whole/>
</dgm:dataModel>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803BF-3437-4D2A-A44E-B8810E466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OBR-MAT-3 Materijali projekta</Template>
  <TotalTime>231</TotalTime>
  <Pages>1</Pages>
  <Words>42067</Words>
  <Characters>239782</Characters>
  <Application>Microsoft Office Word</Application>
  <DocSecurity>0</DocSecurity>
  <Lines>1998</Lines>
  <Paragraphs>562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OBR-MAT</vt:lpstr>
      <vt:lpstr>Ostali materijali</vt:lpstr>
    </vt:vector>
  </TitlesOfParts>
  <Company>Institut za razvoj mladih KULT</Company>
  <LinksUpToDate>false</LinksUpToDate>
  <CharactersWithSpaces>281287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OBR-MAT</dc:title>
  <dc:subject/>
  <dc:creator>Jasmin Besic</dc:creator>
  <cp:keywords/>
  <dc:description/>
  <cp:lastModifiedBy>Windows User</cp:lastModifiedBy>
  <cp:revision>13</cp:revision>
  <cp:lastPrinted>2023-11-02T14:10:00Z</cp:lastPrinted>
  <dcterms:created xsi:type="dcterms:W3CDTF">2023-11-02T07:16:00Z</dcterms:created>
  <dcterms:modified xsi:type="dcterms:W3CDTF">2023-11-02T14:59:00Z</dcterms:modified>
</cp:coreProperties>
</file>