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D" w:rsidRPr="00E565D7" w:rsidRDefault="00A0574D" w:rsidP="00A0574D">
      <w:pPr>
        <w:pStyle w:val="BodyText"/>
        <w:jc w:val="center"/>
        <w:rPr>
          <w:i/>
        </w:rPr>
      </w:pPr>
      <w:r>
        <w:rPr>
          <w:i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143510</wp:posOffset>
            </wp:positionV>
            <wp:extent cx="1516380" cy="805180"/>
            <wp:effectExtent l="19050" t="0" r="762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5D7">
        <w:t>Bosna i Hercegovina</w:t>
      </w:r>
    </w:p>
    <w:p w:rsidR="00A0574D" w:rsidRPr="00E565D7" w:rsidRDefault="00A0574D" w:rsidP="00A0574D">
      <w:pPr>
        <w:pStyle w:val="BodyText"/>
        <w:jc w:val="center"/>
        <w:rPr>
          <w:i/>
        </w:rPr>
      </w:pPr>
      <w:r w:rsidRPr="00E565D7">
        <w:t>Federacija Bosne i Hercegovine</w:t>
      </w:r>
    </w:p>
    <w:p w:rsidR="00A0574D" w:rsidRPr="00E565D7" w:rsidRDefault="00A0574D" w:rsidP="00A0574D">
      <w:pPr>
        <w:pStyle w:val="BodyText"/>
        <w:jc w:val="center"/>
        <w:rPr>
          <w:i/>
        </w:rPr>
      </w:pPr>
      <w:r w:rsidRPr="00E565D7">
        <w:t>KANTON SARAJEVO</w:t>
      </w:r>
    </w:p>
    <w:p w:rsidR="00A0574D" w:rsidRDefault="00A0574D" w:rsidP="00A0574D">
      <w:pPr>
        <w:pStyle w:val="BodyText"/>
        <w:pBdr>
          <w:bottom w:val="double" w:sz="6" w:space="1" w:color="auto"/>
        </w:pBdr>
        <w:jc w:val="center"/>
        <w:rPr>
          <w:i/>
        </w:rPr>
      </w:pPr>
      <w:r w:rsidRPr="00E565D7">
        <w:t>OPĆINA HADŽIĆI</w:t>
      </w:r>
    </w:p>
    <w:p w:rsidR="00A0574D" w:rsidRPr="00E565D7" w:rsidRDefault="00A0574D" w:rsidP="00A0574D">
      <w:pPr>
        <w:pStyle w:val="BodyText"/>
        <w:pBdr>
          <w:bottom w:val="double" w:sz="6" w:space="1" w:color="auto"/>
        </w:pBdr>
        <w:jc w:val="center"/>
        <w:rPr>
          <w:i/>
        </w:rPr>
      </w:pPr>
      <w:r>
        <w:t>Općinsko vijeće</w:t>
      </w:r>
    </w:p>
    <w:p w:rsidR="00A0574D" w:rsidRDefault="00A0574D" w:rsidP="00A0574D">
      <w:pPr>
        <w:pStyle w:val="BodyText"/>
        <w:jc w:val="center"/>
      </w:pPr>
    </w:p>
    <w:p w:rsidR="00A0574D" w:rsidRPr="00D830C9" w:rsidRDefault="00A0574D" w:rsidP="00A0574D">
      <w:pPr>
        <w:pStyle w:val="BodyText"/>
        <w:jc w:val="right"/>
        <w:rPr>
          <w:i/>
        </w:rPr>
      </w:pPr>
      <w:r>
        <w:t xml:space="preserve">                                                                                          </w:t>
      </w:r>
    </w:p>
    <w:p w:rsidR="00A0574D" w:rsidRDefault="00A0574D" w:rsidP="00A0574D">
      <w:pPr>
        <w:pStyle w:val="BodyText"/>
        <w:jc w:val="right"/>
      </w:pPr>
    </w:p>
    <w:p w:rsidR="00A0574D" w:rsidRPr="008249BA" w:rsidRDefault="00A0574D" w:rsidP="00A0574D">
      <w:pPr>
        <w:pStyle w:val="BodyText"/>
        <w:jc w:val="right"/>
        <w:rPr>
          <w:i/>
        </w:rPr>
      </w:pPr>
    </w:p>
    <w:p w:rsidR="00A0574D" w:rsidRDefault="00A0574D" w:rsidP="00A0574D">
      <w:pPr>
        <w:pStyle w:val="BodyText"/>
        <w:jc w:val="right"/>
      </w:pPr>
      <w:r>
        <w:t>- N a c r t -</w:t>
      </w:r>
    </w:p>
    <w:p w:rsidR="00A0574D" w:rsidRPr="00D03A8F" w:rsidRDefault="00A0574D" w:rsidP="00A0574D">
      <w:pPr>
        <w:autoSpaceDE w:val="0"/>
        <w:autoSpaceDN w:val="0"/>
        <w:adjustRightInd w:val="0"/>
        <w:jc w:val="both"/>
        <w:rPr>
          <w:b/>
          <w:bCs/>
        </w:rPr>
      </w:pPr>
    </w:p>
    <w:p w:rsidR="00A0574D" w:rsidRDefault="00A0574D" w:rsidP="00A0574D">
      <w:pPr>
        <w:jc w:val="both"/>
      </w:pPr>
      <w:r>
        <w:t xml:space="preserve">  </w:t>
      </w: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Default="00A0574D" w:rsidP="00A0574D">
      <w:pPr>
        <w:pStyle w:val="NoSpacing"/>
        <w:jc w:val="center"/>
        <w:rPr>
          <w:b/>
          <w:szCs w:val="24"/>
        </w:rPr>
      </w:pP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Default="00A0574D" w:rsidP="00A0574D">
      <w:pPr>
        <w:pStyle w:val="NoSpacing"/>
        <w:jc w:val="center"/>
        <w:rPr>
          <w:b/>
          <w:szCs w:val="24"/>
        </w:rPr>
      </w:pPr>
    </w:p>
    <w:p w:rsidR="00A0574D" w:rsidRDefault="00A0574D" w:rsidP="00A0574D">
      <w:pPr>
        <w:pStyle w:val="NoSpacing"/>
        <w:jc w:val="center"/>
        <w:rPr>
          <w:b/>
          <w:szCs w:val="24"/>
        </w:rPr>
      </w:pP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Default="00A0574D" w:rsidP="00A0574D">
      <w:pPr>
        <w:jc w:val="center"/>
        <w:rPr>
          <w:b/>
          <w:sz w:val="32"/>
          <w:szCs w:val="32"/>
          <w:lang w:eastAsia="hr-HR"/>
        </w:rPr>
      </w:pPr>
      <w:r>
        <w:rPr>
          <w:b/>
          <w:sz w:val="32"/>
          <w:szCs w:val="32"/>
          <w:lang w:eastAsia="hr-HR"/>
        </w:rPr>
        <w:t>ODLUKA O USVAJANJU</w:t>
      </w:r>
    </w:p>
    <w:p w:rsidR="00A0574D" w:rsidRPr="008C0818" w:rsidRDefault="00A0574D" w:rsidP="00A0574D">
      <w:pPr>
        <w:jc w:val="center"/>
        <w:rPr>
          <w:b/>
          <w:sz w:val="32"/>
          <w:szCs w:val="32"/>
          <w:lang w:eastAsia="hr-HR"/>
        </w:rPr>
      </w:pPr>
      <w:r w:rsidRPr="008C0818">
        <w:rPr>
          <w:b/>
          <w:sz w:val="32"/>
          <w:szCs w:val="32"/>
          <w:lang w:eastAsia="hr-HR"/>
        </w:rPr>
        <w:t>PLAN PARCELACIJE STAMBENO NASELJE</w:t>
      </w:r>
    </w:p>
    <w:p w:rsidR="00A0574D" w:rsidRPr="008C0818" w:rsidRDefault="00A0574D" w:rsidP="00A0574D">
      <w:pPr>
        <w:jc w:val="center"/>
        <w:rPr>
          <w:b/>
          <w:sz w:val="32"/>
          <w:szCs w:val="32"/>
          <w:lang w:eastAsia="hr-HR"/>
        </w:rPr>
      </w:pPr>
      <w:r>
        <w:rPr>
          <w:b/>
          <w:sz w:val="32"/>
          <w:szCs w:val="32"/>
          <w:lang w:eastAsia="hr-HR"/>
        </w:rPr>
        <w:t>„BREZOVAČA“</w:t>
      </w:r>
    </w:p>
    <w:p w:rsidR="00A0574D" w:rsidRPr="002F194D" w:rsidRDefault="00A0574D" w:rsidP="00A0574D">
      <w:pPr>
        <w:pStyle w:val="NoSpacing"/>
        <w:jc w:val="center"/>
        <w:rPr>
          <w:b/>
          <w:szCs w:val="24"/>
        </w:rPr>
      </w:pPr>
    </w:p>
    <w:p w:rsidR="00A0574D" w:rsidRDefault="00A0574D" w:rsidP="00A0574D">
      <w:pPr>
        <w:autoSpaceDE w:val="0"/>
        <w:autoSpaceDN w:val="0"/>
        <w:adjustRightInd w:val="0"/>
        <w:jc w:val="center"/>
        <w:rPr>
          <w:b/>
          <w:bCs/>
        </w:rPr>
      </w:pPr>
    </w:p>
    <w:p w:rsidR="00A0574D" w:rsidRDefault="00A0574D" w:rsidP="00A0574D">
      <w:pPr>
        <w:autoSpaceDE w:val="0"/>
        <w:autoSpaceDN w:val="0"/>
        <w:adjustRightInd w:val="0"/>
        <w:jc w:val="center"/>
        <w:rPr>
          <w:b/>
          <w:bCs/>
        </w:rPr>
      </w:pPr>
    </w:p>
    <w:p w:rsidR="00A0574D" w:rsidRDefault="00A0574D" w:rsidP="00A0574D">
      <w:pPr>
        <w:autoSpaceDE w:val="0"/>
        <w:autoSpaceDN w:val="0"/>
        <w:adjustRightInd w:val="0"/>
        <w:jc w:val="center"/>
        <w:rPr>
          <w:b/>
          <w:bCs/>
        </w:rPr>
      </w:pPr>
    </w:p>
    <w:p w:rsidR="00A0574D" w:rsidRDefault="00A0574D" w:rsidP="00A0574D">
      <w:pPr>
        <w:autoSpaceDE w:val="0"/>
        <w:autoSpaceDN w:val="0"/>
        <w:adjustRightInd w:val="0"/>
        <w:jc w:val="center"/>
        <w:rPr>
          <w:b/>
          <w:bCs/>
        </w:rPr>
      </w:pPr>
    </w:p>
    <w:p w:rsidR="00A0574D" w:rsidRDefault="00A0574D" w:rsidP="00A0574D">
      <w:pPr>
        <w:pStyle w:val="BodyText"/>
        <w:jc w:val="center"/>
      </w:pPr>
    </w:p>
    <w:p w:rsidR="00A0574D" w:rsidRDefault="00A0574D" w:rsidP="00A0574D">
      <w:pPr>
        <w:pStyle w:val="BodyText"/>
        <w:jc w:val="center"/>
      </w:pPr>
    </w:p>
    <w:p w:rsidR="00A0574D" w:rsidRDefault="00A0574D" w:rsidP="00A0574D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Predlagač:</w:t>
      </w:r>
    </w:p>
    <w:p w:rsidR="00A0574D" w:rsidRDefault="00A0574D" w:rsidP="00A0574D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Općinski načelnik</w:t>
      </w:r>
    </w:p>
    <w:p w:rsidR="00A0574D" w:rsidRDefault="00A0574D" w:rsidP="00A0574D">
      <w:pPr>
        <w:pStyle w:val="BodyText"/>
        <w:rPr>
          <w:i/>
          <w:iCs/>
        </w:rPr>
      </w:pPr>
      <w:r>
        <w:rPr>
          <w:i/>
          <w:iCs/>
        </w:rPr>
        <w:t xml:space="preserve"> </w:t>
      </w:r>
    </w:p>
    <w:p w:rsidR="00A0574D" w:rsidRDefault="00A0574D" w:rsidP="00A0574D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Obrađivač:</w:t>
      </w:r>
    </w:p>
    <w:p w:rsidR="00A0574D" w:rsidRDefault="00A0574D" w:rsidP="00A0574D">
      <w:pPr>
        <w:pStyle w:val="BodyText"/>
        <w:ind w:left="5760"/>
      </w:pPr>
      <w:r>
        <w:t xml:space="preserve">Služba za prostorno uređenje, urbanizam i građenje i </w:t>
      </w:r>
    </w:p>
    <w:p w:rsidR="00A0574D" w:rsidRDefault="00A0574D" w:rsidP="00A0574D">
      <w:pPr>
        <w:pStyle w:val="BodyText"/>
        <w:ind w:left="5760"/>
        <w:rPr>
          <w:i/>
          <w:iCs/>
        </w:rPr>
      </w:pPr>
      <w:r>
        <w:t>Zavod za planiranje razvoja KS</w:t>
      </w:r>
    </w:p>
    <w:p w:rsidR="00A0574D" w:rsidRDefault="00A0574D" w:rsidP="00A0574D">
      <w:pPr>
        <w:pStyle w:val="BodyText"/>
        <w:rPr>
          <w:i/>
          <w:iCs/>
        </w:rPr>
      </w:pPr>
    </w:p>
    <w:p w:rsidR="00A0574D" w:rsidRDefault="00A0574D" w:rsidP="00A0574D">
      <w:pPr>
        <w:pStyle w:val="BodyText"/>
        <w:pBdr>
          <w:bottom w:val="double" w:sz="6" w:space="1" w:color="auto"/>
        </w:pBdr>
        <w:rPr>
          <w:i/>
          <w:iCs/>
        </w:rPr>
      </w:pPr>
    </w:p>
    <w:p w:rsidR="00A0574D" w:rsidRDefault="00A0574D" w:rsidP="00A0574D">
      <w:pPr>
        <w:pStyle w:val="BodyText"/>
        <w:pBdr>
          <w:bottom w:val="double" w:sz="6" w:space="1" w:color="auto"/>
        </w:pBdr>
        <w:rPr>
          <w:i/>
          <w:iCs/>
        </w:rPr>
      </w:pPr>
    </w:p>
    <w:p w:rsidR="00A0574D" w:rsidRDefault="00A0574D" w:rsidP="00A0574D">
      <w:pPr>
        <w:pStyle w:val="BodyText"/>
        <w:pBdr>
          <w:bottom w:val="double" w:sz="6" w:space="1" w:color="auto"/>
        </w:pBdr>
        <w:rPr>
          <w:i/>
          <w:iCs/>
        </w:rPr>
      </w:pPr>
    </w:p>
    <w:p w:rsidR="00A0574D" w:rsidRDefault="00A0574D" w:rsidP="00A0574D">
      <w:pPr>
        <w:pStyle w:val="BodyText"/>
        <w:pBdr>
          <w:bottom w:val="double" w:sz="6" w:space="1" w:color="auto"/>
        </w:pBdr>
        <w:rPr>
          <w:i/>
          <w:iCs/>
        </w:rPr>
      </w:pPr>
    </w:p>
    <w:p w:rsidR="00A0574D" w:rsidRDefault="00A0574D" w:rsidP="00A0574D">
      <w:pPr>
        <w:pStyle w:val="BodyText"/>
        <w:pBdr>
          <w:bottom w:val="double" w:sz="6" w:space="1" w:color="auto"/>
        </w:pBdr>
        <w:rPr>
          <w:i/>
          <w:iCs/>
        </w:rPr>
      </w:pPr>
    </w:p>
    <w:p w:rsidR="00A0574D" w:rsidRDefault="00A0574D" w:rsidP="00A0574D">
      <w:pPr>
        <w:pStyle w:val="BodyText"/>
        <w:jc w:val="center"/>
      </w:pPr>
      <w:r>
        <w:t>Hadžići, april 2021. godine</w:t>
      </w:r>
    </w:p>
    <w:p w:rsidR="00A0574D" w:rsidRPr="00BF5E9A" w:rsidRDefault="00A0574D" w:rsidP="00A0574D"/>
    <w:p w:rsidR="00A0574D" w:rsidRPr="002F194D" w:rsidRDefault="00A0574D" w:rsidP="00A0574D">
      <w:pPr>
        <w:pStyle w:val="NoSpacing"/>
        <w:rPr>
          <w:szCs w:val="24"/>
        </w:rPr>
      </w:pPr>
      <w:r>
        <w:rPr>
          <w:szCs w:val="24"/>
        </w:rPr>
        <w:t xml:space="preserve">        </w:t>
      </w:r>
      <w:r w:rsidRPr="002F194D">
        <w:rPr>
          <w:szCs w:val="24"/>
        </w:rPr>
        <w:t>Bosna i Hercegovina</w:t>
      </w:r>
    </w:p>
    <w:p w:rsidR="00A0574D" w:rsidRPr="002F194D" w:rsidRDefault="00A0574D" w:rsidP="00A0574D">
      <w:pPr>
        <w:pStyle w:val="NoSpacing"/>
        <w:rPr>
          <w:szCs w:val="24"/>
        </w:rPr>
      </w:pPr>
      <w:r w:rsidRPr="002F194D">
        <w:rPr>
          <w:szCs w:val="24"/>
        </w:rPr>
        <w:t>Federacija Bosne i Hercegovina</w:t>
      </w:r>
    </w:p>
    <w:p w:rsidR="00A0574D" w:rsidRPr="002F194D" w:rsidRDefault="00A0574D" w:rsidP="00A0574D">
      <w:pPr>
        <w:pStyle w:val="NoSpacing"/>
        <w:rPr>
          <w:szCs w:val="24"/>
        </w:rPr>
      </w:pPr>
      <w:r w:rsidRPr="00363FC6">
        <w:rPr>
          <w:szCs w:val="24"/>
          <w:lang w:val="bs-Latn-BA"/>
        </w:rPr>
        <w:pict>
          <v:group id="_x0000_s1026" style="position:absolute;margin-left:313.6pt;margin-top:-33.45pt;width:132.9pt;height:73.35pt;z-index:251660288" coordorigin="8024,1316" coordsize="2658,1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024;top:1316;width:2658;height:144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57;top:2421;width:1363;height:362" stroked="f">
              <v:textbox style="mso-next-textbox:#_x0000_s1028">
                <w:txbxContent>
                  <w:p w:rsidR="00A0574D" w:rsidRPr="00BC1FA8" w:rsidRDefault="00A0574D" w:rsidP="00A0574D">
                    <w:pPr>
                      <w:rPr>
                        <w:sz w:val="12"/>
                        <w:szCs w:val="12"/>
                      </w:rPr>
                    </w:pPr>
                    <w:r w:rsidRPr="00BC1FA8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CRO20721Q</w:t>
                    </w:r>
                  </w:p>
                </w:txbxContent>
              </v:textbox>
            </v:shape>
          </v:group>
          <o:OLEObject Type="Embed" ProgID="MSPhotoEd.3" ShapeID="_x0000_s1027" DrawAspect="Content" ObjectID="_1681211971" r:id="rId9"/>
        </w:pict>
      </w:r>
      <w:r w:rsidRPr="002F194D">
        <w:rPr>
          <w:szCs w:val="24"/>
        </w:rPr>
        <w:t xml:space="preserve">      KANTON SARAJEVO</w:t>
      </w:r>
    </w:p>
    <w:p w:rsidR="00A0574D" w:rsidRPr="002F194D" w:rsidRDefault="00A0574D" w:rsidP="00A0574D">
      <w:pPr>
        <w:pStyle w:val="NoSpacing"/>
        <w:rPr>
          <w:szCs w:val="24"/>
        </w:rPr>
      </w:pPr>
      <w:r w:rsidRPr="002F194D">
        <w:rPr>
          <w:szCs w:val="24"/>
        </w:rPr>
        <w:t xml:space="preserve">       OPĆINA HADŽIĆI</w:t>
      </w:r>
    </w:p>
    <w:p w:rsidR="00A0574D" w:rsidRPr="002F194D" w:rsidRDefault="00A0574D" w:rsidP="00A0574D">
      <w:pPr>
        <w:pStyle w:val="NoSpacing"/>
        <w:rPr>
          <w:szCs w:val="24"/>
        </w:rPr>
      </w:pPr>
      <w:r w:rsidRPr="002F194D">
        <w:rPr>
          <w:szCs w:val="24"/>
        </w:rPr>
        <w:t xml:space="preserve">          Općinsko vijeće</w:t>
      </w:r>
    </w:p>
    <w:p w:rsidR="0078528B" w:rsidRDefault="0078528B" w:rsidP="0078528B"/>
    <w:p w:rsidR="0078528B" w:rsidRPr="00F43325" w:rsidRDefault="0078528B" w:rsidP="0078528B"/>
    <w:p w:rsidR="0078528B" w:rsidRDefault="0078528B" w:rsidP="0078528B">
      <w:pPr>
        <w:jc w:val="both"/>
      </w:pPr>
      <w:r w:rsidRPr="006231A4">
        <w:t>Na osnovu  člana 2</w:t>
      </w:r>
      <w:r>
        <w:t>6</w:t>
      </w:r>
      <w:r w:rsidRPr="006231A4">
        <w:t>. stav (</w:t>
      </w:r>
      <w:r>
        <w:t>3</w:t>
      </w:r>
      <w:r w:rsidRPr="006231A4">
        <w:t>)  Zakona o prostornom uređenju Kantona Sarajevo (“Službene novine Kantona Sarajevo”, broj 24/17</w:t>
      </w:r>
      <w:r>
        <w:t xml:space="preserve"> i 1/18</w:t>
      </w:r>
      <w:r w:rsidRPr="006231A4">
        <w:t>),  te člana  14. i 24. Statuta Općine Hadžići ("Službene novine Kantona Sarajevo", broj 15/09</w:t>
      </w:r>
      <w:r>
        <w:t xml:space="preserve">, </w:t>
      </w:r>
      <w:r w:rsidRPr="006231A4">
        <w:t>17/12</w:t>
      </w:r>
      <w:r>
        <w:t>, 10/13, 14/13-Ispravka, 11/18 i 1/20</w:t>
      </w:r>
      <w:r w:rsidRPr="006231A4">
        <w:t>), Općinsko vijeće Hadžići, na</w:t>
      </w:r>
      <w:r w:rsidR="00A0574D">
        <w:t xml:space="preserve"> 6.</w:t>
      </w:r>
      <w:r w:rsidRPr="006231A4">
        <w:t xml:space="preserve"> sjednici održanoj dana </w:t>
      </w:r>
      <w:r w:rsidR="00A0574D">
        <w:t>0</w:t>
      </w:r>
      <w:r>
        <w:t>6.</w:t>
      </w:r>
      <w:r w:rsidR="00A0574D">
        <w:t>0</w:t>
      </w:r>
      <w:r>
        <w:t>5.</w:t>
      </w:r>
      <w:r w:rsidRPr="006231A4">
        <w:t xml:space="preserve"> 20</w:t>
      </w:r>
      <w:r>
        <w:t>21</w:t>
      </w:r>
      <w:r w:rsidRPr="006231A4">
        <w:t>. godine, dono</w:t>
      </w:r>
      <w:r w:rsidR="00A0574D">
        <w:t>si</w:t>
      </w:r>
    </w:p>
    <w:p w:rsidR="00A0574D" w:rsidRPr="006231A4" w:rsidRDefault="00A0574D" w:rsidP="00A0574D">
      <w:pPr>
        <w:jc w:val="right"/>
      </w:pPr>
      <w:r>
        <w:t>- N a c r t -</w:t>
      </w:r>
    </w:p>
    <w:p w:rsidR="0078528B" w:rsidRPr="000E2E51" w:rsidRDefault="0078528B" w:rsidP="0078528B"/>
    <w:p w:rsidR="0078528B" w:rsidRPr="00A0574D" w:rsidRDefault="0078528B" w:rsidP="00A0574D">
      <w:pPr>
        <w:pStyle w:val="NoSpacing"/>
        <w:jc w:val="center"/>
        <w:rPr>
          <w:b/>
          <w:sz w:val="28"/>
          <w:szCs w:val="28"/>
        </w:rPr>
      </w:pPr>
      <w:r w:rsidRPr="00A0574D">
        <w:rPr>
          <w:b/>
          <w:sz w:val="28"/>
          <w:szCs w:val="28"/>
        </w:rPr>
        <w:t>ODLUKU O USVAJANJU</w:t>
      </w:r>
    </w:p>
    <w:p w:rsidR="0078528B" w:rsidRPr="00A0574D" w:rsidRDefault="0078528B" w:rsidP="00A0574D">
      <w:pPr>
        <w:pStyle w:val="NoSpacing"/>
        <w:jc w:val="center"/>
        <w:rPr>
          <w:b/>
          <w:iCs/>
          <w:sz w:val="28"/>
          <w:szCs w:val="28"/>
        </w:rPr>
      </w:pPr>
      <w:r w:rsidRPr="00A0574D">
        <w:rPr>
          <w:b/>
          <w:iCs/>
          <w:sz w:val="28"/>
          <w:szCs w:val="28"/>
        </w:rPr>
        <w:t>PLANA PARCELACIJE</w:t>
      </w:r>
    </w:p>
    <w:p w:rsidR="0078528B" w:rsidRPr="00A0574D" w:rsidRDefault="0078528B" w:rsidP="00A0574D">
      <w:pPr>
        <w:pStyle w:val="NoSpacing"/>
        <w:jc w:val="center"/>
        <w:rPr>
          <w:b/>
          <w:bCs/>
          <w:sz w:val="28"/>
          <w:szCs w:val="28"/>
        </w:rPr>
      </w:pPr>
      <w:r w:rsidRPr="00A0574D">
        <w:rPr>
          <w:b/>
          <w:bCs/>
          <w:sz w:val="28"/>
          <w:szCs w:val="28"/>
        </w:rPr>
        <w:t>„BREZOVAČA“</w:t>
      </w:r>
    </w:p>
    <w:p w:rsidR="0078528B" w:rsidRPr="00426FA6" w:rsidRDefault="0078528B" w:rsidP="0078528B">
      <w:pPr>
        <w:pStyle w:val="BodyText"/>
        <w:rPr>
          <w:lang w:val="bs-Latn-BA"/>
        </w:rPr>
      </w:pP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</w:p>
    <w:p w:rsidR="0078528B" w:rsidRDefault="0078528B" w:rsidP="0078528B">
      <w:pPr>
        <w:jc w:val="center"/>
      </w:pPr>
      <w:r w:rsidRPr="000E2E51">
        <w:t>Član 1.</w:t>
      </w:r>
    </w:p>
    <w:p w:rsidR="00A0574D" w:rsidRPr="000E2E51" w:rsidRDefault="00A0574D" w:rsidP="0078528B">
      <w:pPr>
        <w:jc w:val="center"/>
      </w:pPr>
    </w:p>
    <w:p w:rsidR="0078528B" w:rsidRPr="000E2E51" w:rsidRDefault="0078528B" w:rsidP="0078528B">
      <w:pPr>
        <w:jc w:val="both"/>
      </w:pPr>
      <w:r w:rsidRPr="00583C88">
        <w:t>Plan parcelacije „</w:t>
      </w:r>
      <w:r>
        <w:t>Brezovača“-Hadžići</w:t>
      </w:r>
      <w:r w:rsidRPr="00583C88">
        <w:t xml:space="preserve"> </w:t>
      </w:r>
      <w:r w:rsidRPr="000E2E51">
        <w:t>(u daljem tekstu: Plan).</w:t>
      </w:r>
    </w:p>
    <w:p w:rsidR="0078528B" w:rsidRPr="000E2E51" w:rsidRDefault="0078528B" w:rsidP="0078528B"/>
    <w:p w:rsidR="0078528B" w:rsidRDefault="0078528B" w:rsidP="0078528B">
      <w:pPr>
        <w:jc w:val="center"/>
      </w:pPr>
      <w:r w:rsidRPr="000E2E51">
        <w:t>Član 2.</w:t>
      </w:r>
    </w:p>
    <w:p w:rsidR="00A0574D" w:rsidRPr="000E2E51" w:rsidRDefault="00A0574D" w:rsidP="0078528B">
      <w:pPr>
        <w:jc w:val="center"/>
      </w:pPr>
    </w:p>
    <w:p w:rsidR="0078528B" w:rsidRPr="000E2E51" w:rsidRDefault="0078528B" w:rsidP="0078528B">
      <w:r w:rsidRPr="000E2E51">
        <w:t>Plan se sastoji od tekstualnog i grafičkog dijela.</w:t>
      </w:r>
    </w:p>
    <w:p w:rsidR="0078528B" w:rsidRPr="000E2E51" w:rsidRDefault="0078528B" w:rsidP="0078528B">
      <w:r w:rsidRPr="000E2E51">
        <w:t>Tekstualni dio sadrži:</w:t>
      </w:r>
    </w:p>
    <w:p w:rsidR="0078528B" w:rsidRPr="000E2E51" w:rsidRDefault="0078528B" w:rsidP="0078528B"/>
    <w:p w:rsidR="0078528B" w:rsidRPr="000E2E51" w:rsidRDefault="0078528B" w:rsidP="0078528B">
      <w:pPr>
        <w:numPr>
          <w:ilvl w:val="0"/>
          <w:numId w:val="1"/>
        </w:numPr>
      </w:pPr>
      <w:r w:rsidRPr="000E2E51">
        <w:t xml:space="preserve">Odluka o provođenju </w:t>
      </w:r>
      <w:r>
        <w:t>PP „Brezovača“</w:t>
      </w:r>
    </w:p>
    <w:p w:rsidR="0078528B" w:rsidRPr="000E2E51" w:rsidRDefault="0078528B" w:rsidP="0078528B">
      <w:pPr>
        <w:numPr>
          <w:ilvl w:val="0"/>
          <w:numId w:val="1"/>
        </w:numPr>
      </w:pPr>
      <w:r w:rsidRPr="000E2E51">
        <w:t>Tekstualni dio Plana.</w:t>
      </w:r>
    </w:p>
    <w:p w:rsidR="0078528B" w:rsidRPr="000E2E51" w:rsidRDefault="0078528B" w:rsidP="0078528B"/>
    <w:p w:rsidR="0078528B" w:rsidRDefault="0078528B" w:rsidP="0078528B">
      <w:r w:rsidRPr="000E2E51">
        <w:t>Grafički dio sadrži:</w:t>
      </w:r>
    </w:p>
    <w:p w:rsidR="00A0574D" w:rsidRPr="000E2E51" w:rsidRDefault="00A0574D" w:rsidP="0078528B"/>
    <w:p w:rsidR="0078528B" w:rsidRPr="000E2E51" w:rsidRDefault="0078528B" w:rsidP="0078528B">
      <w:pPr>
        <w:numPr>
          <w:ilvl w:val="0"/>
          <w:numId w:val="2"/>
        </w:numPr>
      </w:pPr>
      <w:r w:rsidRPr="000E2E51">
        <w:t>Faza-Urbanizam prezentiran na odgovarajućem broju tematskih karata i to:</w:t>
      </w:r>
    </w:p>
    <w:p w:rsidR="0078528B" w:rsidRPr="000E2E51" w:rsidRDefault="0078528B" w:rsidP="0078528B">
      <w:r>
        <w:t xml:space="preserve">      </w:t>
      </w:r>
      <w:r w:rsidRPr="000E2E51">
        <w:t xml:space="preserve">      -karta 1.</w:t>
      </w:r>
      <w:r w:rsidRPr="000E2E51">
        <w:tab/>
        <w:t>- Izvod iz Prostornog plana Kantona Sarajevo</w:t>
      </w:r>
    </w:p>
    <w:p w:rsidR="0078528B" w:rsidRDefault="0078528B" w:rsidP="0078528B">
      <w:pPr>
        <w:ind w:left="360"/>
      </w:pPr>
      <w:r w:rsidRPr="000E2E51">
        <w:t xml:space="preserve">      -karta 2.</w:t>
      </w:r>
      <w:r w:rsidRPr="000E2E51">
        <w:tab/>
        <w:t xml:space="preserve">- </w:t>
      </w:r>
      <w:r>
        <w:t>Ažurna geodetska podloga</w:t>
      </w:r>
    </w:p>
    <w:p w:rsidR="0078528B" w:rsidRDefault="0078528B" w:rsidP="0078528B">
      <w:pPr>
        <w:ind w:left="360"/>
      </w:pPr>
      <w:r>
        <w:t xml:space="preserve">      -karta 3.           -Posjedovno stanje</w:t>
      </w:r>
    </w:p>
    <w:p w:rsidR="0078528B" w:rsidRPr="000E2E51" w:rsidRDefault="0078528B" w:rsidP="0078528B">
      <w:pPr>
        <w:ind w:left="360"/>
      </w:pPr>
      <w:r w:rsidRPr="000E2E51">
        <w:t xml:space="preserve"> </w:t>
      </w:r>
      <w:r>
        <w:t xml:space="preserve">     </w:t>
      </w:r>
      <w:r w:rsidRPr="00BE148C">
        <w:t xml:space="preserve">-karta </w:t>
      </w:r>
      <w:r>
        <w:t>4</w:t>
      </w:r>
      <w:r w:rsidRPr="00BE148C">
        <w:t>.</w:t>
      </w:r>
      <w:r w:rsidRPr="00BE148C">
        <w:tab/>
        <w:t>- Po</w:t>
      </w:r>
      <w:r>
        <w:t>stojeće stanje</w:t>
      </w:r>
    </w:p>
    <w:p w:rsidR="0078528B" w:rsidRPr="000E2E51" w:rsidRDefault="0078528B" w:rsidP="0078528B">
      <w:pPr>
        <w:ind w:left="360"/>
      </w:pPr>
      <w:r w:rsidRPr="000E2E51">
        <w:t xml:space="preserve">      </w:t>
      </w:r>
      <w:r>
        <w:t>-karta 5</w:t>
      </w:r>
      <w:r w:rsidRPr="000E2E51">
        <w:t>.</w:t>
      </w:r>
      <w:r w:rsidRPr="000E2E51">
        <w:tab/>
        <w:t xml:space="preserve">- </w:t>
      </w:r>
      <w:r>
        <w:t>IG karta</w:t>
      </w:r>
    </w:p>
    <w:p w:rsidR="0078528B" w:rsidRDefault="0078528B" w:rsidP="0078528B">
      <w:pPr>
        <w:ind w:left="708"/>
      </w:pPr>
      <w:r w:rsidRPr="000E2E51">
        <w:t xml:space="preserve">-karta </w:t>
      </w:r>
      <w:r>
        <w:t>6</w:t>
      </w:r>
      <w:r w:rsidRPr="000E2E51">
        <w:t>.</w:t>
      </w:r>
      <w:r w:rsidRPr="000E2E51">
        <w:tab/>
        <w:t xml:space="preserve">- </w:t>
      </w:r>
      <w:r>
        <w:t>Planirana namjena površina</w:t>
      </w:r>
    </w:p>
    <w:p w:rsidR="0078528B" w:rsidRPr="000E2E51" w:rsidRDefault="0078528B" w:rsidP="0078528B">
      <w:pPr>
        <w:ind w:left="708"/>
      </w:pPr>
      <w:r>
        <w:t>-karta 7.</w:t>
      </w:r>
      <w:r>
        <w:tab/>
        <w:t xml:space="preserve"> -Urbanističko rješenje</w:t>
      </w:r>
    </w:p>
    <w:p w:rsidR="0078528B" w:rsidRDefault="0078528B" w:rsidP="0078528B">
      <w:pPr>
        <w:ind w:left="2160" w:hanging="1440"/>
      </w:pPr>
      <w:r>
        <w:t>-karta 8.</w:t>
      </w:r>
      <w:r>
        <w:tab/>
      </w:r>
      <w:r w:rsidRPr="000E2E51">
        <w:t>- Mreža regulacionih i građevinskih linija</w:t>
      </w:r>
    </w:p>
    <w:p w:rsidR="0078528B" w:rsidRDefault="0078528B" w:rsidP="0078528B"/>
    <w:p w:rsidR="0078528B" w:rsidRPr="000E2E51" w:rsidRDefault="0078528B" w:rsidP="0078528B">
      <w:r>
        <w:t xml:space="preserve">      2.</w:t>
      </w:r>
      <w:r w:rsidRPr="000E2E51">
        <w:t xml:space="preserve"> </w:t>
      </w:r>
      <w:r>
        <w:t xml:space="preserve">   Analitička obrada građevinskih parcela</w:t>
      </w:r>
    </w:p>
    <w:p w:rsidR="0078528B" w:rsidRDefault="0078528B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Pr="000E2E51" w:rsidRDefault="00A0574D" w:rsidP="0078528B"/>
    <w:p w:rsidR="0078528B" w:rsidRDefault="0078528B" w:rsidP="0078528B">
      <w:pPr>
        <w:jc w:val="center"/>
      </w:pPr>
      <w:r w:rsidRPr="000E2E51">
        <w:t>Član 3.</w:t>
      </w:r>
    </w:p>
    <w:p w:rsidR="00A0574D" w:rsidRPr="000E2E51" w:rsidRDefault="00A0574D" w:rsidP="0078528B">
      <w:pPr>
        <w:jc w:val="center"/>
      </w:pPr>
    </w:p>
    <w:p w:rsidR="0078528B" w:rsidRPr="000E2E51" w:rsidRDefault="0078528B" w:rsidP="0078528B">
      <w:pPr>
        <w:jc w:val="both"/>
      </w:pPr>
      <w:r w:rsidRPr="000E2E51">
        <w:t xml:space="preserve">Idejna rješenja faza saobraćaja, snabdijevanja vodom i odvodnje otpadnih i oborinskih voda,  elektroenergetike i javne rasvjete i TK mreže su sastavni dio ovog Plana. </w:t>
      </w:r>
    </w:p>
    <w:p w:rsidR="0078528B" w:rsidRPr="000E2E51" w:rsidRDefault="0078528B" w:rsidP="0078528B"/>
    <w:p w:rsidR="0078528B" w:rsidRDefault="0078528B" w:rsidP="0078528B">
      <w:pPr>
        <w:jc w:val="center"/>
      </w:pPr>
      <w:r w:rsidRPr="000E2E51">
        <w:t>Član 4.</w:t>
      </w:r>
    </w:p>
    <w:p w:rsidR="00A0574D" w:rsidRPr="000E2E51" w:rsidRDefault="00A0574D" w:rsidP="0078528B">
      <w:pPr>
        <w:jc w:val="center"/>
      </w:pPr>
    </w:p>
    <w:p w:rsidR="0078528B" w:rsidRPr="000E2E51" w:rsidRDefault="0078528B" w:rsidP="00A0574D">
      <w:pPr>
        <w:jc w:val="both"/>
      </w:pPr>
      <w:r w:rsidRPr="000E2E51">
        <w:t xml:space="preserve">Po jedan primjerak ovjerenog elaborata nalazi se na stalnom javnom uvidu i čuva se u službi dokumentacije Općine </w:t>
      </w:r>
      <w:r>
        <w:t>Hadžići</w:t>
      </w:r>
      <w:r w:rsidRPr="000E2E51">
        <w:t xml:space="preserve"> i Zavodu za planiranje razvoja Kantona Sarajevo.</w:t>
      </w:r>
    </w:p>
    <w:p w:rsidR="0078528B" w:rsidRPr="000E2E51" w:rsidRDefault="0078528B" w:rsidP="0078528B"/>
    <w:p w:rsidR="0078528B" w:rsidRDefault="0078528B" w:rsidP="0078528B">
      <w:pPr>
        <w:jc w:val="center"/>
      </w:pPr>
      <w:r w:rsidRPr="000E2E51">
        <w:t>Član 5.</w:t>
      </w:r>
    </w:p>
    <w:p w:rsidR="00A0574D" w:rsidRPr="000E2E51" w:rsidRDefault="00A0574D" w:rsidP="0078528B">
      <w:pPr>
        <w:jc w:val="center"/>
      </w:pPr>
    </w:p>
    <w:p w:rsidR="0078528B" w:rsidRDefault="0078528B" w:rsidP="00A0574D">
      <w:pPr>
        <w:jc w:val="both"/>
      </w:pPr>
      <w:r w:rsidRPr="000E2E51">
        <w:t>Ova odluka stupa na snagu osmog dana od dana objavljivanja u “Službenim novinama Kantona Sarajevo”.</w:t>
      </w:r>
    </w:p>
    <w:p w:rsidR="0078528B" w:rsidRDefault="0078528B" w:rsidP="0078528B"/>
    <w:p w:rsidR="0078528B" w:rsidRDefault="0078528B" w:rsidP="0078528B"/>
    <w:p w:rsidR="0078528B" w:rsidRPr="000E2E51" w:rsidRDefault="0078528B" w:rsidP="0078528B"/>
    <w:p w:rsidR="00A0574D" w:rsidRPr="00A866D7" w:rsidRDefault="00A0574D" w:rsidP="00A0574D">
      <w:pPr>
        <w:jc w:val="both"/>
      </w:pPr>
    </w:p>
    <w:p w:rsidR="00A0574D" w:rsidRPr="005A52A4" w:rsidRDefault="00A0574D" w:rsidP="00A0574D">
      <w:pPr>
        <w:pStyle w:val="ListParagraph"/>
        <w:ind w:left="720"/>
      </w:pPr>
      <w:r w:rsidRPr="001734FD">
        <w:rPr>
          <w:i/>
        </w:rPr>
        <w:t xml:space="preserve">                      </w:t>
      </w:r>
      <w:r w:rsidRPr="001734FD">
        <w:rPr>
          <w:i/>
        </w:rPr>
        <w:tab/>
      </w:r>
      <w:r w:rsidRPr="001734FD">
        <w:rPr>
          <w:i/>
        </w:rPr>
        <w:tab/>
      </w:r>
      <w:r>
        <w:rPr>
          <w:i/>
        </w:rPr>
        <w:t xml:space="preserve">                                                </w:t>
      </w:r>
      <w:r w:rsidRPr="001734FD">
        <w:rPr>
          <w:i/>
        </w:rPr>
        <w:tab/>
      </w:r>
      <w:r>
        <w:rPr>
          <w:i/>
        </w:rPr>
        <w:t xml:space="preserve">      </w:t>
      </w:r>
      <w:r w:rsidRPr="005A52A4">
        <w:t>Predsjedavajući</w:t>
      </w:r>
    </w:p>
    <w:p w:rsidR="00A0574D" w:rsidRPr="001734FD" w:rsidRDefault="00A0574D" w:rsidP="00A0574D">
      <w:pPr>
        <w:pStyle w:val="ListParagraph"/>
        <w:ind w:left="720"/>
      </w:pPr>
      <w:r w:rsidRPr="005A52A4">
        <w:t xml:space="preserve">         </w:t>
      </w:r>
      <w:r>
        <w:t xml:space="preserve">                                           </w:t>
      </w:r>
      <w:r w:rsidRPr="005A52A4">
        <w:t xml:space="preserve">                          </w:t>
      </w:r>
      <w:r>
        <w:t xml:space="preserve">    </w:t>
      </w:r>
      <w:r w:rsidRPr="005A52A4">
        <w:t xml:space="preserve">   </w:t>
      </w:r>
      <w:r>
        <w:t xml:space="preserve">       </w:t>
      </w:r>
      <w:r w:rsidRPr="005A52A4">
        <w:t xml:space="preserve">  Općinskog vijeća Hadžići</w:t>
      </w:r>
    </w:p>
    <w:p w:rsidR="00A0574D" w:rsidRDefault="00A0574D" w:rsidP="00A0574D">
      <w:pPr>
        <w:pStyle w:val="ListParagraph"/>
        <w:ind w:left="0"/>
        <w:rPr>
          <w:i/>
        </w:rPr>
      </w:pPr>
      <w:r>
        <w:t>Broj: _____________/21</w:t>
      </w:r>
    </w:p>
    <w:p w:rsidR="00A0574D" w:rsidRPr="001734FD" w:rsidRDefault="00A0574D" w:rsidP="00A0574D">
      <w:pPr>
        <w:pStyle w:val="ListParagraph"/>
        <w:ind w:left="0"/>
        <w:rPr>
          <w:i/>
        </w:rPr>
      </w:pPr>
      <w:r>
        <w:t>Hadžići</w:t>
      </w:r>
      <w:r w:rsidRPr="000E2E51">
        <w:t>,</w:t>
      </w:r>
      <w:r>
        <w:t xml:space="preserve"> 06.05.2021. godine                                           </w:t>
      </w:r>
      <w:r>
        <w:tab/>
        <w:t xml:space="preserve">                Mirza Mušanović</w:t>
      </w:r>
    </w:p>
    <w:p w:rsidR="0078528B" w:rsidRPr="000E2E51" w:rsidRDefault="0078528B" w:rsidP="0078528B"/>
    <w:p w:rsidR="0078528B" w:rsidRDefault="0078528B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A0574D" w:rsidRDefault="00A0574D" w:rsidP="0078528B"/>
    <w:p w:rsidR="0078528B" w:rsidRPr="000E2E51" w:rsidRDefault="0078528B" w:rsidP="0078528B"/>
    <w:p w:rsidR="0078528B" w:rsidRPr="000E2E51" w:rsidRDefault="0078528B" w:rsidP="0078528B">
      <w:pPr>
        <w:jc w:val="center"/>
        <w:rPr>
          <w:b/>
        </w:rPr>
      </w:pPr>
      <w:r w:rsidRPr="000E2E51">
        <w:rPr>
          <w:b/>
        </w:rPr>
        <w:t>O</w:t>
      </w:r>
      <w:r w:rsidR="00A0574D">
        <w:rPr>
          <w:b/>
        </w:rPr>
        <w:t xml:space="preserve"> </w:t>
      </w:r>
      <w:r w:rsidR="00A0574D" w:rsidRPr="000E2E51">
        <w:rPr>
          <w:b/>
        </w:rPr>
        <w:t>b</w:t>
      </w:r>
      <w:r w:rsidR="00A0574D">
        <w:rPr>
          <w:b/>
        </w:rPr>
        <w:t xml:space="preserve"> </w:t>
      </w:r>
      <w:r w:rsidR="00A0574D" w:rsidRPr="000E2E51">
        <w:rPr>
          <w:b/>
        </w:rPr>
        <w:t>r</w:t>
      </w:r>
      <w:r w:rsidR="00A0574D">
        <w:rPr>
          <w:b/>
        </w:rPr>
        <w:t xml:space="preserve"> </w:t>
      </w:r>
      <w:r w:rsidR="00A0574D" w:rsidRPr="000E2E51">
        <w:rPr>
          <w:b/>
        </w:rPr>
        <w:t>a</w:t>
      </w:r>
      <w:r w:rsidR="00A0574D">
        <w:rPr>
          <w:b/>
        </w:rPr>
        <w:t xml:space="preserve"> </w:t>
      </w:r>
      <w:r w:rsidR="00A0574D" w:rsidRPr="000E2E51">
        <w:rPr>
          <w:b/>
        </w:rPr>
        <w:t>z</w:t>
      </w:r>
      <w:r w:rsidR="00A0574D">
        <w:rPr>
          <w:b/>
        </w:rPr>
        <w:t xml:space="preserve"> </w:t>
      </w:r>
      <w:r w:rsidR="00A0574D" w:rsidRPr="000E2E51">
        <w:rPr>
          <w:b/>
        </w:rPr>
        <w:t>l</w:t>
      </w:r>
      <w:r w:rsidR="00A0574D">
        <w:rPr>
          <w:b/>
        </w:rPr>
        <w:t xml:space="preserve"> </w:t>
      </w:r>
      <w:r w:rsidR="00A0574D" w:rsidRPr="000E2E51">
        <w:rPr>
          <w:b/>
        </w:rPr>
        <w:t>o</w:t>
      </w:r>
      <w:r w:rsidR="00A0574D">
        <w:rPr>
          <w:b/>
        </w:rPr>
        <w:t xml:space="preserve"> </w:t>
      </w:r>
      <w:r w:rsidR="00A0574D" w:rsidRPr="000E2E51">
        <w:rPr>
          <w:b/>
        </w:rPr>
        <w:t>ž</w:t>
      </w:r>
      <w:r w:rsidR="00A0574D">
        <w:rPr>
          <w:b/>
        </w:rPr>
        <w:t xml:space="preserve"> </w:t>
      </w:r>
      <w:r w:rsidR="00A0574D" w:rsidRPr="000E2E51">
        <w:rPr>
          <w:b/>
        </w:rPr>
        <w:t>e</w:t>
      </w:r>
      <w:r w:rsidR="00A0574D">
        <w:rPr>
          <w:b/>
        </w:rPr>
        <w:t xml:space="preserve"> </w:t>
      </w:r>
      <w:r w:rsidR="00A0574D" w:rsidRPr="000E2E51">
        <w:rPr>
          <w:b/>
        </w:rPr>
        <w:t>n</w:t>
      </w:r>
      <w:r w:rsidR="00A0574D">
        <w:rPr>
          <w:b/>
        </w:rPr>
        <w:t xml:space="preserve"> </w:t>
      </w:r>
      <w:r w:rsidR="00A0574D" w:rsidRPr="000E2E51">
        <w:rPr>
          <w:b/>
        </w:rPr>
        <w:t>j</w:t>
      </w:r>
      <w:r w:rsidR="00A0574D">
        <w:rPr>
          <w:b/>
        </w:rPr>
        <w:t xml:space="preserve"> </w:t>
      </w:r>
      <w:r w:rsidR="00A0574D" w:rsidRPr="000E2E51">
        <w:rPr>
          <w:b/>
        </w:rPr>
        <w:t>e</w:t>
      </w:r>
    </w:p>
    <w:p w:rsidR="0078528B" w:rsidRPr="000E2E51" w:rsidRDefault="0078528B" w:rsidP="0078528B"/>
    <w:p w:rsidR="0078528B" w:rsidRPr="000E2E51" w:rsidRDefault="0078528B" w:rsidP="0078528B"/>
    <w:p w:rsidR="0078528B" w:rsidRPr="000E2E51" w:rsidRDefault="0078528B" w:rsidP="0078528B"/>
    <w:p w:rsidR="0078528B" w:rsidRPr="000E2E51" w:rsidRDefault="0078528B" w:rsidP="0078528B">
      <w:pPr>
        <w:rPr>
          <w:b/>
        </w:rPr>
      </w:pPr>
      <w:r w:rsidRPr="000E2E51">
        <w:rPr>
          <w:b/>
        </w:rPr>
        <w:t>Pravni osnov</w:t>
      </w:r>
    </w:p>
    <w:p w:rsidR="0078528B" w:rsidRPr="000E2E51" w:rsidRDefault="0078528B" w:rsidP="0078528B"/>
    <w:p w:rsidR="0078528B" w:rsidRPr="000E2E51" w:rsidRDefault="0078528B" w:rsidP="0078528B">
      <w:pPr>
        <w:jc w:val="both"/>
      </w:pPr>
      <w:r w:rsidRPr="000E2E51">
        <w:t xml:space="preserve">Pravni osnov za donošenje  ove odluke sadržan je u odredbama </w:t>
      </w:r>
      <w:r w:rsidRPr="0011216C">
        <w:t>člana 26. stav (3)  Zakona o prostornom uređenju Kantona Sarajevo (“Službene novine Kantona Sarajevo”, broj 24/17 i 1/18)</w:t>
      </w:r>
      <w:r w:rsidRPr="000E2E51">
        <w:t xml:space="preserve">, te odredbama </w:t>
      </w:r>
      <w:r w:rsidRPr="0011216C">
        <w:t>člana  14. i 24. Statuta Općine Hadžići ("Službene novine Kantona Sarajevo", broj 15/09, 17/12, 10/13, 14/13-Ispravka</w:t>
      </w:r>
      <w:r>
        <w:t>,</w:t>
      </w:r>
      <w:r w:rsidRPr="0011216C">
        <w:t xml:space="preserve"> 11/18</w:t>
      </w:r>
      <w:r>
        <w:t xml:space="preserve"> i 1/20</w:t>
      </w:r>
      <w:r w:rsidRPr="0011216C">
        <w:t>)</w:t>
      </w:r>
      <w:r>
        <w:t>.</w:t>
      </w:r>
    </w:p>
    <w:p w:rsidR="00A0574D" w:rsidRDefault="00A0574D" w:rsidP="0078528B">
      <w:pPr>
        <w:jc w:val="both"/>
      </w:pPr>
    </w:p>
    <w:p w:rsidR="0078528B" w:rsidRPr="000E2E51" w:rsidRDefault="0078528B" w:rsidP="0078528B">
      <w:pPr>
        <w:jc w:val="both"/>
      </w:pPr>
      <w:r w:rsidRPr="000E2E51">
        <w:t xml:space="preserve">Prema članu </w:t>
      </w:r>
      <w:r>
        <w:t>26</w:t>
      </w:r>
      <w:r w:rsidRPr="000E2E51">
        <w:t xml:space="preserve">. Zakona o prostornom uređenju </w:t>
      </w:r>
      <w:r>
        <w:t>Kantona Sarajevo Plan parcelacije se donosi u slučaju hitnosti, kao pomoćni plan namjenjen za definisanje pojedinačnih građevinskih parcela, u skladu sa prostornim ili urbanističkim planom i isti se smatra obeveznim sastavnim dijelom detaljnog planskog dokumenta.</w:t>
      </w:r>
      <w:r w:rsidRPr="000E2E51">
        <w:t xml:space="preserve"> </w:t>
      </w:r>
    </w:p>
    <w:p w:rsidR="00A0574D" w:rsidRDefault="00A0574D" w:rsidP="0078528B">
      <w:pPr>
        <w:jc w:val="both"/>
      </w:pPr>
    </w:p>
    <w:p w:rsidR="0078528B" w:rsidRPr="000B5009" w:rsidRDefault="0078528B" w:rsidP="0078528B">
      <w:pPr>
        <w:jc w:val="both"/>
      </w:pPr>
      <w:r w:rsidRPr="000E2E51">
        <w:t xml:space="preserve">Odredbe članova </w:t>
      </w:r>
      <w:r>
        <w:t>14</w:t>
      </w:r>
      <w:r w:rsidRPr="000E2E51">
        <w:t xml:space="preserve">. i </w:t>
      </w:r>
      <w:r>
        <w:t>24</w:t>
      </w:r>
      <w:r w:rsidRPr="000E2E51">
        <w:t xml:space="preserve">. Statuta  Općine </w:t>
      </w:r>
      <w:r>
        <w:t>Hadžići</w:t>
      </w:r>
      <w:r w:rsidRPr="000E2E51">
        <w:t xml:space="preserve"> utvrđuju nadležnost općine u oblasti urbanog planiranja, odnosno utvrđuju nadležnost općinskog vijeća za donošenje odluka, drugih propisa i općih akata.</w:t>
      </w:r>
    </w:p>
    <w:p w:rsidR="0078528B" w:rsidRPr="000B5009" w:rsidRDefault="0078528B" w:rsidP="0078528B"/>
    <w:p w:rsidR="0078528B" w:rsidRPr="00191004" w:rsidRDefault="0078528B" w:rsidP="0078528B">
      <w:pPr>
        <w:rPr>
          <w:b/>
          <w:bCs/>
        </w:rPr>
      </w:pPr>
      <w:r w:rsidRPr="00191004">
        <w:rPr>
          <w:b/>
          <w:bCs/>
        </w:rPr>
        <w:t>Sadržaj Odluke</w:t>
      </w:r>
    </w:p>
    <w:p w:rsidR="0078528B" w:rsidRDefault="0078528B" w:rsidP="0078528B"/>
    <w:p w:rsidR="0078528B" w:rsidRPr="000B5009" w:rsidRDefault="0078528B" w:rsidP="0078528B">
      <w:pPr>
        <w:jc w:val="both"/>
      </w:pPr>
      <w:r>
        <w:t>Odluka je sačinjena na osnovu Uredbe o jedinstvenoj metodologiji za izradu dokumenata prostornog uređenja („Sl.novine F BiH“ br. 63/04, 50/07 i 84/10) i sadrži sve propisane elemente iz navedene uredbe.</w:t>
      </w:r>
    </w:p>
    <w:p w:rsidR="0078528B" w:rsidRPr="000B5009" w:rsidRDefault="0078528B" w:rsidP="0078528B"/>
    <w:p w:rsidR="0078528B" w:rsidRPr="000B5009" w:rsidRDefault="0078528B" w:rsidP="0078528B"/>
    <w:p w:rsidR="0078528B" w:rsidRPr="000B5009" w:rsidRDefault="0078528B" w:rsidP="0078528B"/>
    <w:p w:rsidR="0078528B" w:rsidRPr="000B5009" w:rsidRDefault="0078528B" w:rsidP="0078528B"/>
    <w:p w:rsidR="0078528B" w:rsidRPr="000B5009" w:rsidRDefault="0078528B" w:rsidP="0078528B"/>
    <w:p w:rsidR="0078528B" w:rsidRPr="000B5009" w:rsidRDefault="0078528B" w:rsidP="0078528B"/>
    <w:p w:rsidR="00827FF5" w:rsidRDefault="00827FF5"/>
    <w:sectPr w:rsidR="00827FF5" w:rsidSect="00A0574D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41" w:rsidRDefault="00800541" w:rsidP="00A0574D">
      <w:r>
        <w:separator/>
      </w:r>
    </w:p>
  </w:endnote>
  <w:endnote w:type="continuationSeparator" w:id="1">
    <w:p w:rsidR="00800541" w:rsidRDefault="00800541" w:rsidP="00A0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71547"/>
      <w:docPartObj>
        <w:docPartGallery w:val="Page Numbers (Bottom of Page)"/>
        <w:docPartUnique/>
      </w:docPartObj>
    </w:sdtPr>
    <w:sdtContent>
      <w:p w:rsidR="00A0574D" w:rsidRDefault="00A0574D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574D" w:rsidRDefault="00A05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41" w:rsidRDefault="00800541" w:rsidP="00A0574D">
      <w:r>
        <w:separator/>
      </w:r>
    </w:p>
  </w:footnote>
  <w:footnote w:type="continuationSeparator" w:id="1">
    <w:p w:rsidR="00800541" w:rsidRDefault="00800541" w:rsidP="00A0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90E"/>
    <w:multiLevelType w:val="hybridMultilevel"/>
    <w:tmpl w:val="F7A88ABE"/>
    <w:lvl w:ilvl="0" w:tplc="42E01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958F9"/>
    <w:multiLevelType w:val="singleLevel"/>
    <w:tmpl w:val="FDE4B5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28B"/>
    <w:rsid w:val="0078528B"/>
    <w:rsid w:val="00800541"/>
    <w:rsid w:val="00827FF5"/>
    <w:rsid w:val="00A0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78528B"/>
    <w:pPr>
      <w:keepNext/>
      <w:outlineLvl w:val="1"/>
    </w:pPr>
    <w:rPr>
      <w:b/>
      <w:bCs/>
      <w:sz w:val="28"/>
      <w:lang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2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528B"/>
    <w:rPr>
      <w:rFonts w:ascii="Times New Roman" w:eastAsia="Times New Roman" w:hAnsi="Times New Roman" w:cs="Times New Roman"/>
      <w:b/>
      <w:bCs/>
      <w:sz w:val="28"/>
      <w:szCs w:val="20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78528B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bs-Latn-BA"/>
    </w:rPr>
  </w:style>
  <w:style w:type="paragraph" w:styleId="BodyText">
    <w:name w:val="Body Text"/>
    <w:basedOn w:val="Normal"/>
    <w:link w:val="BodyTextChar"/>
    <w:rsid w:val="0078528B"/>
    <w:rPr>
      <w:lang w:val="hr-HR"/>
    </w:rPr>
  </w:style>
  <w:style w:type="character" w:customStyle="1" w:styleId="BodyTextChar">
    <w:name w:val="Body Text Char"/>
    <w:basedOn w:val="DefaultParagraphFont"/>
    <w:link w:val="BodyText"/>
    <w:rsid w:val="0078528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rsid w:val="0078528B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78528B"/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NoSpacing">
    <w:name w:val="No Spacing"/>
    <w:uiPriority w:val="1"/>
    <w:qFormat/>
    <w:rsid w:val="00A0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0574D"/>
    <w:pPr>
      <w:ind w:left="708"/>
    </w:pPr>
  </w:style>
  <w:style w:type="paragraph" w:styleId="Footer">
    <w:name w:val="footer"/>
    <w:basedOn w:val="Normal"/>
    <w:link w:val="FooterChar"/>
    <w:uiPriority w:val="99"/>
    <w:unhideWhenUsed/>
    <w:rsid w:val="00A05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4D"/>
    <w:rPr>
      <w:rFonts w:ascii="Times New Roman" w:eastAsia="Times New Roman" w:hAnsi="Times New Roman" w:cs="Times New Roman"/>
      <w:sz w:val="24"/>
      <w:szCs w:val="20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2021-04-29T12:24:00Z</dcterms:created>
  <dcterms:modified xsi:type="dcterms:W3CDTF">2021-04-29T12:33:00Z</dcterms:modified>
</cp:coreProperties>
</file>